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430C91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‘인공지능 기반 청년층 자산관리 포트폴리오 관리 서비스 개발 프로젝트’의 결과에 대해 발표하도록 하겠습니다.  </w:t>
      </w:r>
    </w:p>
    <w:p w14:paraId="212530A6" w14:textId="675EE549" w:rsidR="00E35F06" w:rsidRPr="00E35F06" w:rsidRDefault="00E35F06" w:rsidP="00E35F06">
      <w:pPr>
        <w:rPr>
          <w:sz w:val="21"/>
          <w:szCs w:val="21"/>
        </w:rPr>
      </w:pPr>
      <w:r w:rsidRPr="00E35F06">
        <w:rPr>
          <w:rFonts w:hint="eastAsia"/>
          <w:sz w:val="21"/>
          <w:szCs w:val="21"/>
        </w:rPr>
        <w:t>저희</w:t>
      </w:r>
      <w:r w:rsidRPr="00E35F06">
        <w:rPr>
          <w:sz w:val="21"/>
          <w:szCs w:val="21"/>
        </w:rPr>
        <w:t xml:space="preserve"> 프로젝트는 청년층의 제한된 자산과 재정적 어려움을 극복할 수 있도록, AI와 금융 데이터를 융합한 맞춤형 투자 포트폴리오 서비스를 제공하는 것을 목표로 합니다.</w:t>
      </w:r>
    </w:p>
    <w:p w14:paraId="4E9DB506" w14:textId="77777777" w:rsidR="00E35F06" w:rsidRPr="00E35F06" w:rsidRDefault="00E35F06" w:rsidP="00E35F06">
      <w:pPr>
        <w:rPr>
          <w:sz w:val="21"/>
          <w:szCs w:val="21"/>
        </w:rPr>
      </w:pPr>
    </w:p>
    <w:p w14:paraId="2AC81A7C" w14:textId="0F397F7E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먼저, 본 프로젝트의 목표와 배경에 대해 말씀드리겠습니다.  </w:t>
      </w:r>
      <w:r w:rsidRPr="00E35F06">
        <w:rPr>
          <w:rFonts w:hint="eastAsia"/>
          <w:sz w:val="21"/>
          <w:szCs w:val="21"/>
        </w:rPr>
        <w:t>(</w:t>
      </w:r>
      <w:r w:rsidRPr="00E35F06">
        <w:rPr>
          <w:sz w:val="21"/>
          <w:szCs w:val="21"/>
        </w:rPr>
        <w:t xml:space="preserve">(2)프로젝트 개요 및 목표 </w:t>
      </w:r>
    </w:p>
    <w:p w14:paraId="59ACDA24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청년층은 금융 지식의 부족과 한정된 자산으로 인해 안정적인 투자 전략을 수립하는 데 어려움을 겪고 있습니다.  </w:t>
      </w:r>
    </w:p>
    <w:p w14:paraId="573981C6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따라서 우리는 인공지능을 활용하여 실시간 금융 데이터를 분석하고, 고객의 위험 선호도에 맞춘 최적의 포트폴리오를 구성하는 서비스를 개발하였습니다.  </w:t>
      </w:r>
    </w:p>
    <w:p w14:paraId="7C83C5C8" w14:textId="13368511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특히, S&amp;P 500을 벤치마크로 설정하여, 다양한 위험 수준에 따른 포트폴리오를 제공함으로써 고객이 자신의 투자 위험 허용 범위에 맞는 포트폴리오를 선택할 수 있도록 하였습니다.</w:t>
      </w:r>
    </w:p>
    <w:p w14:paraId="664785CF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또한, 데이터를 기반으로 주식을 3가지 클러스터로 그룹화하였는데, 다양한 분류 모델을 비교한 결과, KNN 모델이 가장 높은 정확도와 신뢰도를 보여 최적의 분류 모델로 선정되었습니다.  </w:t>
      </w:r>
    </w:p>
    <w:p w14:paraId="50124195" w14:textId="2D9BA782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이 결과를 바탕으로 고위험부터 저위험까지 3가지 포트폴리오를 구성하였으며, 각 포트폴리오에서는 샤프비율이 가장 높은 10개의 기업을 선택하여 추천 포트폴리오를 완성하였습니다.</w:t>
      </w:r>
    </w:p>
    <w:p w14:paraId="676AE018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(3)시스템 구성 및 코드 설명 </w:t>
      </w:r>
    </w:p>
    <w:p w14:paraId="211FA6C3" w14:textId="4775E0E5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이제 시스템의 기술적 구현과 코드에 대해 설명드리겠습니다.</w:t>
      </w:r>
    </w:p>
    <w:p w14:paraId="564D4B9F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먼저, 시스템은 Streamlit을 기반으로 한 웹 대시보드를 통해 사용자와 상호작용합니다.  </w:t>
      </w:r>
    </w:p>
    <w:p w14:paraId="357DB037" w14:textId="198399A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사용자는 투자 성향 설문조사를 통해 자신의 위험 선호도를 입력하게 되며, 이에 따라 자동으로 고위험, 중간 위험, 저위험 포트폴리오 중 하나가 추천됩니다.</w:t>
      </w:r>
    </w:p>
    <w:p w14:paraId="31DE0606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구체적으로,  </w:t>
      </w:r>
    </w:p>
    <w:p w14:paraId="2D99D811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1. 데이터 로드 및 전처리 </w:t>
      </w:r>
    </w:p>
    <w:p w14:paraId="0202CD63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우리는 ‘for_clustering_norm.csv’ 파일을 통해 클러스터링 데이터를 불러오고, 각 클러스터별로 상위 10개 종목을 샤프비율 기준으로 선택합니다.  </w:t>
      </w:r>
    </w:p>
    <w:p w14:paraId="1FE9FE4B" w14:textId="6D42BB3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선택된 종목의 주가 데이터는 개별 CSV 파일에서 로드되며, 날짜별 ‘Adj Close’ 가격을 기준으로 병합됩니다.</w:t>
      </w:r>
    </w:p>
    <w:p w14:paraId="6ECD3BAA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2. 회사 및 섹터 정보 수집  </w:t>
      </w:r>
    </w:p>
    <w:p w14:paraId="358965EA" w14:textId="68AA6DCA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yfinance API를 활용해 각 종목의 회사명과 섹터 정보를 가져오며, API 호출 간 일정 딜</w:t>
      </w:r>
      <w:r w:rsidRPr="00E35F06">
        <w:rPr>
          <w:sz w:val="21"/>
          <w:szCs w:val="21"/>
        </w:rPr>
        <w:lastRenderedPageBreak/>
        <w:t>레이를 주어 안정성을 확보하였습니다.</w:t>
      </w:r>
    </w:p>
    <w:p w14:paraId="73178298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3. 포트폴리오 최적화  </w:t>
      </w:r>
    </w:p>
    <w:p w14:paraId="67F9F116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Monte Carlo 시뮬레이션 기법을 통해 다양한 자산 배분 가중치 조합을 생성, 각 포트폴리오의 연간 수익률, 변동성, 그리고 샤프비율을 계산합니다.  </w:t>
      </w:r>
    </w:p>
    <w:p w14:paraId="4FCD1A60" w14:textId="34152F35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이 중 최대 샤프비율을 보이는 최적의 가중치를 선택하여 고객에게 추천 포트폴리오를 제시합니다.</w:t>
      </w:r>
    </w:p>
    <w:p w14:paraId="0A79C067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4. 시각화 및 성과 분석  </w:t>
      </w:r>
    </w:p>
    <w:p w14:paraId="7BD6D5A1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최종적으로, 누적 수익률 그래프와 연도별 수익률, 그리고 포트폴리오 구성 종목과 비율을 시각화하여 보여드립니다.  </w:t>
      </w:r>
    </w:p>
    <w:p w14:paraId="3A3B8D1A" w14:textId="2BC0D268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  - 또한, 효율적 투자선을 나타내는 산점도와 성과 요약 테이블을 통해 포트폴리오의 위험과 수익률, 최대 손실 등의 지표를 명확하게 제공합니다.</w:t>
      </w:r>
    </w:p>
    <w:p w14:paraId="0D3A1EC7" w14:textId="77777777" w:rsidR="00E35F06" w:rsidRPr="00E35F06" w:rsidRDefault="00E35F06" w:rsidP="00E35F06">
      <w:pPr>
        <w:rPr>
          <w:sz w:val="21"/>
          <w:szCs w:val="21"/>
        </w:rPr>
      </w:pPr>
    </w:p>
    <w:p w14:paraId="19A0FE22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예를 들어, 사용자가 설문을 통해 고위험 선호를 선택하면 ‘High Risk (높은 위험, 높은 수익률)’ 포트폴리오가 추천됩니다.  </w:t>
      </w:r>
    </w:p>
    <w:p w14:paraId="5042101A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해당 포트폴리오의 누적 수익률은 S&amp;P 500 벤치마크와 함께 비교되고, 연도별 수익률 및 섹터별 자산 배분까지 다양한 정보를 제공함으로써 고객이 보다 신뢰할 수 있는 투자 결정을 내릴 수 있도록 돕습니다.</w:t>
      </w:r>
    </w:p>
    <w:p w14:paraId="1170A6AA" w14:textId="5F7AA4C8" w:rsidR="00E35F06" w:rsidRPr="00E35F06" w:rsidRDefault="00E35F06" w:rsidP="00E35F06">
      <w:pPr>
        <w:rPr>
          <w:rFonts w:hint="eastAsia"/>
          <w:sz w:val="21"/>
          <w:szCs w:val="21"/>
        </w:rPr>
      </w:pPr>
      <w:r w:rsidRPr="00E35F06">
        <w:rPr>
          <w:sz w:val="21"/>
          <w:szCs w:val="21"/>
        </w:rPr>
        <w:t xml:space="preserve">또한, 서비스 내에는 GPT 챗봇 기능을 추가하여, </w:t>
      </w:r>
      <w:r w:rsidR="005F13E7">
        <w:rPr>
          <w:rFonts w:hint="eastAsia"/>
          <w:sz w:val="21"/>
          <w:szCs w:val="21"/>
        </w:rPr>
        <w:t xml:space="preserve">페르소나가 </w:t>
      </w:r>
      <w:r w:rsidRPr="00E35F06">
        <w:rPr>
          <w:sz w:val="21"/>
          <w:szCs w:val="21"/>
        </w:rPr>
        <w:t>금융 전문가 역할</w:t>
      </w:r>
      <w:r w:rsidR="005F13E7">
        <w:rPr>
          <w:rFonts w:hint="eastAsia"/>
          <w:sz w:val="21"/>
          <w:szCs w:val="21"/>
        </w:rPr>
        <w:t>로 설정된</w:t>
      </w:r>
      <w:r w:rsidRPr="00E35F06">
        <w:rPr>
          <w:sz w:val="21"/>
          <w:szCs w:val="21"/>
        </w:rPr>
        <w:t xml:space="preserve"> AI가 사용자에게 투자 및 자산 관리 관련 실용적인 조언을 제공하도록 구현하였습니다. 이 챗봇은 사용자</w:t>
      </w:r>
      <w:r w:rsidR="005F13E7">
        <w:rPr>
          <w:rFonts w:hint="eastAsia"/>
          <w:sz w:val="21"/>
          <w:szCs w:val="21"/>
        </w:rPr>
        <w:t>인 금융에 대한 지식이 아직은 부족한 청년</w:t>
      </w:r>
      <w:r w:rsidRPr="00E35F06">
        <w:rPr>
          <w:sz w:val="21"/>
          <w:szCs w:val="21"/>
        </w:rPr>
        <w:t>의 질문에 실시간으로 응답하며, 기존 대화 내역을 활용해 지속적인 대화를 이어갈 수 있도록 설계되어 있습니다.</w:t>
      </w:r>
      <w:r w:rsidR="005F13E7">
        <w:rPr>
          <w:rFonts w:hint="eastAsia"/>
          <w:sz w:val="21"/>
          <w:szCs w:val="21"/>
        </w:rPr>
        <w:t xml:space="preserve"> 이는 한 페이지 내에서 투자 관리와 답변 해결의 기능을 제공하여 요즘 청년들의 니즈를 해소시키는데 기여를 할 수 있습니다.</w:t>
      </w:r>
    </w:p>
    <w:p w14:paraId="2086236D" w14:textId="61EDB6F3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 </w:t>
      </w:r>
    </w:p>
    <w:p w14:paraId="5509C265" w14:textId="79F6E039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본 시스템은 다음과 같은 기대 효과를 제공합니다.  </w:t>
      </w:r>
      <w:r w:rsidRPr="00E35F06">
        <w:rPr>
          <w:rFonts w:hint="eastAsia"/>
          <w:sz w:val="21"/>
          <w:szCs w:val="21"/>
        </w:rPr>
        <w:t>(</w:t>
      </w:r>
      <w:r w:rsidRPr="00E35F06">
        <w:rPr>
          <w:sz w:val="21"/>
          <w:szCs w:val="21"/>
        </w:rPr>
        <w:t>4) 기대 효과 및 향후 발전 방향</w:t>
      </w:r>
    </w:p>
    <w:p w14:paraId="72738690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첫째, 청년층의 재정적 독립을 지원하여 제한된 자산으로도 효율적인 자산 관리를 가능하게 합니다.  </w:t>
      </w:r>
    </w:p>
    <w:p w14:paraId="54FE3567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둘째, 사용자 친화적인 인터페이스와 실시간 데이터 기반의 서비스 제공으로 초보 투자자도 쉽게 접근할 수 있습니다.  </w:t>
      </w:r>
    </w:p>
    <w:p w14:paraId="37538A42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셋째, AI와 금융 데이터 융합의 사례로서 데이터 기반 의사결정의 중요성을 강조하며, 기술 혁신을 선도할 수 있습니다.</w:t>
      </w:r>
    </w:p>
    <w:p w14:paraId="1AEBD7A7" w14:textId="77777777" w:rsidR="00E35F06" w:rsidRPr="00E35F06" w:rsidRDefault="00E35F06" w:rsidP="00E35F06">
      <w:pPr>
        <w:rPr>
          <w:sz w:val="21"/>
          <w:szCs w:val="21"/>
        </w:rPr>
      </w:pPr>
    </w:p>
    <w:p w14:paraId="64BCD4B1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향후 발전 방향으로는 모바일 앱 개발, 추가 금융 상품 연계, 그리고 국내외 금융시장 연계 등을 고려하고 있습니다.  </w:t>
      </w:r>
    </w:p>
    <w:p w14:paraId="36FB67C5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향후 발전 방향으로는 현재의 Streamlit 프로토타입을 넘어, 보다 통합된 웹 및 모바일 서비스를 구축할 계획입니다.</w:t>
      </w:r>
      <w:r w:rsidRPr="00E35F06">
        <w:rPr>
          <w:sz w:val="21"/>
          <w:szCs w:val="21"/>
        </w:rPr>
        <w:br/>
        <w:t>구체적으로는 다음과 같은 확장 계획이 있습니다:</w:t>
      </w:r>
    </w:p>
    <w:p w14:paraId="65C8B08E" w14:textId="77777777" w:rsidR="00E35F06" w:rsidRPr="00E35F06" w:rsidRDefault="00E35F06" w:rsidP="00E35F06">
      <w:pPr>
        <w:numPr>
          <w:ilvl w:val="0"/>
          <w:numId w:val="1"/>
        </w:numPr>
        <w:rPr>
          <w:sz w:val="21"/>
          <w:szCs w:val="21"/>
        </w:rPr>
      </w:pPr>
      <w:r w:rsidRPr="00E35F06">
        <w:rPr>
          <w:b/>
          <w:bCs/>
          <w:sz w:val="21"/>
          <w:szCs w:val="21"/>
        </w:rPr>
        <w:t>데이터베이스 기반 사용자 정보 관리:</w:t>
      </w:r>
      <w:r w:rsidRPr="00E35F06">
        <w:rPr>
          <w:sz w:val="21"/>
          <w:szCs w:val="21"/>
        </w:rPr>
        <w:br/>
        <w:t>사용자 정보를 MySQL, PostgreSQL과 같은 관계형 데이터베이스 또는 MongoDB와 같은 NoSQL 데이터베이스를 활용하여 체계적으로 관리할 예정입니다. 이를 통해 사용자 인증, 데이터 보안 및 개인화된 서비스 제공이 가능해질 것입니다.</w:t>
      </w:r>
    </w:p>
    <w:p w14:paraId="5F2A1612" w14:textId="77777777" w:rsidR="00E35F06" w:rsidRPr="00E35F06" w:rsidRDefault="00E35F06" w:rsidP="00E35F06">
      <w:pPr>
        <w:numPr>
          <w:ilvl w:val="0"/>
          <w:numId w:val="1"/>
        </w:numPr>
        <w:rPr>
          <w:sz w:val="21"/>
          <w:szCs w:val="21"/>
        </w:rPr>
      </w:pPr>
      <w:r w:rsidRPr="00E35F06">
        <w:rPr>
          <w:b/>
          <w:bCs/>
          <w:sz w:val="21"/>
          <w:szCs w:val="21"/>
        </w:rPr>
        <w:t>실시간 데이터 처리:</w:t>
      </w:r>
      <w:r w:rsidRPr="00E35F06">
        <w:rPr>
          <w:sz w:val="21"/>
          <w:szCs w:val="21"/>
        </w:rPr>
        <w:br/>
        <w:t>프론트엔드와 백엔드를 분리하고, API 서버 및 WebSocket, Kafka와 같은 실시간 데이터 스트리밍 기술을 도입하여, 최신 금융 데이터와 사용자 인터랙션을 안정적으로 처리할 계획입니다.</w:t>
      </w:r>
    </w:p>
    <w:p w14:paraId="6C9D8C40" w14:textId="77777777" w:rsidR="00E35F06" w:rsidRPr="00E35F06" w:rsidRDefault="00E35F06" w:rsidP="00E35F06">
      <w:pPr>
        <w:numPr>
          <w:ilvl w:val="0"/>
          <w:numId w:val="1"/>
        </w:numPr>
        <w:rPr>
          <w:sz w:val="21"/>
          <w:szCs w:val="21"/>
        </w:rPr>
      </w:pPr>
      <w:r w:rsidRPr="00E35F06">
        <w:rPr>
          <w:b/>
          <w:bCs/>
          <w:sz w:val="21"/>
          <w:szCs w:val="21"/>
        </w:rPr>
        <w:t>통합된 웹 및 모바일 서비스 구축:</w:t>
      </w:r>
      <w:r w:rsidRPr="00E35F06">
        <w:rPr>
          <w:sz w:val="21"/>
          <w:szCs w:val="21"/>
        </w:rPr>
        <w:br/>
        <w:t>React나 Angular와 같은 프론트엔드 프레임워크와 Flask, Django, 혹은 Node.js와 같은 백엔드 프레임워크를 활용하여 사용자 친화적이고 확장 가능한 웹 애플리케이션을 개발할 것입니다. 또한, React Native나 Flutter를 도입해 모바일 환경에서도 최적화된 서비스를 제공함으로써, 고객 접근성과 사용 편의성을 대폭 향상시킬 예정입니다.</w:t>
      </w:r>
    </w:p>
    <w:p w14:paraId="66417C5C" w14:textId="4C759D69" w:rsidR="00E35F06" w:rsidRPr="00E35F06" w:rsidRDefault="00E35F06" w:rsidP="00E35F06">
      <w:pPr>
        <w:numPr>
          <w:ilvl w:val="0"/>
          <w:numId w:val="1"/>
        </w:numPr>
        <w:rPr>
          <w:sz w:val="21"/>
          <w:szCs w:val="21"/>
        </w:rPr>
      </w:pPr>
      <w:r w:rsidRPr="00E35F06">
        <w:rPr>
          <w:b/>
          <w:bCs/>
          <w:sz w:val="21"/>
          <w:szCs w:val="21"/>
        </w:rPr>
        <w:t>AI 기술과의 통합 강화:</w:t>
      </w:r>
      <w:r w:rsidRPr="00E35F06">
        <w:rPr>
          <w:sz w:val="21"/>
          <w:szCs w:val="21"/>
        </w:rPr>
        <w:br/>
        <w:t>기존 AI 모델을 클라우드 기반 AI 서비스(AWS SageMaker, Google AI Platform 등)와 연동하여, 실시간 모델 업데이트 및 개인화된 투자 추천 기능을 더욱 강화할 계획입니다.</w:t>
      </w:r>
    </w:p>
    <w:p w14:paraId="3B387EE4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이러한 확장을 통해 장기적으로 서비스의 지속 가능성을 확보하고, 더 많은 고객에게 맞춤형 투자 전략을 제공할 계획입니다.</w:t>
      </w:r>
    </w:p>
    <w:p w14:paraId="5F9B28B1" w14:textId="77777777" w:rsidR="00E35F06" w:rsidRPr="00E35F06" w:rsidRDefault="00E35F06" w:rsidP="00E35F06">
      <w:pPr>
        <w:rPr>
          <w:sz w:val="21"/>
          <w:szCs w:val="21"/>
        </w:rPr>
      </w:pPr>
    </w:p>
    <w:p w14:paraId="3F8D152F" w14:textId="46874C34" w:rsidR="00E35F06" w:rsidRPr="00E35F06" w:rsidRDefault="00E35F06" w:rsidP="00E35F06">
      <w:pPr>
        <w:rPr>
          <w:rFonts w:hint="eastAsia"/>
          <w:sz w:val="21"/>
          <w:szCs w:val="21"/>
        </w:rPr>
      </w:pPr>
      <w:r w:rsidRPr="00E35F06">
        <w:rPr>
          <w:sz w:val="21"/>
          <w:szCs w:val="21"/>
        </w:rPr>
        <w:t xml:space="preserve">이상으로 저희 ‘인공지능 기반 청년층 자산관리 포트폴리오 관리 서비스’의 결과 발표를 마치겠습니다.  </w:t>
      </w:r>
      <w:r w:rsidR="001F3516">
        <w:rPr>
          <w:rFonts w:hint="eastAsia"/>
          <w:sz w:val="21"/>
          <w:szCs w:val="21"/>
        </w:rPr>
        <w:t xml:space="preserve"> (</w:t>
      </w:r>
      <w:r w:rsidR="001F3516" w:rsidRPr="00E35F06">
        <w:rPr>
          <w:sz w:val="21"/>
          <w:szCs w:val="21"/>
        </w:rPr>
        <w:t xml:space="preserve">(5) 마무리 및 Q&amp;A 안내 </w:t>
      </w:r>
      <w:r w:rsidR="001F3516">
        <w:rPr>
          <w:rFonts w:hint="eastAsia"/>
          <w:sz w:val="21"/>
          <w:szCs w:val="21"/>
        </w:rPr>
        <w:t>)</w:t>
      </w:r>
    </w:p>
    <w:p w14:paraId="22728817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우리 시스템은 고객의 투자 성향에 맞춘 최적의 포트폴리오를 제공하며, 다양한 시각화와 성과 분석을 통해 신뢰할 수 있는 데이터를 기반으로 의사결정을 지원합니다.  </w:t>
      </w:r>
    </w:p>
    <w:p w14:paraId="1EDB8FEE" w14:textId="77777777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 xml:space="preserve">저희 프로젝트가 청년층의 재정적 독립과 더불어 지역 경제 활성화에도 기여할 수 있기를 기대합니다.  </w:t>
      </w:r>
    </w:p>
    <w:p w14:paraId="0619E5FB" w14:textId="682D726D" w:rsidR="00E35F06" w:rsidRPr="00E35F06" w:rsidRDefault="00E35F06" w:rsidP="00E35F06">
      <w:pPr>
        <w:rPr>
          <w:sz w:val="21"/>
          <w:szCs w:val="21"/>
        </w:rPr>
      </w:pPr>
      <w:r w:rsidRPr="00E35F06">
        <w:rPr>
          <w:sz w:val="21"/>
          <w:szCs w:val="21"/>
        </w:rPr>
        <w:t>이제 질문 있으시면 받겠습니다. 감사합니다.</w:t>
      </w:r>
    </w:p>
    <w:sectPr w:rsidR="00E35F06" w:rsidRPr="00E35F06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A87D58"/>
    <w:multiLevelType w:val="multilevel"/>
    <w:tmpl w:val="D6DC5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7028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06"/>
    <w:rsid w:val="001F3516"/>
    <w:rsid w:val="005F13E7"/>
    <w:rsid w:val="009923CB"/>
    <w:rsid w:val="00D851CF"/>
    <w:rsid w:val="00E3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A5E0"/>
  <w15:chartTrackingRefBased/>
  <w15:docId w15:val="{94772AE6-6B93-49E5-B97F-1E67A6916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35F0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35F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35F0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35F0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35F0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35F0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35F0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35F0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35F0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35F0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35F0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35F0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35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35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35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35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35F0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35F0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35F0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35F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35F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35F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35F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35F0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35F0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35F0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35F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35F0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35F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5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0F2FC-7029-44CE-8F26-6D4AC12A1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491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정훈 손</dc:creator>
  <cp:keywords/>
  <dc:description/>
  <cp:lastModifiedBy>정훈 손</cp:lastModifiedBy>
  <cp:revision>4</cp:revision>
  <dcterms:created xsi:type="dcterms:W3CDTF">2025-02-12T23:11:00Z</dcterms:created>
  <dcterms:modified xsi:type="dcterms:W3CDTF">2025-02-12T23:22:00Z</dcterms:modified>
</cp:coreProperties>
</file>