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Lấy cái giá trị lớn nhất của cái vùng mà nó đặt lên trên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Thu nhỏ bức ảnh, lấy những giá trị lớn nhất, thể hiện tính đặc trưng cao nhất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Trong DL Maxpooling không cần phải học, nó chỉ là lớp tính toán bình thường, nên số lượng param = 0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Ảnh trước khi maxpooling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Ảnh sau khi maxpooling kích cỡ đã giảm đi 1 nữa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Nếu nhìn kỹ thì các cái đường thẳng nó đã sáng hơn do cái đặc trưng lớn nhất  chúng ta đã giữ lại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