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Tesseract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Config oem là gì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 psm là gì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