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B" w:rsidRDefault="004C60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60BE">
        <w:rPr>
          <w:rFonts w:ascii="Times New Roman" w:hAnsi="Times New Roman" w:cs="Times New Roman"/>
          <w:sz w:val="28"/>
          <w:szCs w:val="28"/>
        </w:rPr>
        <w:t xml:space="preserve"> </w:t>
      </w:r>
      <w:r w:rsidR="00D22DE0">
        <w:rPr>
          <w:rFonts w:ascii="Times New Roman" w:hAnsi="Times New Roman" w:cs="Times New Roman"/>
          <w:sz w:val="28"/>
          <w:szCs w:val="28"/>
        </w:rPr>
        <w:t>11</w:t>
      </w:r>
      <w:r w:rsidR="002128B3">
        <w:rPr>
          <w:rFonts w:ascii="Times New Roman" w:hAnsi="Times New Roman" w:cs="Times New Roman"/>
          <w:sz w:val="28"/>
          <w:szCs w:val="28"/>
        </w:rPr>
        <w:t xml:space="preserve"> работа. </w:t>
      </w:r>
      <w:proofErr w:type="spellStart"/>
      <w:r w:rsidR="002128B3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2128B3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4C60BE" w:rsidRDefault="004C60BE" w:rsidP="004C60BE">
      <w:pPr>
        <w:rPr>
          <w:rFonts w:ascii="Times New Roman" w:hAnsi="Times New Roman" w:cs="Times New Roman"/>
          <w:sz w:val="28"/>
          <w:szCs w:val="28"/>
        </w:rPr>
      </w:pPr>
      <w:r w:rsidRPr="004C60BE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22DE0">
        <w:rPr>
          <w:rFonts w:ascii="Times New Roman" w:hAnsi="Times New Roman" w:cs="Times New Roman"/>
          <w:sz w:val="28"/>
          <w:szCs w:val="28"/>
        </w:rPr>
        <w:t>получить начальные навыки анализа, научиться создавать и читать тематические карты и получить представление об объединении слоёв</w:t>
      </w:r>
      <w:r w:rsidR="00D22DE0" w:rsidRPr="007E14E6">
        <w:rPr>
          <w:rFonts w:ascii="Times New Roman" w:hAnsi="Times New Roman" w:cs="Times New Roman"/>
          <w:sz w:val="28"/>
          <w:szCs w:val="28"/>
        </w:rPr>
        <w:t>.</w:t>
      </w:r>
    </w:p>
    <w:p w:rsidR="0002065F" w:rsidRDefault="0002065F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051FF5" w:rsidRDefault="00051FF5" w:rsidP="00051F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Тематическая карта, построенная</w:t>
      </w:r>
      <w:r>
        <w:rPr>
          <w:rFonts w:ascii="Times New Roman" w:hAnsi="Times New Roman" w:cs="Times New Roman"/>
          <w:sz w:val="28"/>
          <w:szCs w:val="28"/>
        </w:rPr>
        <w:t xml:space="preserve"> методом плотност</w:t>
      </w:r>
      <w:r>
        <w:rPr>
          <w:rFonts w:ascii="Times New Roman" w:hAnsi="Times New Roman" w:cs="Times New Roman"/>
          <w:sz w:val="28"/>
          <w:szCs w:val="28"/>
        </w:rPr>
        <w:t xml:space="preserve">и точек. </w:t>
      </w:r>
      <w:r>
        <w:rPr>
          <w:rFonts w:ascii="Times New Roman" w:hAnsi="Times New Roman" w:cs="Times New Roman"/>
          <w:sz w:val="28"/>
          <w:szCs w:val="28"/>
        </w:rPr>
        <w:t xml:space="preserve"> Каждая точка означает 100 тысяч человек населения в области, но точки внутри области расположены случайным образом.</w:t>
      </w:r>
    </w:p>
    <w:p w:rsidR="0002065F" w:rsidRDefault="00D22DE0" w:rsidP="0002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8BDFD6" wp14:editId="3B16E7C3">
            <wp:extent cx="5940425" cy="361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F5" w:rsidRPr="00A13F71" w:rsidRDefault="00051FF5" w:rsidP="00051F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Тематическая карта, построенная</w:t>
      </w:r>
      <w:r>
        <w:rPr>
          <w:rFonts w:ascii="Times New Roman" w:hAnsi="Times New Roman" w:cs="Times New Roman"/>
          <w:sz w:val="28"/>
          <w:szCs w:val="28"/>
        </w:rPr>
        <w:t xml:space="preserve"> методом размерных символов, </w:t>
      </w:r>
      <w:r>
        <w:rPr>
          <w:rFonts w:ascii="Times New Roman" w:hAnsi="Times New Roman" w:cs="Times New Roman"/>
          <w:sz w:val="28"/>
          <w:szCs w:val="28"/>
        </w:rPr>
        <w:t xml:space="preserve">где использовано </w:t>
      </w:r>
      <w:r>
        <w:rPr>
          <w:rFonts w:ascii="Times New Roman" w:hAnsi="Times New Roman" w:cs="Times New Roman"/>
          <w:sz w:val="28"/>
          <w:szCs w:val="28"/>
        </w:rPr>
        <w:t>выражение, которое берёт значение колонки «сельское» и делит на площадь региона в км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указаны</w:t>
      </w:r>
      <w:r>
        <w:rPr>
          <w:rFonts w:ascii="Times New Roman" w:hAnsi="Times New Roman" w:cs="Times New Roman"/>
          <w:sz w:val="28"/>
          <w:szCs w:val="28"/>
        </w:rPr>
        <w:t xml:space="preserve"> подходящие диапазоны для каждого размера значка.</w:t>
      </w:r>
    </w:p>
    <w:p w:rsidR="00051FF5" w:rsidRDefault="00051FF5" w:rsidP="00051FF5">
      <w:pPr>
        <w:rPr>
          <w:rFonts w:ascii="Times New Roman" w:hAnsi="Times New Roman" w:cs="Times New Roman"/>
          <w:sz w:val="28"/>
          <w:szCs w:val="28"/>
        </w:rPr>
      </w:pPr>
    </w:p>
    <w:p w:rsidR="00D22DE0" w:rsidRDefault="00D22DE0" w:rsidP="0002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A0F15D" wp14:editId="55585E57">
            <wp:extent cx="5940425" cy="2905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F5" w:rsidRDefault="00051FF5" w:rsidP="00051FF5">
      <w:pPr>
        <w:rPr>
          <w:rFonts w:ascii="Times New Roman" w:hAnsi="Times New Roman" w:cs="Times New Roman"/>
          <w:sz w:val="28"/>
          <w:szCs w:val="28"/>
        </w:rPr>
      </w:pPr>
    </w:p>
    <w:p w:rsidR="00D22DE0" w:rsidRDefault="00051FF5" w:rsidP="0005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51FF5">
        <w:rPr>
          <w:rFonts w:ascii="Times New Roman" w:hAnsi="Times New Roman" w:cs="Times New Roman"/>
          <w:sz w:val="28"/>
          <w:szCs w:val="28"/>
        </w:rPr>
        <w:t>ематическая карта</w:t>
      </w:r>
      <w:r>
        <w:rPr>
          <w:rFonts w:ascii="Times New Roman" w:hAnsi="Times New Roman" w:cs="Times New Roman"/>
          <w:sz w:val="28"/>
          <w:szCs w:val="28"/>
        </w:rPr>
        <w:t>, построенная</w:t>
      </w:r>
      <w:r w:rsidRPr="00051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Диапазонов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к</w:t>
      </w:r>
      <w:r w:rsidRPr="00051FF5">
        <w:rPr>
          <w:rFonts w:ascii="Times New Roman" w:hAnsi="Times New Roman" w:cs="Times New Roman"/>
          <w:sz w:val="28"/>
          <w:szCs w:val="28"/>
        </w:rPr>
        <w:t>арта, отображающая количес</w:t>
      </w:r>
      <w:r>
        <w:rPr>
          <w:rFonts w:ascii="Times New Roman" w:hAnsi="Times New Roman" w:cs="Times New Roman"/>
          <w:sz w:val="28"/>
          <w:szCs w:val="28"/>
        </w:rPr>
        <w:t>тво городов в регионе. Для неё</w:t>
      </w:r>
      <w:r w:rsidRPr="00051FF5">
        <w:rPr>
          <w:rFonts w:ascii="Times New Roman" w:hAnsi="Times New Roman" w:cs="Times New Roman"/>
          <w:sz w:val="28"/>
          <w:szCs w:val="28"/>
        </w:rPr>
        <w:t xml:space="preserve"> понадобилось объединение таблиц и подсчёт городов функцией </w:t>
      </w:r>
      <w:proofErr w:type="spellStart"/>
      <w:r w:rsidRPr="00051FF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51FF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22DE0" w:rsidRDefault="00D22DE0" w:rsidP="0002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ECDC7" wp14:editId="40393B9C">
            <wp:extent cx="5940425" cy="2756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E0" w:rsidRDefault="00D22DE0" w:rsidP="004C60BE">
      <w:pPr>
        <w:rPr>
          <w:rFonts w:ascii="Times New Roman" w:hAnsi="Times New Roman" w:cs="Times New Roman"/>
          <w:sz w:val="28"/>
          <w:szCs w:val="28"/>
        </w:rPr>
      </w:pPr>
    </w:p>
    <w:p w:rsidR="00D22DE0" w:rsidRDefault="0083193D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83193D" w:rsidRDefault="0083193D" w:rsidP="008319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нужна тематическая карта и каков смысл проделанной работы?</w:t>
      </w:r>
    </w:p>
    <w:p w:rsidR="0083193D" w:rsidRDefault="0083193D" w:rsidP="008319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вид и название оверлея использовались при подсчёте количества городов в регионе?</w:t>
      </w:r>
    </w:p>
    <w:p w:rsidR="0083193D" w:rsidRDefault="0083193D" w:rsidP="00831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Ответы:</w:t>
      </w:r>
    </w:p>
    <w:p w:rsidR="0083193D" w:rsidRDefault="0083193D" w:rsidP="00D235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Тематические карты нужны для удобного показа информац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и её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анализа. В данной работе бы</w:t>
      </w:r>
      <w:r w:rsidR="00D23588">
        <w:rPr>
          <w:rFonts w:ascii="Times New Roman" w:hAnsi="Times New Roman" w:cs="Times New Roman"/>
          <w:sz w:val="28"/>
          <w:szCs w:val="28"/>
        </w:rPr>
        <w:t>ли созданы три карты. На первой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мы построили тематическую карту методом плотности точек. Она позволяет анализировать плотно</w:t>
      </w:r>
      <w:r w:rsidR="00D23588">
        <w:rPr>
          <w:rFonts w:ascii="Times New Roman" w:hAnsi="Times New Roman" w:cs="Times New Roman"/>
          <w:sz w:val="28"/>
          <w:szCs w:val="28"/>
        </w:rPr>
        <w:t>сть населения в областях. В</w:t>
      </w:r>
      <w:r w:rsidR="00D23588" w:rsidRPr="00D23588">
        <w:rPr>
          <w:rFonts w:ascii="Times New Roman" w:hAnsi="Times New Roman" w:cs="Times New Roman"/>
          <w:sz w:val="28"/>
          <w:szCs w:val="28"/>
        </w:rPr>
        <w:t>нутри</w:t>
      </w:r>
      <w:r w:rsidR="00D23588">
        <w:rPr>
          <w:rFonts w:ascii="Times New Roman" w:hAnsi="Times New Roman" w:cs="Times New Roman"/>
          <w:sz w:val="28"/>
          <w:szCs w:val="28"/>
        </w:rPr>
        <w:t xml:space="preserve"> каждой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области расположены случайным образом</w:t>
      </w:r>
      <w:r>
        <w:rPr>
          <w:rFonts w:ascii="Times New Roman" w:hAnsi="Times New Roman" w:cs="Times New Roman"/>
          <w:sz w:val="28"/>
          <w:szCs w:val="28"/>
        </w:rPr>
        <w:t xml:space="preserve"> точки, каждая из которых обозначает население 100 тыс. человек. На второй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</w:t>
      </w:r>
      <w:r w:rsidR="00D23588">
        <w:rPr>
          <w:rFonts w:ascii="Times New Roman" w:hAnsi="Times New Roman" w:cs="Times New Roman"/>
          <w:sz w:val="28"/>
          <w:szCs w:val="28"/>
        </w:rPr>
        <w:t xml:space="preserve">указали подходящие диапазоны для каждого размера значка, который </w:t>
      </w:r>
      <w:proofErr w:type="spellStart"/>
      <w:proofErr w:type="gramStart"/>
      <w:r w:rsidR="00D23588">
        <w:rPr>
          <w:rFonts w:ascii="Times New Roman" w:hAnsi="Times New Roman" w:cs="Times New Roman"/>
          <w:sz w:val="28"/>
          <w:szCs w:val="28"/>
        </w:rPr>
        <w:t>отоброжает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приходится человек сельского населения на квадратный километр области. </w:t>
      </w:r>
      <w:proofErr w:type="gramStart"/>
      <w:r w:rsidR="00AB72E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B7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72E3">
        <w:rPr>
          <w:rFonts w:ascii="Times New Roman" w:hAnsi="Times New Roman" w:cs="Times New Roman"/>
          <w:sz w:val="28"/>
          <w:szCs w:val="28"/>
        </w:rPr>
        <w:t>третей</w:t>
      </w:r>
      <w:proofErr w:type="gramEnd"/>
      <w:r w:rsidR="009E5A2A">
        <w:rPr>
          <w:rFonts w:ascii="Times New Roman" w:hAnsi="Times New Roman" w:cs="Times New Roman"/>
          <w:sz w:val="28"/>
          <w:szCs w:val="28"/>
        </w:rPr>
        <w:t xml:space="preserve"> методом диапа</w:t>
      </w:r>
      <w:r w:rsidR="00D23588">
        <w:rPr>
          <w:rFonts w:ascii="Times New Roman" w:hAnsi="Times New Roman" w:cs="Times New Roman"/>
          <w:sz w:val="28"/>
          <w:szCs w:val="28"/>
        </w:rPr>
        <w:t xml:space="preserve">зонов разделили регионы на 4 группы по цвету, где в каждой области было посчитано количество городов функцией </w:t>
      </w:r>
      <w:r w:rsidR="00D2358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</w:t>
      </w:r>
      <w:r w:rsidR="00D23588">
        <w:rPr>
          <w:rFonts w:ascii="Times New Roman" w:hAnsi="Times New Roman" w:cs="Times New Roman"/>
          <w:sz w:val="28"/>
          <w:szCs w:val="28"/>
        </w:rPr>
        <w:t>и отнесено в группу.</w:t>
      </w:r>
    </w:p>
    <w:p w:rsidR="004C60BE" w:rsidRPr="0091713D" w:rsidRDefault="0091713D" w:rsidP="009171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1713D">
        <w:rPr>
          <w:rFonts w:ascii="Times New Roman" w:hAnsi="Times New Roman" w:cs="Times New Roman"/>
          <w:sz w:val="28"/>
          <w:szCs w:val="28"/>
        </w:rPr>
        <w:t>опологический вид оверлея, назв</w:t>
      </w:r>
      <w:r>
        <w:rPr>
          <w:rFonts w:ascii="Times New Roman" w:hAnsi="Times New Roman" w:cs="Times New Roman"/>
          <w:sz w:val="28"/>
          <w:szCs w:val="28"/>
        </w:rPr>
        <w:t xml:space="preserve">ание точка-в-полигон, потому что </w:t>
      </w:r>
      <w:r w:rsidRPr="0091713D">
        <w:rPr>
          <w:rFonts w:ascii="Times New Roman" w:hAnsi="Times New Roman" w:cs="Times New Roman"/>
          <w:sz w:val="28"/>
          <w:szCs w:val="28"/>
        </w:rPr>
        <w:t>города представляют собой точки, которые находятся в одном полигоне.</w:t>
      </w:r>
    </w:p>
    <w:sectPr w:rsidR="004C60BE" w:rsidRPr="0091713D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4CEE"/>
    <w:multiLevelType w:val="hybridMultilevel"/>
    <w:tmpl w:val="BF1C0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14540"/>
    <w:multiLevelType w:val="hybridMultilevel"/>
    <w:tmpl w:val="D492A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51FF5"/>
    <w:rsid w:val="000D28DA"/>
    <w:rsid w:val="002128B3"/>
    <w:rsid w:val="003A2C38"/>
    <w:rsid w:val="004C60BE"/>
    <w:rsid w:val="00554600"/>
    <w:rsid w:val="00562F0D"/>
    <w:rsid w:val="00646F4A"/>
    <w:rsid w:val="0083193D"/>
    <w:rsid w:val="0091713D"/>
    <w:rsid w:val="009E5A2A"/>
    <w:rsid w:val="00A35516"/>
    <w:rsid w:val="00AB72E3"/>
    <w:rsid w:val="00CE00FC"/>
    <w:rsid w:val="00D22DE0"/>
    <w:rsid w:val="00D23588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12</cp:revision>
  <dcterms:created xsi:type="dcterms:W3CDTF">2020-03-28T14:03:00Z</dcterms:created>
  <dcterms:modified xsi:type="dcterms:W3CDTF">2020-04-18T15:36:00Z</dcterms:modified>
</cp:coreProperties>
</file>