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24F94" w14:textId="77777777" w:rsidR="00DA3BA1" w:rsidRPr="0056435B" w:rsidRDefault="00DA3BA1" w:rsidP="007D1074">
      <w:pPr>
        <w:jc w:val="center"/>
        <w:rPr>
          <w:rFonts w:cstheme="minorHAnsi"/>
          <w:sz w:val="40"/>
          <w:szCs w:val="40"/>
        </w:rPr>
      </w:pPr>
      <w:r w:rsidRPr="0056435B">
        <w:rPr>
          <w:rFonts w:cstheme="minorHAnsi"/>
          <w:sz w:val="40"/>
          <w:szCs w:val="40"/>
        </w:rPr>
        <w:t>NON-LINEAR MODELS FOR SUPERVISED LEARNING</w:t>
      </w:r>
    </w:p>
    <w:p w14:paraId="2B13C9AB" w14:textId="77777777" w:rsidR="00DA3BA1" w:rsidRPr="0056435B" w:rsidRDefault="00DA3BA1" w:rsidP="007D1074">
      <w:pPr>
        <w:jc w:val="center"/>
        <w:rPr>
          <w:rFonts w:cstheme="minorHAnsi"/>
          <w:sz w:val="40"/>
          <w:szCs w:val="40"/>
        </w:rPr>
      </w:pPr>
      <w:r w:rsidRPr="0056435B">
        <w:rPr>
          <w:rFonts w:cstheme="minorHAnsi"/>
          <w:sz w:val="40"/>
          <w:szCs w:val="40"/>
        </w:rPr>
        <w:t>PROGRAMMING ASSIGNMENT 2</w:t>
      </w:r>
    </w:p>
    <w:p w14:paraId="312C63FD" w14:textId="77777777" w:rsidR="00DA3BA1" w:rsidRPr="0056435B" w:rsidRDefault="00DA3BA1" w:rsidP="007D1074">
      <w:pPr>
        <w:jc w:val="center"/>
        <w:rPr>
          <w:rFonts w:cstheme="minorHAnsi"/>
          <w:sz w:val="40"/>
          <w:szCs w:val="40"/>
        </w:rPr>
      </w:pPr>
      <w:r w:rsidRPr="0056435B">
        <w:rPr>
          <w:rFonts w:cstheme="minorHAnsi"/>
          <w:sz w:val="40"/>
          <w:szCs w:val="40"/>
        </w:rPr>
        <w:t>CSE 574</w:t>
      </w:r>
    </w:p>
    <w:p w14:paraId="0F04A39A" w14:textId="77777777" w:rsidR="00DA3BA1" w:rsidRPr="0056435B" w:rsidRDefault="00DA3BA1" w:rsidP="007D1074">
      <w:pPr>
        <w:jc w:val="center"/>
        <w:rPr>
          <w:rFonts w:cstheme="minorHAnsi"/>
          <w:sz w:val="40"/>
          <w:szCs w:val="40"/>
        </w:rPr>
      </w:pPr>
      <w:r w:rsidRPr="0056435B">
        <w:rPr>
          <w:rFonts w:cstheme="minorHAnsi"/>
          <w:sz w:val="40"/>
          <w:szCs w:val="40"/>
        </w:rPr>
        <w:t>Group – 43</w:t>
      </w:r>
    </w:p>
    <w:p w14:paraId="4004F162" w14:textId="77777777" w:rsidR="00DA3BA1" w:rsidRPr="0056435B" w:rsidRDefault="00DA3BA1" w:rsidP="00DA3BA1">
      <w:pPr>
        <w:pStyle w:val="NormalWeb"/>
        <w:rPr>
          <w:rFonts w:asciiTheme="minorHAnsi" w:hAnsiTheme="minorHAnsi" w:cstheme="minorHAnsi"/>
          <w:color w:val="000000" w:themeColor="text1"/>
          <w:sz w:val="40"/>
          <w:szCs w:val="40"/>
          <w:shd w:val="clear" w:color="auto" w:fill="FFFFFF"/>
        </w:rPr>
      </w:pPr>
      <w:r w:rsidRPr="0056435B">
        <w:rPr>
          <w:rFonts w:asciiTheme="minorHAnsi" w:hAnsiTheme="minorHAnsi" w:cstheme="minorHAnsi"/>
          <w:sz w:val="40"/>
          <w:szCs w:val="40"/>
          <w:lang w:val="en-US"/>
        </w:rPr>
        <w:t xml:space="preserve">Members </w:t>
      </w:r>
      <w:proofErr w:type="gramStart"/>
      <w:r w:rsidRPr="0056435B">
        <w:rPr>
          <w:rFonts w:asciiTheme="minorHAnsi" w:hAnsiTheme="minorHAnsi" w:cstheme="minorHAnsi"/>
          <w:sz w:val="40"/>
          <w:szCs w:val="40"/>
          <w:lang w:val="en-US"/>
        </w:rPr>
        <w:t xml:space="preserve">-  </w:t>
      </w:r>
      <w:proofErr w:type="spellStart"/>
      <w:r w:rsidRPr="0056435B">
        <w:rPr>
          <w:rFonts w:asciiTheme="minorHAnsi" w:hAnsiTheme="minorHAnsi" w:cstheme="minorHAnsi"/>
          <w:color w:val="000000" w:themeColor="text1"/>
          <w:sz w:val="40"/>
          <w:szCs w:val="40"/>
          <w:shd w:val="clear" w:color="auto" w:fill="FFFFFF"/>
        </w:rPr>
        <w:t>Shiyu</w:t>
      </w:r>
      <w:proofErr w:type="spellEnd"/>
      <w:proofErr w:type="gramEnd"/>
      <w:r w:rsidRPr="0056435B">
        <w:rPr>
          <w:rFonts w:asciiTheme="minorHAnsi" w:hAnsiTheme="minorHAnsi" w:cstheme="minorHAnsi"/>
          <w:color w:val="000000" w:themeColor="text1"/>
          <w:sz w:val="40"/>
          <w:szCs w:val="40"/>
          <w:shd w:val="clear" w:color="auto" w:fill="FFFFFF"/>
        </w:rPr>
        <w:t xml:space="preserve"> Lu, </w:t>
      </w:r>
      <w:proofErr w:type="spellStart"/>
      <w:r w:rsidRPr="0056435B">
        <w:rPr>
          <w:rFonts w:asciiTheme="minorHAnsi" w:hAnsiTheme="minorHAnsi" w:cstheme="minorHAnsi"/>
          <w:color w:val="000000" w:themeColor="text1"/>
          <w:sz w:val="40"/>
          <w:szCs w:val="40"/>
          <w:shd w:val="clear" w:color="auto" w:fill="FFFFFF"/>
        </w:rPr>
        <w:t>Jianping</w:t>
      </w:r>
      <w:proofErr w:type="spellEnd"/>
      <w:r w:rsidRPr="0056435B">
        <w:rPr>
          <w:rFonts w:asciiTheme="minorHAnsi" w:hAnsiTheme="minorHAnsi" w:cstheme="minorHAnsi"/>
          <w:color w:val="000000" w:themeColor="text1"/>
          <w:sz w:val="40"/>
          <w:szCs w:val="40"/>
          <w:shd w:val="clear" w:color="auto" w:fill="FFFFFF"/>
        </w:rPr>
        <w:t xml:space="preserve"> Zhang, </w:t>
      </w:r>
      <w:proofErr w:type="spellStart"/>
      <w:r w:rsidRPr="0056435B">
        <w:rPr>
          <w:rFonts w:asciiTheme="minorHAnsi" w:hAnsiTheme="minorHAnsi" w:cstheme="minorHAnsi"/>
          <w:color w:val="000000" w:themeColor="text1"/>
          <w:sz w:val="40"/>
          <w:szCs w:val="40"/>
          <w:shd w:val="clear" w:color="auto" w:fill="FFFFFF"/>
        </w:rPr>
        <w:t>Sonal</w:t>
      </w:r>
      <w:proofErr w:type="spellEnd"/>
      <w:r w:rsidRPr="0056435B">
        <w:rPr>
          <w:rFonts w:asciiTheme="minorHAnsi" w:hAnsiTheme="minorHAnsi" w:cstheme="minorHAnsi"/>
          <w:color w:val="000000" w:themeColor="text1"/>
          <w:sz w:val="40"/>
          <w:szCs w:val="40"/>
          <w:shd w:val="clear" w:color="auto" w:fill="FFFFFF"/>
        </w:rPr>
        <w:t xml:space="preserve"> Shukla </w:t>
      </w:r>
    </w:p>
    <w:tbl>
      <w:tblPr>
        <w:tblStyle w:val="TableGrid"/>
        <w:tblW w:w="0" w:type="auto"/>
        <w:tblLook w:val="04A0" w:firstRow="1" w:lastRow="0" w:firstColumn="1" w:lastColumn="0" w:noHBand="0" w:noVBand="1"/>
      </w:tblPr>
      <w:tblGrid>
        <w:gridCol w:w="9350"/>
      </w:tblGrid>
      <w:tr w:rsidR="00321FB3" w14:paraId="2B313DC0" w14:textId="77777777" w:rsidTr="00321FB3">
        <w:tc>
          <w:tcPr>
            <w:tcW w:w="9350" w:type="dxa"/>
          </w:tcPr>
          <w:p w14:paraId="3CE172CA" w14:textId="37D28700" w:rsidR="00321FB3" w:rsidRPr="009C5E8C" w:rsidRDefault="00321FB3" w:rsidP="00321FB3">
            <w:pPr>
              <w:rPr>
                <w:sz w:val="24"/>
                <w:szCs w:val="24"/>
              </w:rPr>
            </w:pPr>
            <w:r w:rsidRPr="009C5E8C">
              <w:rPr>
                <w:b/>
                <w:sz w:val="24"/>
                <w:szCs w:val="24"/>
              </w:rPr>
              <w:t>Model</w:t>
            </w:r>
            <w:r w:rsidRPr="009C5E8C">
              <w:rPr>
                <w:sz w:val="24"/>
                <w:szCs w:val="24"/>
              </w:rPr>
              <w:t>: S</w:t>
            </w:r>
            <w:r w:rsidR="001C1E6F">
              <w:rPr>
                <w:sz w:val="24"/>
                <w:szCs w:val="24"/>
              </w:rPr>
              <w:t>upport Vector Machine</w:t>
            </w:r>
            <w:r w:rsidRPr="009C5E8C">
              <w:rPr>
                <w:sz w:val="24"/>
                <w:szCs w:val="24"/>
              </w:rPr>
              <w:t xml:space="preserve"> </w:t>
            </w:r>
          </w:p>
          <w:p w14:paraId="2FFD9583" w14:textId="77777777" w:rsidR="00321FB3" w:rsidRPr="009C5E8C" w:rsidRDefault="00321FB3" w:rsidP="00321FB3">
            <w:pPr>
              <w:rPr>
                <w:sz w:val="24"/>
                <w:szCs w:val="24"/>
              </w:rPr>
            </w:pPr>
            <w:r w:rsidRPr="009C5E8C">
              <w:rPr>
                <w:b/>
                <w:sz w:val="24"/>
                <w:szCs w:val="24"/>
              </w:rPr>
              <w:t xml:space="preserve">Postprocessing algorithm: </w:t>
            </w:r>
            <w:r w:rsidRPr="009C5E8C">
              <w:rPr>
                <w:sz w:val="24"/>
                <w:szCs w:val="24"/>
              </w:rPr>
              <w:t>Equal Opportunity</w:t>
            </w:r>
          </w:p>
          <w:p w14:paraId="2E5D8C2C" w14:textId="77777777" w:rsidR="00321FB3" w:rsidRPr="009C5E8C" w:rsidRDefault="00321FB3" w:rsidP="00321FB3">
            <w:pPr>
              <w:rPr>
                <w:sz w:val="24"/>
                <w:szCs w:val="24"/>
              </w:rPr>
            </w:pPr>
            <w:r w:rsidRPr="009C5E8C">
              <w:rPr>
                <w:b/>
                <w:sz w:val="24"/>
                <w:szCs w:val="24"/>
              </w:rPr>
              <w:t xml:space="preserve">Secondary optimization criteria: </w:t>
            </w:r>
            <w:r w:rsidRPr="009C5E8C">
              <w:rPr>
                <w:sz w:val="24"/>
                <w:szCs w:val="24"/>
              </w:rPr>
              <w:t>Accuracy</w:t>
            </w:r>
          </w:p>
          <w:p w14:paraId="037DDEC8" w14:textId="78ED203A" w:rsidR="00A80541" w:rsidRPr="00A80541" w:rsidRDefault="00A80541" w:rsidP="00A80541">
            <w:pPr>
              <w:rPr>
                <w:b/>
                <w:sz w:val="24"/>
                <w:szCs w:val="24"/>
              </w:rPr>
            </w:pPr>
            <w:r w:rsidRPr="00A80541">
              <w:rPr>
                <w:b/>
                <w:sz w:val="24"/>
                <w:szCs w:val="24"/>
              </w:rPr>
              <w:t>Accuracy on training data:</w:t>
            </w:r>
            <w:r w:rsidRPr="00A80541">
              <w:rPr>
                <w:sz w:val="24"/>
                <w:szCs w:val="24"/>
              </w:rPr>
              <w:t>0.6394620913517274</w:t>
            </w:r>
          </w:p>
          <w:p w14:paraId="1D7D02F4" w14:textId="7F7640CC" w:rsidR="00A80541" w:rsidRPr="00A80541" w:rsidRDefault="00A80541" w:rsidP="00A80541">
            <w:pPr>
              <w:rPr>
                <w:b/>
                <w:sz w:val="24"/>
                <w:szCs w:val="24"/>
              </w:rPr>
            </w:pPr>
            <w:r w:rsidRPr="00A80541">
              <w:rPr>
                <w:b/>
                <w:sz w:val="24"/>
                <w:szCs w:val="24"/>
              </w:rPr>
              <w:t>Accuracy on test data:</w:t>
            </w:r>
            <w:r w:rsidRPr="00A80541">
              <w:rPr>
                <w:sz w:val="24"/>
                <w:szCs w:val="24"/>
              </w:rPr>
              <w:t>0.6516488620529494</w:t>
            </w:r>
          </w:p>
          <w:p w14:paraId="69C4B042" w14:textId="07926F13" w:rsidR="00A80541" w:rsidRPr="00A80541" w:rsidRDefault="00A80541" w:rsidP="00A80541">
            <w:pPr>
              <w:rPr>
                <w:b/>
                <w:sz w:val="24"/>
                <w:szCs w:val="24"/>
              </w:rPr>
            </w:pPr>
            <w:r w:rsidRPr="00A80541">
              <w:rPr>
                <w:b/>
                <w:sz w:val="24"/>
                <w:szCs w:val="24"/>
              </w:rPr>
              <w:t>Cost on training data:</w:t>
            </w:r>
            <w:r>
              <w:rPr>
                <w:b/>
                <w:sz w:val="24"/>
                <w:szCs w:val="24"/>
              </w:rPr>
              <w:t xml:space="preserve"> </w:t>
            </w:r>
            <w:r w:rsidRPr="00A80541">
              <w:rPr>
                <w:sz w:val="24"/>
                <w:szCs w:val="24"/>
              </w:rPr>
              <w:t>$-594,192,398</w:t>
            </w:r>
          </w:p>
          <w:p w14:paraId="3C33D2F8" w14:textId="003631FC" w:rsidR="002D2424" w:rsidRPr="00B647E8" w:rsidRDefault="00A80541" w:rsidP="00A80541">
            <w:pPr>
              <w:rPr>
                <w:sz w:val="24"/>
                <w:szCs w:val="24"/>
              </w:rPr>
            </w:pPr>
            <w:r w:rsidRPr="00A80541">
              <w:rPr>
                <w:b/>
                <w:sz w:val="24"/>
                <w:szCs w:val="24"/>
              </w:rPr>
              <w:t>Cost on test data:</w:t>
            </w:r>
            <w:r>
              <w:rPr>
                <w:b/>
                <w:sz w:val="24"/>
                <w:szCs w:val="24"/>
              </w:rPr>
              <w:t xml:space="preserve"> </w:t>
            </w:r>
            <w:r w:rsidRPr="00A80541">
              <w:rPr>
                <w:sz w:val="24"/>
                <w:szCs w:val="24"/>
              </w:rPr>
              <w:t>$-142,424,158</w:t>
            </w:r>
          </w:p>
        </w:tc>
      </w:tr>
    </w:tbl>
    <w:p w14:paraId="1B1AB76F" w14:textId="77777777" w:rsidR="00321FB3" w:rsidRDefault="00321FB3" w:rsidP="009E0BAA">
      <w:pPr>
        <w:jc w:val="both"/>
        <w:rPr>
          <w:sz w:val="24"/>
          <w:szCs w:val="24"/>
        </w:rPr>
      </w:pPr>
    </w:p>
    <w:p w14:paraId="6AFBD824" w14:textId="77777777" w:rsidR="00713247" w:rsidRPr="00287540" w:rsidRDefault="007021F8" w:rsidP="009E0BAA">
      <w:pPr>
        <w:jc w:val="both"/>
      </w:pPr>
      <w:r w:rsidRPr="00287540">
        <w:t>We as humans are biased naturally and it inherently reflects in the way we observe data. Since machine learning is based on this perceived data, it is quite possible that some biases creep in our machine learning model. If we use this biased model for prediction in a pivotal system such as the US criminal justice system, the effects could be catastrophic. Moreover, the results of prediction often effect the environment which is the society in this case and it results in an endless loop where the bias keeps on increasing. Hence, the need of devising a model which is fair to all sections of society.</w:t>
      </w:r>
      <w:r w:rsidR="008D691E" w:rsidRPr="00287540">
        <w:t xml:space="preserve"> </w:t>
      </w:r>
      <w:r w:rsidR="00D76FB6" w:rsidRPr="00287540">
        <w:t>As</w:t>
      </w:r>
      <w:r w:rsidR="0037679E" w:rsidRPr="00287540">
        <w:t xml:space="preserve"> volunteers of a humanitarian NGO (non-governmental organization), o</w:t>
      </w:r>
      <w:r w:rsidR="00713247" w:rsidRPr="00287540">
        <w:t>ur motivation is to identify such biases and create a fair model by minimizing the impact of biases</w:t>
      </w:r>
      <w:r w:rsidR="00400D70" w:rsidRPr="00287540">
        <w:t>.</w:t>
      </w:r>
    </w:p>
    <w:p w14:paraId="5A9FCD78" w14:textId="77777777" w:rsidR="00713247" w:rsidRPr="00287540" w:rsidRDefault="00400D70" w:rsidP="009E0BAA">
      <w:pPr>
        <w:jc w:val="both"/>
      </w:pPr>
      <w:r w:rsidRPr="00287540">
        <w:t>Any disparities in the model would affect the stakeholders involved.</w:t>
      </w:r>
      <w:r w:rsidR="0080320C" w:rsidRPr="00287540">
        <w:t xml:space="preserve"> </w:t>
      </w:r>
      <w:r w:rsidR="007C5C07" w:rsidRPr="00287540">
        <w:t>The stakeholders in this situation would be of different kinds namely the criminals whose lives will depend on the decision made by the algorithm, the justice department who is responsible for maintaining the crime rate low, the government who has to maintain the prisons and protecting the public and the general public who might be impacted by the actions of the criminal.</w:t>
      </w:r>
    </w:p>
    <w:p w14:paraId="3F9A601E" w14:textId="77777777" w:rsidR="005F0415" w:rsidRPr="00287540" w:rsidRDefault="00E802FC" w:rsidP="009E0BAA">
      <w:pPr>
        <w:jc w:val="both"/>
      </w:pPr>
      <w:r w:rsidRPr="00287540">
        <w:t>There might be different sources from which biases might occur, in this</w:t>
      </w:r>
      <w:r w:rsidR="00BD52D7" w:rsidRPr="00287540">
        <w:t xml:space="preserve"> situation, racial bias might exist in the data given as it has been collected from the real world. So, the biases </w:t>
      </w:r>
      <w:r w:rsidR="00D67D67" w:rsidRPr="00287540">
        <w:t xml:space="preserve">in </w:t>
      </w:r>
      <w:r w:rsidR="00BD52D7" w:rsidRPr="00287540">
        <w:t>the real world will be carried into the data. Even in the algorithm biases exist considering biases exists in data.</w:t>
      </w:r>
      <w:r w:rsidR="005F0415" w:rsidRPr="00287540">
        <w:t xml:space="preserve"> So, taking COMPAS algorithm into consideration, this algorithm reflects racial biases and leads to some issues which are unfair and we would be proposing a model which balances the biases occurred in the model.</w:t>
      </w:r>
    </w:p>
    <w:p w14:paraId="20662B7A" w14:textId="77777777" w:rsidR="00F63220" w:rsidRPr="00287540" w:rsidRDefault="00F63220" w:rsidP="009E0BAA">
      <w:pPr>
        <w:jc w:val="both"/>
      </w:pPr>
      <w:r w:rsidRPr="00287540">
        <w:t xml:space="preserve">As volunteers of a humanitarian NGO, our primary responsibility lies in creating a model which is fair to all sections of society. By selecting equal opportunity as measure of fairness for our model and keeping </w:t>
      </w:r>
      <w:r w:rsidRPr="00287540">
        <w:lastRenderedPageBreak/>
        <w:t xml:space="preserve">accuracy as the secondary optimization we do not allow cost to be the guiding factor for US criminal justice system. </w:t>
      </w:r>
    </w:p>
    <w:p w14:paraId="0A9EB33A" w14:textId="77777777" w:rsidR="00B32DA4" w:rsidRPr="00287540" w:rsidRDefault="00B32DA4" w:rsidP="009E0BAA">
      <w:pPr>
        <w:jc w:val="both"/>
      </w:pPr>
      <w:r w:rsidRPr="00287540">
        <w:t>For our model we have selected “equal opportunity” as the measure of fairness because:</w:t>
      </w:r>
    </w:p>
    <w:p w14:paraId="054E6BA0" w14:textId="77777777" w:rsidR="00B32DA4" w:rsidRPr="00287540" w:rsidRDefault="00B32DA4" w:rsidP="009E0BAA">
      <w:pPr>
        <w:pStyle w:val="ListParagraph"/>
        <w:numPr>
          <w:ilvl w:val="0"/>
          <w:numId w:val="5"/>
        </w:numPr>
        <w:jc w:val="both"/>
      </w:pPr>
      <w:r w:rsidRPr="00287540">
        <w:t>It tends to keep the TPR/FNR values for all races as consistent as possible.</w:t>
      </w:r>
    </w:p>
    <w:p w14:paraId="2C838B67" w14:textId="77777777" w:rsidR="00B32DA4" w:rsidRPr="00287540" w:rsidRDefault="00B32DA4" w:rsidP="009E0BAA">
      <w:pPr>
        <w:pStyle w:val="ListParagraph"/>
        <w:numPr>
          <w:ilvl w:val="0"/>
          <w:numId w:val="5"/>
        </w:numPr>
        <w:jc w:val="both"/>
      </w:pPr>
      <w:r w:rsidRPr="00287540">
        <w:t>Since TPR reflects the fraction of people who are correctly predicted to recidivate, if we get this ratio uniform across all races we can conclude that our model does not discriminate individuals when making a correct prediction.</w:t>
      </w:r>
    </w:p>
    <w:p w14:paraId="4D87C3B0" w14:textId="77777777" w:rsidR="00DA1EC1" w:rsidRPr="00287540" w:rsidRDefault="00DA1EC1" w:rsidP="009E0BAA">
      <w:pPr>
        <w:jc w:val="both"/>
      </w:pPr>
      <w:r w:rsidRPr="00287540">
        <w:t>We have selected “accuracy” as the secondary optimization because:</w:t>
      </w:r>
    </w:p>
    <w:p w14:paraId="6C6B0589" w14:textId="77777777" w:rsidR="00DA1EC1" w:rsidRPr="00287540" w:rsidRDefault="00DA1EC1" w:rsidP="009E0BAA">
      <w:pPr>
        <w:pStyle w:val="ListParagraph"/>
        <w:numPr>
          <w:ilvl w:val="0"/>
          <w:numId w:val="4"/>
        </w:numPr>
        <w:jc w:val="both"/>
      </w:pPr>
      <w:r w:rsidRPr="00287540">
        <w:t>Accuracy measures the correct predictions we make with our model and so by maximizing accuracy we try to make predictions as close to actual values as possible.</w:t>
      </w:r>
    </w:p>
    <w:p w14:paraId="60C0475D" w14:textId="77777777" w:rsidR="00DA1EC1" w:rsidRPr="00287540" w:rsidRDefault="00DA1EC1" w:rsidP="009E0BAA">
      <w:pPr>
        <w:pStyle w:val="ListParagraph"/>
        <w:numPr>
          <w:ilvl w:val="0"/>
          <w:numId w:val="4"/>
        </w:numPr>
        <w:jc w:val="both"/>
      </w:pPr>
      <w:r w:rsidRPr="00287540">
        <w:t>Accuracy is a more measurable parameter compared to cost as we cannot justify what is the actual cost of a correct or a wrong prediction</w:t>
      </w:r>
    </w:p>
    <w:p w14:paraId="4B7E9885" w14:textId="77777777" w:rsidR="00DA1EC1" w:rsidRPr="00287540" w:rsidRDefault="007003EF" w:rsidP="009E0BAA">
      <w:pPr>
        <w:pStyle w:val="ListParagraph"/>
        <w:numPr>
          <w:ilvl w:val="0"/>
          <w:numId w:val="4"/>
        </w:numPr>
        <w:jc w:val="both"/>
      </w:pPr>
      <w:r w:rsidRPr="00287540">
        <w:t>P</w:t>
      </w:r>
      <w:r w:rsidR="00DA1EC1" w:rsidRPr="00287540">
        <w:t>ure economic figures may not accurately account for suffering by the defendant or their families.</w:t>
      </w:r>
    </w:p>
    <w:p w14:paraId="52AE0912" w14:textId="77777777" w:rsidR="00352375" w:rsidRPr="00287540" w:rsidRDefault="00C736E1" w:rsidP="009E0BAA">
      <w:pPr>
        <w:jc w:val="both"/>
      </w:pPr>
      <w:r w:rsidRPr="00287540">
        <w:t xml:space="preserve">The proposed model shows disparity </w:t>
      </w:r>
      <w:r w:rsidR="00AD189B" w:rsidRPr="00287540">
        <w:t xml:space="preserve">in </w:t>
      </w:r>
      <w:r w:rsidR="0044794C" w:rsidRPr="00287540">
        <w:t>PPV, FPR</w:t>
      </w:r>
      <w:r w:rsidR="00AD189B" w:rsidRPr="00287540">
        <w:t>/TNR across all the racial lines whereas the TPR/ FNR remains approximately constant across all the racial groups. In order to create a system where all the individuals will get equal opportunity for a fair trial irrespective of biases we need to give more importance to TPR compared to other metrics</w:t>
      </w:r>
      <w:r w:rsidR="00A30D35" w:rsidRPr="00287540">
        <w:t>.</w:t>
      </w:r>
    </w:p>
    <w:p w14:paraId="799EE0CF" w14:textId="77777777" w:rsidR="0009239A" w:rsidRPr="00287540" w:rsidRDefault="00B63263" w:rsidP="009E0BAA">
      <w:pPr>
        <w:jc w:val="both"/>
      </w:pPr>
      <w:r w:rsidRPr="00287540">
        <w:t>Therefore, we</w:t>
      </w:r>
      <w:r w:rsidR="0009239A" w:rsidRPr="00287540">
        <w:t xml:space="preserve"> demonstrate </w:t>
      </w:r>
      <w:r w:rsidRPr="00287540">
        <w:t xml:space="preserve">that our model will be preferable with “Equal Opportunity” </w:t>
      </w:r>
      <w:r w:rsidR="0009239A" w:rsidRPr="00287540">
        <w:t>as the apt fairness measure.</w:t>
      </w:r>
    </w:p>
    <w:tbl>
      <w:tblPr>
        <w:tblStyle w:val="TableGrid"/>
        <w:tblW w:w="0" w:type="auto"/>
        <w:tblInd w:w="720" w:type="dxa"/>
        <w:tblLook w:val="04A0" w:firstRow="1" w:lastRow="0" w:firstColumn="1" w:lastColumn="0" w:noHBand="0" w:noVBand="1"/>
      </w:tblPr>
      <w:tblGrid>
        <w:gridCol w:w="8630"/>
      </w:tblGrid>
      <w:tr w:rsidR="00DF49C8" w:rsidRPr="00287540" w14:paraId="1B64B491" w14:textId="77777777" w:rsidTr="00DF49C8">
        <w:tc>
          <w:tcPr>
            <w:tcW w:w="9350" w:type="dxa"/>
          </w:tcPr>
          <w:p w14:paraId="6CC5E614" w14:textId="77777777" w:rsidR="00DC092F" w:rsidRPr="00EB26ED" w:rsidRDefault="00DC092F" w:rsidP="00DC092F">
            <w:pPr>
              <w:rPr>
                <w:rFonts w:ascii="Consolas" w:hAnsi="Consolas"/>
              </w:rPr>
            </w:pPr>
            <w:r w:rsidRPr="00EB26ED">
              <w:rPr>
                <w:rFonts w:ascii="Consolas" w:hAnsi="Consolas"/>
              </w:rPr>
              <w:t>Accuracy for African-American: 0.6666666666666666</w:t>
            </w:r>
          </w:p>
          <w:p w14:paraId="7F18811A" w14:textId="77777777" w:rsidR="00DC092F" w:rsidRPr="00EB26ED" w:rsidRDefault="00DC092F" w:rsidP="00DC092F">
            <w:pPr>
              <w:rPr>
                <w:rFonts w:ascii="Consolas" w:hAnsi="Consolas"/>
              </w:rPr>
            </w:pPr>
            <w:r w:rsidRPr="00EB26ED">
              <w:rPr>
                <w:rFonts w:ascii="Consolas" w:hAnsi="Consolas"/>
              </w:rPr>
              <w:t>Accuracy for Caucasian: 0.6436870642912471</w:t>
            </w:r>
          </w:p>
          <w:p w14:paraId="6A1DBBC1" w14:textId="77777777" w:rsidR="00DC092F" w:rsidRPr="00EB26ED" w:rsidRDefault="00DC092F" w:rsidP="00DC092F">
            <w:pPr>
              <w:rPr>
                <w:rFonts w:ascii="Consolas" w:hAnsi="Consolas"/>
              </w:rPr>
            </w:pPr>
            <w:r w:rsidRPr="00EB26ED">
              <w:rPr>
                <w:rFonts w:ascii="Consolas" w:hAnsi="Consolas"/>
              </w:rPr>
              <w:t>Accuracy for Hispanic: 0.6203703703703703</w:t>
            </w:r>
          </w:p>
          <w:p w14:paraId="11B8B7F4" w14:textId="77777777" w:rsidR="00DC092F" w:rsidRPr="00EB26ED" w:rsidRDefault="00DC092F" w:rsidP="00DC092F">
            <w:pPr>
              <w:rPr>
                <w:rFonts w:ascii="Consolas" w:hAnsi="Consolas"/>
              </w:rPr>
            </w:pPr>
            <w:r w:rsidRPr="00EB26ED">
              <w:rPr>
                <w:rFonts w:ascii="Consolas" w:hAnsi="Consolas"/>
              </w:rPr>
              <w:t>Accuracy for Other: 0.6973684210526315</w:t>
            </w:r>
          </w:p>
          <w:p w14:paraId="2B314A75" w14:textId="77777777" w:rsidR="00DC092F" w:rsidRPr="00EB26ED" w:rsidRDefault="00DC092F" w:rsidP="00DC092F">
            <w:pPr>
              <w:rPr>
                <w:rFonts w:ascii="Consolas" w:hAnsi="Consolas"/>
              </w:rPr>
            </w:pPr>
          </w:p>
          <w:p w14:paraId="1D022DB8" w14:textId="77777777" w:rsidR="00DC092F" w:rsidRPr="00EB26ED" w:rsidRDefault="00DC092F" w:rsidP="00DC092F">
            <w:pPr>
              <w:rPr>
                <w:rFonts w:ascii="Consolas" w:hAnsi="Consolas"/>
              </w:rPr>
            </w:pPr>
            <w:r w:rsidRPr="00EB26ED">
              <w:rPr>
                <w:rFonts w:ascii="Consolas" w:hAnsi="Consolas"/>
              </w:rPr>
              <w:t>FNR for African-American: 0.25569620253164554</w:t>
            </w:r>
          </w:p>
          <w:p w14:paraId="77A09CB2" w14:textId="77777777" w:rsidR="00DC092F" w:rsidRPr="00EB26ED" w:rsidRDefault="00DC092F" w:rsidP="00DC092F">
            <w:pPr>
              <w:rPr>
                <w:rFonts w:ascii="Consolas" w:hAnsi="Consolas"/>
              </w:rPr>
            </w:pPr>
            <w:r w:rsidRPr="00EB26ED">
              <w:rPr>
                <w:rFonts w:ascii="Consolas" w:hAnsi="Consolas"/>
              </w:rPr>
              <w:t>FNR for Caucasian: 0.2736</w:t>
            </w:r>
          </w:p>
          <w:p w14:paraId="67A842FC" w14:textId="77777777" w:rsidR="00DC092F" w:rsidRPr="00EB26ED" w:rsidRDefault="00DC092F" w:rsidP="00DC092F">
            <w:pPr>
              <w:rPr>
                <w:rFonts w:ascii="Consolas" w:hAnsi="Consolas"/>
              </w:rPr>
            </w:pPr>
            <w:r w:rsidRPr="00EB26ED">
              <w:rPr>
                <w:rFonts w:ascii="Consolas" w:hAnsi="Consolas"/>
              </w:rPr>
              <w:t>FNR for Hispanic: 0.25</w:t>
            </w:r>
          </w:p>
          <w:p w14:paraId="3D1EB429" w14:textId="77777777" w:rsidR="00DC092F" w:rsidRPr="00EB26ED" w:rsidRDefault="00DC092F" w:rsidP="00DC092F">
            <w:pPr>
              <w:rPr>
                <w:rFonts w:ascii="Consolas" w:hAnsi="Consolas"/>
              </w:rPr>
            </w:pPr>
            <w:r w:rsidRPr="00EB26ED">
              <w:rPr>
                <w:rFonts w:ascii="Consolas" w:hAnsi="Consolas"/>
              </w:rPr>
              <w:t>FNR for Other: 0.2692307692307692</w:t>
            </w:r>
          </w:p>
          <w:p w14:paraId="5DF250F9" w14:textId="77777777" w:rsidR="00DC092F" w:rsidRPr="00EB26ED" w:rsidRDefault="00DC092F" w:rsidP="00DC092F">
            <w:pPr>
              <w:rPr>
                <w:rFonts w:ascii="Consolas" w:hAnsi="Consolas"/>
              </w:rPr>
            </w:pPr>
          </w:p>
          <w:p w14:paraId="3419569F" w14:textId="77777777" w:rsidR="00DC092F" w:rsidRPr="00EB26ED" w:rsidRDefault="00DC092F" w:rsidP="00DC092F">
            <w:pPr>
              <w:rPr>
                <w:rFonts w:ascii="Consolas" w:hAnsi="Consolas"/>
              </w:rPr>
            </w:pPr>
            <w:r w:rsidRPr="00EB26ED">
              <w:rPr>
                <w:rFonts w:ascii="Consolas" w:hAnsi="Consolas"/>
              </w:rPr>
              <w:t>TPR for African-American: 0.7443037974683544</w:t>
            </w:r>
          </w:p>
          <w:p w14:paraId="4B1CD665" w14:textId="77777777" w:rsidR="00DC092F" w:rsidRPr="00EB26ED" w:rsidRDefault="00DC092F" w:rsidP="00DC092F">
            <w:pPr>
              <w:rPr>
                <w:rFonts w:ascii="Consolas" w:hAnsi="Consolas"/>
              </w:rPr>
            </w:pPr>
            <w:r w:rsidRPr="00EB26ED">
              <w:rPr>
                <w:rFonts w:ascii="Consolas" w:hAnsi="Consolas"/>
              </w:rPr>
              <w:t>TPR for Caucasian: 0.7263999999999999</w:t>
            </w:r>
          </w:p>
          <w:p w14:paraId="2C59C938" w14:textId="77777777" w:rsidR="00DC092F" w:rsidRPr="00EB26ED" w:rsidRDefault="00DC092F" w:rsidP="00DC092F">
            <w:pPr>
              <w:rPr>
                <w:rFonts w:ascii="Consolas" w:hAnsi="Consolas"/>
              </w:rPr>
            </w:pPr>
            <w:r w:rsidRPr="00EB26ED">
              <w:rPr>
                <w:rFonts w:ascii="Consolas" w:hAnsi="Consolas"/>
              </w:rPr>
              <w:t>TPR for Hispanic: 0.75</w:t>
            </w:r>
          </w:p>
          <w:p w14:paraId="53C3D8E5" w14:textId="0B892BBC" w:rsidR="00DF49C8" w:rsidRPr="00287540" w:rsidRDefault="00DC092F" w:rsidP="00DC092F">
            <w:r w:rsidRPr="00EB26ED">
              <w:rPr>
                <w:rFonts w:ascii="Consolas" w:hAnsi="Consolas"/>
              </w:rPr>
              <w:t>TPR for Other: 0.7307692307692308</w:t>
            </w:r>
          </w:p>
        </w:tc>
      </w:tr>
    </w:tbl>
    <w:p w14:paraId="016FDD52" w14:textId="77777777" w:rsidR="008A7C4D" w:rsidRPr="00287540" w:rsidRDefault="008A7C4D" w:rsidP="00EC0658"/>
    <w:p w14:paraId="3B8A4092" w14:textId="352F6918" w:rsidR="005C2FDB" w:rsidRPr="00287540" w:rsidRDefault="00094B9E" w:rsidP="00EC0658">
      <w:pPr>
        <w:rPr>
          <w:b/>
        </w:rPr>
      </w:pPr>
      <w:r w:rsidRPr="00287540">
        <w:rPr>
          <w:b/>
        </w:rPr>
        <w:t>References:</w:t>
      </w:r>
    </w:p>
    <w:p w14:paraId="6EF32986" w14:textId="22B9E4D6" w:rsidR="00426EBB" w:rsidRPr="00287540" w:rsidRDefault="00094B9E" w:rsidP="00094B9E">
      <w:r w:rsidRPr="00287540">
        <w:t xml:space="preserve">[1] NINAREH MEHRABI, FRED MORSTATTER, NRIPSUTA SAXENA, KRISTINA LERMAN, and ARAM GALSTYAN. A Survey on Bias and Fairness in Machine Learning, </w:t>
      </w:r>
      <w:hyperlink r:id="rId5" w:history="1">
        <w:r w:rsidR="00426EBB" w:rsidRPr="00287540">
          <w:rPr>
            <w:rStyle w:val="Hyperlink"/>
          </w:rPr>
          <w:t>https://arxiv.org/pdf/1908.09635.pdf</w:t>
        </w:r>
      </w:hyperlink>
    </w:p>
    <w:p w14:paraId="517F1B9D" w14:textId="4720C992" w:rsidR="00094B9E" w:rsidRPr="005D2C5F" w:rsidRDefault="00426EBB" w:rsidP="00EC0658">
      <w:pPr>
        <w:rPr>
          <w:bCs/>
        </w:rPr>
      </w:pPr>
      <w:r w:rsidRPr="00287540">
        <w:t>[2]</w:t>
      </w:r>
      <w:r w:rsidRPr="00287540">
        <w:rPr>
          <w:rFonts w:ascii="Arial" w:eastAsia="Times New Roman" w:hAnsi="Arial" w:cs="Arial"/>
          <w:b/>
          <w:bCs/>
          <w:color w:val="FFFFFF"/>
          <w:kern w:val="36"/>
        </w:rPr>
        <w:t xml:space="preserve"> </w:t>
      </w:r>
      <w:r w:rsidRPr="00287540">
        <w:rPr>
          <w:bCs/>
        </w:rPr>
        <w:t>Fairness in Machine Learning,</w:t>
      </w:r>
      <w:r w:rsidRPr="00287540">
        <w:t xml:space="preserve"> </w:t>
      </w:r>
      <w:hyperlink r:id="rId6" w:history="1">
        <w:r w:rsidRPr="00287540">
          <w:rPr>
            <w:rStyle w:val="Hyperlink"/>
          </w:rPr>
          <w:t>http://sitn.hms.harvard.edu/uncategorized/2020/fairness-machine-learning/</w:t>
        </w:r>
      </w:hyperlink>
    </w:p>
    <w:sectPr w:rsidR="00094B9E" w:rsidRPr="005D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DF"/>
    <w:multiLevelType w:val="hybridMultilevel"/>
    <w:tmpl w:val="4DC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9655A"/>
    <w:multiLevelType w:val="hybridMultilevel"/>
    <w:tmpl w:val="54EC6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3D5026"/>
    <w:multiLevelType w:val="hybridMultilevel"/>
    <w:tmpl w:val="F3F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D4C1A"/>
    <w:multiLevelType w:val="hybridMultilevel"/>
    <w:tmpl w:val="FBDC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B477A"/>
    <w:multiLevelType w:val="hybridMultilevel"/>
    <w:tmpl w:val="01B02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62"/>
    <w:rsid w:val="00050449"/>
    <w:rsid w:val="000901BE"/>
    <w:rsid w:val="0009239A"/>
    <w:rsid w:val="00094B9E"/>
    <w:rsid w:val="00117196"/>
    <w:rsid w:val="00126162"/>
    <w:rsid w:val="001B056A"/>
    <w:rsid w:val="001C1E6F"/>
    <w:rsid w:val="00244B77"/>
    <w:rsid w:val="002521D8"/>
    <w:rsid w:val="00287540"/>
    <w:rsid w:val="002B7AA0"/>
    <w:rsid w:val="002C378A"/>
    <w:rsid w:val="002D2424"/>
    <w:rsid w:val="00310C56"/>
    <w:rsid w:val="00321FB3"/>
    <w:rsid w:val="003346AB"/>
    <w:rsid w:val="00352375"/>
    <w:rsid w:val="0037679E"/>
    <w:rsid w:val="00382F1C"/>
    <w:rsid w:val="00400D70"/>
    <w:rsid w:val="00426EBB"/>
    <w:rsid w:val="00433C13"/>
    <w:rsid w:val="0044794C"/>
    <w:rsid w:val="00450A5F"/>
    <w:rsid w:val="004D3ABD"/>
    <w:rsid w:val="005055B3"/>
    <w:rsid w:val="00514B5C"/>
    <w:rsid w:val="00581D5C"/>
    <w:rsid w:val="00585B40"/>
    <w:rsid w:val="0059144D"/>
    <w:rsid w:val="005B4833"/>
    <w:rsid w:val="005C2FDB"/>
    <w:rsid w:val="005D2C5F"/>
    <w:rsid w:val="005F0415"/>
    <w:rsid w:val="00601B31"/>
    <w:rsid w:val="006143CA"/>
    <w:rsid w:val="006C01B8"/>
    <w:rsid w:val="007003EF"/>
    <w:rsid w:val="007021F8"/>
    <w:rsid w:val="00713247"/>
    <w:rsid w:val="00720C5A"/>
    <w:rsid w:val="00783E07"/>
    <w:rsid w:val="007C5C07"/>
    <w:rsid w:val="007E4A23"/>
    <w:rsid w:val="0080320C"/>
    <w:rsid w:val="008305FB"/>
    <w:rsid w:val="008A7C4D"/>
    <w:rsid w:val="008D691E"/>
    <w:rsid w:val="009C5E8C"/>
    <w:rsid w:val="009E0BAA"/>
    <w:rsid w:val="00A30D35"/>
    <w:rsid w:val="00A80541"/>
    <w:rsid w:val="00AB4054"/>
    <w:rsid w:val="00AB7E97"/>
    <w:rsid w:val="00AD189B"/>
    <w:rsid w:val="00AE5512"/>
    <w:rsid w:val="00B32DA4"/>
    <w:rsid w:val="00B63263"/>
    <w:rsid w:val="00B647E8"/>
    <w:rsid w:val="00B8012E"/>
    <w:rsid w:val="00BD52D7"/>
    <w:rsid w:val="00C31DB1"/>
    <w:rsid w:val="00C61024"/>
    <w:rsid w:val="00C736E1"/>
    <w:rsid w:val="00C766F4"/>
    <w:rsid w:val="00D0325D"/>
    <w:rsid w:val="00D65E2E"/>
    <w:rsid w:val="00D67D67"/>
    <w:rsid w:val="00D76FB6"/>
    <w:rsid w:val="00D97552"/>
    <w:rsid w:val="00DA1EC1"/>
    <w:rsid w:val="00DA3BA1"/>
    <w:rsid w:val="00DC042D"/>
    <w:rsid w:val="00DC092F"/>
    <w:rsid w:val="00DF49C8"/>
    <w:rsid w:val="00E44597"/>
    <w:rsid w:val="00E802FC"/>
    <w:rsid w:val="00E82C1D"/>
    <w:rsid w:val="00EB26ED"/>
    <w:rsid w:val="00EC0658"/>
    <w:rsid w:val="00EE3E88"/>
    <w:rsid w:val="00F532B7"/>
    <w:rsid w:val="00F63220"/>
    <w:rsid w:val="00F8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880A"/>
  <w15:chartTrackingRefBased/>
  <w15:docId w15:val="{699A7342-01F3-4E10-9310-5C50A0E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62"/>
  </w:style>
  <w:style w:type="paragraph" w:styleId="Heading1">
    <w:name w:val="heading 1"/>
    <w:basedOn w:val="Normal"/>
    <w:next w:val="Normal"/>
    <w:link w:val="Heading1Char"/>
    <w:uiPriority w:val="9"/>
    <w:qFormat/>
    <w:rsid w:val="00426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62"/>
    <w:pPr>
      <w:ind w:left="720"/>
      <w:contextualSpacing/>
    </w:pPr>
  </w:style>
  <w:style w:type="table" w:styleId="TableGrid">
    <w:name w:val="Table Grid"/>
    <w:basedOn w:val="TableNormal"/>
    <w:uiPriority w:val="39"/>
    <w:rsid w:val="00DF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6EBB"/>
    <w:rPr>
      <w:color w:val="0563C1" w:themeColor="hyperlink"/>
      <w:u w:val="single"/>
    </w:rPr>
  </w:style>
  <w:style w:type="character" w:styleId="UnresolvedMention">
    <w:name w:val="Unresolved Mention"/>
    <w:basedOn w:val="DefaultParagraphFont"/>
    <w:uiPriority w:val="99"/>
    <w:semiHidden/>
    <w:unhideWhenUsed/>
    <w:rsid w:val="00426EBB"/>
    <w:rPr>
      <w:color w:val="605E5C"/>
      <w:shd w:val="clear" w:color="auto" w:fill="E1DFDD"/>
    </w:rPr>
  </w:style>
  <w:style w:type="character" w:customStyle="1" w:styleId="Heading1Char">
    <w:name w:val="Heading 1 Char"/>
    <w:basedOn w:val="DefaultParagraphFont"/>
    <w:link w:val="Heading1"/>
    <w:uiPriority w:val="9"/>
    <w:rsid w:val="00426E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A3BA1"/>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67867">
      <w:bodyDiv w:val="1"/>
      <w:marLeft w:val="0"/>
      <w:marRight w:val="0"/>
      <w:marTop w:val="0"/>
      <w:marBottom w:val="0"/>
      <w:divBdr>
        <w:top w:val="none" w:sz="0" w:space="0" w:color="auto"/>
        <w:left w:val="none" w:sz="0" w:space="0" w:color="auto"/>
        <w:bottom w:val="none" w:sz="0" w:space="0" w:color="auto"/>
        <w:right w:val="none" w:sz="0" w:space="0" w:color="auto"/>
      </w:divBdr>
    </w:div>
    <w:div w:id="281418961">
      <w:bodyDiv w:val="1"/>
      <w:marLeft w:val="0"/>
      <w:marRight w:val="0"/>
      <w:marTop w:val="0"/>
      <w:marBottom w:val="0"/>
      <w:divBdr>
        <w:top w:val="none" w:sz="0" w:space="0" w:color="auto"/>
        <w:left w:val="none" w:sz="0" w:space="0" w:color="auto"/>
        <w:bottom w:val="none" w:sz="0" w:space="0" w:color="auto"/>
        <w:right w:val="none" w:sz="0" w:space="0" w:color="auto"/>
      </w:divBdr>
    </w:div>
    <w:div w:id="483281185">
      <w:bodyDiv w:val="1"/>
      <w:marLeft w:val="0"/>
      <w:marRight w:val="0"/>
      <w:marTop w:val="0"/>
      <w:marBottom w:val="0"/>
      <w:divBdr>
        <w:top w:val="none" w:sz="0" w:space="0" w:color="auto"/>
        <w:left w:val="none" w:sz="0" w:space="0" w:color="auto"/>
        <w:bottom w:val="none" w:sz="0" w:space="0" w:color="auto"/>
        <w:right w:val="none" w:sz="0" w:space="0" w:color="auto"/>
      </w:divBdr>
    </w:div>
    <w:div w:id="12198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n.hms.harvard.edu/uncategorized/2020/fairness-machine-learning/" TargetMode="External"/><Relationship Id="rId5" Type="http://schemas.openxmlformats.org/officeDocument/2006/relationships/hyperlink" Target="https://arxiv.org/pdf/1908.096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Narayana Rohit Kintali</dc:creator>
  <cp:keywords/>
  <dc:description/>
  <cp:lastModifiedBy>Microsoft Office User</cp:lastModifiedBy>
  <cp:revision>5</cp:revision>
  <cp:lastPrinted>2020-05-09T03:14:00Z</cp:lastPrinted>
  <dcterms:created xsi:type="dcterms:W3CDTF">2020-05-09T03:13:00Z</dcterms:created>
  <dcterms:modified xsi:type="dcterms:W3CDTF">2021-01-19T18:19:00Z</dcterms:modified>
</cp:coreProperties>
</file>