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D10CC6" w14:textId="50EA07DB" w:rsidR="00337A50" w:rsidRPr="00337A50" w:rsidRDefault="00337A50" w:rsidP="00506E5B">
      <w:pPr>
        <w:spacing w:line="240" w:lineRule="auto"/>
        <w:ind w:left="153" w:hanging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37A50">
        <w:rPr>
          <w:rFonts w:ascii="Times New Roman" w:hAnsi="Times New Roman" w:cs="Times New Roman"/>
          <w:b/>
          <w:sz w:val="28"/>
          <w:szCs w:val="28"/>
        </w:rPr>
        <w:t>Data Analytics on Indian Airflights</w:t>
      </w:r>
    </w:p>
    <w:p w14:paraId="601394F6" w14:textId="26AB0D5B" w:rsidR="00337A50" w:rsidRPr="00337A50" w:rsidRDefault="007A6D15" w:rsidP="00234B48">
      <w:pPr>
        <w:spacing w:line="240" w:lineRule="auto"/>
        <w:ind w:left="153" w:hanging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="00337A50" w:rsidRPr="00337A50">
        <w:rPr>
          <w:rFonts w:ascii="Times New Roman" w:hAnsi="Times New Roman" w:cs="Times New Roman"/>
        </w:rPr>
        <w:t>Dataset chosen: DGCA_FLIGHT_TRAFFIC</w:t>
      </w:r>
    </w:p>
    <w:p w14:paraId="6A4684B8" w14:textId="29B9FD08" w:rsidR="00337A50" w:rsidRDefault="00337A50" w:rsidP="00234B48">
      <w:pPr>
        <w:spacing w:line="240" w:lineRule="auto"/>
        <w:ind w:left="153" w:hanging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Pr="00337A50">
        <w:rPr>
          <w:rFonts w:ascii="Times New Roman" w:hAnsi="Times New Roman" w:cs="Times New Roman"/>
        </w:rPr>
        <w:t xml:space="preserve">The analysis of this aviation dataset provides valuable insights into airline performance, operational efficiency, and industry trends. By examining various key metrics such as departures, available seat </w:t>
      </w:r>
      <w:proofErr w:type="spellStart"/>
      <w:r w:rsidRPr="00337A50">
        <w:rPr>
          <w:rFonts w:ascii="Times New Roman" w:hAnsi="Times New Roman" w:cs="Times New Roman"/>
        </w:rPr>
        <w:t>kilometers</w:t>
      </w:r>
      <w:proofErr w:type="spellEnd"/>
      <w:r w:rsidRPr="00337A50">
        <w:rPr>
          <w:rFonts w:ascii="Times New Roman" w:hAnsi="Times New Roman" w:cs="Times New Roman"/>
        </w:rPr>
        <w:t xml:space="preserve"> (ASK), passenger demand, load factors, cargo transport trends, and ton </w:t>
      </w:r>
      <w:proofErr w:type="spellStart"/>
      <w:r w:rsidRPr="00337A50">
        <w:rPr>
          <w:rFonts w:ascii="Times New Roman" w:hAnsi="Times New Roman" w:cs="Times New Roman"/>
        </w:rPr>
        <w:t>kilometers</w:t>
      </w:r>
      <w:proofErr w:type="spellEnd"/>
      <w:r w:rsidRPr="00337A50">
        <w:rPr>
          <w:rFonts w:ascii="Times New Roman" w:hAnsi="Times New Roman" w:cs="Times New Roman"/>
        </w:rPr>
        <w:t>, we can better understand airline operations and their impact on profitability and efficiency.</w:t>
      </w:r>
    </w:p>
    <w:p w14:paraId="208772DB" w14:textId="77777777" w:rsidR="00234B48" w:rsidRDefault="00234B48" w:rsidP="00506E5B">
      <w:pPr>
        <w:spacing w:line="240" w:lineRule="auto"/>
        <w:ind w:left="153" w:hanging="360"/>
        <w:jc w:val="both"/>
        <w:rPr>
          <w:rFonts w:ascii="Times New Roman" w:hAnsi="Times New Roman" w:cs="Times New Roman"/>
        </w:rPr>
      </w:pPr>
    </w:p>
    <w:p w14:paraId="55746C86" w14:textId="5AF66BB4" w:rsidR="008E6F33" w:rsidRDefault="008E6F33" w:rsidP="008E6F33">
      <w:pPr>
        <w:spacing w:line="240" w:lineRule="auto"/>
        <w:ind w:left="153" w:hanging="36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</w:t>
      </w:r>
      <w:r>
        <w:rPr>
          <w:rFonts w:ascii="Times New Roman" w:hAnsi="Times New Roman" w:cs="Times New Roman"/>
          <w:b/>
          <w:bCs/>
        </w:rPr>
        <w:t>GROUP MEMBERS:</w:t>
      </w:r>
    </w:p>
    <w:p w14:paraId="6E74360E" w14:textId="6B4B632C" w:rsidR="008E6F33" w:rsidRDefault="008E6F33" w:rsidP="008E6F33">
      <w:pPr>
        <w:spacing w:line="240" w:lineRule="auto"/>
        <w:ind w:left="153" w:hanging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 xml:space="preserve">Sona S U              </w:t>
      </w:r>
      <w:proofErr w:type="gramStart"/>
      <w:r>
        <w:rPr>
          <w:rFonts w:ascii="Times New Roman" w:hAnsi="Times New Roman" w:cs="Times New Roman"/>
        </w:rPr>
        <w:t>-  (</w:t>
      </w:r>
      <w:proofErr w:type="gramEnd"/>
      <w:r>
        <w:rPr>
          <w:rFonts w:ascii="Times New Roman" w:hAnsi="Times New Roman" w:cs="Times New Roman"/>
        </w:rPr>
        <w:t>Function 10 , 11, 12)</w:t>
      </w:r>
    </w:p>
    <w:p w14:paraId="7B4AAE12" w14:textId="17F4EA86" w:rsidR="008E6F33" w:rsidRDefault="008E6F33" w:rsidP="008E6F33">
      <w:pPr>
        <w:spacing w:line="240" w:lineRule="auto"/>
        <w:ind w:left="153" w:hanging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 xml:space="preserve">Meghana L           </w:t>
      </w:r>
      <w:proofErr w:type="gramStart"/>
      <w:r>
        <w:rPr>
          <w:rFonts w:ascii="Times New Roman" w:hAnsi="Times New Roman" w:cs="Times New Roman"/>
        </w:rPr>
        <w:t>-  (</w:t>
      </w:r>
      <w:proofErr w:type="gramEnd"/>
      <w:r>
        <w:rPr>
          <w:rFonts w:ascii="Times New Roman" w:hAnsi="Times New Roman" w:cs="Times New Roman"/>
        </w:rPr>
        <w:t>Function 4 , 5 ,6)</w:t>
      </w:r>
    </w:p>
    <w:p w14:paraId="7B04D375" w14:textId="09289686" w:rsidR="008E6F33" w:rsidRDefault="008E6F33" w:rsidP="008E6F33">
      <w:pPr>
        <w:spacing w:line="240" w:lineRule="auto"/>
        <w:ind w:left="153" w:hanging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 xml:space="preserve">Aruna Sanjana      </w:t>
      </w:r>
      <w:proofErr w:type="gramStart"/>
      <w:r>
        <w:rPr>
          <w:rFonts w:ascii="Times New Roman" w:hAnsi="Times New Roman" w:cs="Times New Roman"/>
        </w:rPr>
        <w:t>-  (</w:t>
      </w:r>
      <w:proofErr w:type="gramEnd"/>
      <w:r>
        <w:rPr>
          <w:rFonts w:ascii="Times New Roman" w:hAnsi="Times New Roman" w:cs="Times New Roman"/>
        </w:rPr>
        <w:t>Function 13 ,14 ,15)</w:t>
      </w:r>
    </w:p>
    <w:p w14:paraId="03313781" w14:textId="24628BAC" w:rsidR="008E6F33" w:rsidRDefault="008E6F33" w:rsidP="008E6F33">
      <w:pPr>
        <w:spacing w:line="240" w:lineRule="auto"/>
        <w:ind w:left="153" w:hanging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 xml:space="preserve">Noti Gayatri          </w:t>
      </w:r>
      <w:proofErr w:type="gramStart"/>
      <w:r>
        <w:rPr>
          <w:rFonts w:ascii="Times New Roman" w:hAnsi="Times New Roman" w:cs="Times New Roman"/>
        </w:rPr>
        <w:t>-  (</w:t>
      </w:r>
      <w:proofErr w:type="gramEnd"/>
      <w:r>
        <w:rPr>
          <w:rFonts w:ascii="Times New Roman" w:hAnsi="Times New Roman" w:cs="Times New Roman"/>
        </w:rPr>
        <w:t>Function 1 , 2 , 3)</w:t>
      </w:r>
    </w:p>
    <w:p w14:paraId="17A5F9FF" w14:textId="789B08E2" w:rsidR="008E6F33" w:rsidRPr="00337A50" w:rsidRDefault="008E6F33" w:rsidP="008E6F33">
      <w:pPr>
        <w:spacing w:line="240" w:lineRule="auto"/>
        <w:ind w:left="153" w:hanging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>Dhanya                  -</w:t>
      </w:r>
      <w:proofErr w:type="gramStart"/>
      <w:r>
        <w:rPr>
          <w:rFonts w:ascii="Times New Roman" w:hAnsi="Times New Roman" w:cs="Times New Roman"/>
        </w:rPr>
        <w:t xml:space="preserve">   (</w:t>
      </w:r>
      <w:proofErr w:type="gramEnd"/>
      <w:r>
        <w:rPr>
          <w:rFonts w:ascii="Times New Roman" w:hAnsi="Times New Roman" w:cs="Times New Roman"/>
        </w:rPr>
        <w:t>Function 7 , 8 , 9)</w:t>
      </w:r>
    </w:p>
    <w:p w14:paraId="2E5E8181" w14:textId="77777777" w:rsidR="00337A50" w:rsidRPr="00337A50" w:rsidRDefault="00337A50" w:rsidP="00506E5B">
      <w:pPr>
        <w:spacing w:line="240" w:lineRule="auto"/>
        <w:ind w:left="153" w:hanging="360"/>
        <w:jc w:val="both"/>
        <w:rPr>
          <w:rFonts w:ascii="Times New Roman" w:hAnsi="Times New Roman" w:cs="Times New Roman"/>
        </w:rPr>
      </w:pPr>
    </w:p>
    <w:p w14:paraId="7A9AF299" w14:textId="3BEA423F" w:rsidR="00337A50" w:rsidRPr="00337A50" w:rsidRDefault="00130E34" w:rsidP="00506E5B">
      <w:pPr>
        <w:spacing w:line="240" w:lineRule="auto"/>
        <w:ind w:left="153" w:hanging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="00337A50" w:rsidRPr="00337A50">
        <w:rPr>
          <w:rFonts w:ascii="Times New Roman" w:hAnsi="Times New Roman" w:cs="Times New Roman"/>
        </w:rPr>
        <w:t>Here's an outline of what this dataset typically encompasses:</w:t>
      </w:r>
    </w:p>
    <w:p w14:paraId="2559D563" w14:textId="77777777" w:rsidR="00337A50" w:rsidRPr="00337A50" w:rsidRDefault="00337A50" w:rsidP="00506E5B">
      <w:pPr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</w:rPr>
      </w:pPr>
      <w:r w:rsidRPr="00337A50">
        <w:rPr>
          <w:rFonts w:ascii="Times New Roman" w:hAnsi="Times New Roman" w:cs="Times New Roman"/>
        </w:rPr>
        <w:t>Month: The reporting period (e.g., January, February, etc.).</w:t>
      </w:r>
    </w:p>
    <w:p w14:paraId="025C0FE9" w14:textId="77777777" w:rsidR="00337A50" w:rsidRPr="00337A50" w:rsidRDefault="00337A50" w:rsidP="00506E5B">
      <w:pPr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</w:rPr>
      </w:pPr>
      <w:r w:rsidRPr="00337A50">
        <w:rPr>
          <w:rFonts w:ascii="Times New Roman" w:hAnsi="Times New Roman" w:cs="Times New Roman"/>
        </w:rPr>
        <w:t xml:space="preserve"> No. Departure (AF): Number of departures (flights) for aircraft.</w:t>
      </w:r>
    </w:p>
    <w:p w14:paraId="20DB0210" w14:textId="77777777" w:rsidR="00337A50" w:rsidRPr="00337A50" w:rsidRDefault="00337A50" w:rsidP="00506E5B">
      <w:pPr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</w:rPr>
      </w:pPr>
      <w:r w:rsidRPr="00337A50">
        <w:rPr>
          <w:rFonts w:ascii="Times New Roman" w:hAnsi="Times New Roman" w:cs="Times New Roman"/>
        </w:rPr>
        <w:t>Hours (AF): Total hours flown by aircraft.</w:t>
      </w:r>
    </w:p>
    <w:p w14:paraId="0CEADDEF" w14:textId="77777777" w:rsidR="00337A50" w:rsidRPr="00337A50" w:rsidRDefault="00337A50" w:rsidP="00506E5B">
      <w:pPr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</w:rPr>
      </w:pPr>
      <w:r w:rsidRPr="00337A50">
        <w:rPr>
          <w:rFonts w:ascii="Times New Roman" w:hAnsi="Times New Roman" w:cs="Times New Roman"/>
        </w:rPr>
        <w:t xml:space="preserve">Kms (Thousands) (AF): Distance flown by aircraft in thousands of </w:t>
      </w:r>
      <w:proofErr w:type="spellStart"/>
      <w:r w:rsidRPr="00337A50">
        <w:rPr>
          <w:rFonts w:ascii="Times New Roman" w:hAnsi="Times New Roman" w:cs="Times New Roman"/>
        </w:rPr>
        <w:t>kilometers</w:t>
      </w:r>
      <w:proofErr w:type="spellEnd"/>
      <w:r w:rsidRPr="00337A50">
        <w:rPr>
          <w:rFonts w:ascii="Times New Roman" w:hAnsi="Times New Roman" w:cs="Times New Roman"/>
        </w:rPr>
        <w:t>.</w:t>
      </w:r>
    </w:p>
    <w:p w14:paraId="2950D432" w14:textId="77777777" w:rsidR="00337A50" w:rsidRPr="00337A50" w:rsidRDefault="00337A50" w:rsidP="00506E5B">
      <w:pPr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</w:rPr>
      </w:pPr>
      <w:r w:rsidRPr="00337A50">
        <w:rPr>
          <w:rFonts w:ascii="Times New Roman" w:hAnsi="Times New Roman" w:cs="Times New Roman"/>
        </w:rPr>
        <w:t>No Carried (P): Number of passengers carried.</w:t>
      </w:r>
    </w:p>
    <w:p w14:paraId="1CE948C0" w14:textId="77777777" w:rsidR="00337A50" w:rsidRPr="00337A50" w:rsidRDefault="00337A50" w:rsidP="00506E5B">
      <w:pPr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</w:rPr>
      </w:pPr>
      <w:r w:rsidRPr="00337A50">
        <w:rPr>
          <w:rFonts w:ascii="Times New Roman" w:hAnsi="Times New Roman" w:cs="Times New Roman"/>
        </w:rPr>
        <w:t xml:space="preserve">Km Performed (Millions) (P): Passenger </w:t>
      </w:r>
      <w:proofErr w:type="spellStart"/>
      <w:r w:rsidRPr="00337A50">
        <w:rPr>
          <w:rFonts w:ascii="Times New Roman" w:hAnsi="Times New Roman" w:cs="Times New Roman"/>
        </w:rPr>
        <w:t>kilometers</w:t>
      </w:r>
      <w:proofErr w:type="spellEnd"/>
      <w:r w:rsidRPr="00337A50">
        <w:rPr>
          <w:rFonts w:ascii="Times New Roman" w:hAnsi="Times New Roman" w:cs="Times New Roman"/>
        </w:rPr>
        <w:t xml:space="preserve"> performed in millions.</w:t>
      </w:r>
    </w:p>
    <w:p w14:paraId="3C98A546" w14:textId="77777777" w:rsidR="00337A50" w:rsidRPr="00337A50" w:rsidRDefault="00337A50" w:rsidP="00506E5B">
      <w:pPr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</w:rPr>
      </w:pPr>
      <w:r w:rsidRPr="00337A50">
        <w:rPr>
          <w:rFonts w:ascii="Times New Roman" w:hAnsi="Times New Roman" w:cs="Times New Roman"/>
        </w:rPr>
        <w:t xml:space="preserve">Avail Seats Km (Millions): Available seat </w:t>
      </w:r>
      <w:proofErr w:type="spellStart"/>
      <w:r w:rsidRPr="00337A50">
        <w:rPr>
          <w:rFonts w:ascii="Times New Roman" w:hAnsi="Times New Roman" w:cs="Times New Roman"/>
        </w:rPr>
        <w:t>kilometers</w:t>
      </w:r>
      <w:proofErr w:type="spellEnd"/>
      <w:r w:rsidRPr="00337A50">
        <w:rPr>
          <w:rFonts w:ascii="Times New Roman" w:hAnsi="Times New Roman" w:cs="Times New Roman"/>
        </w:rPr>
        <w:t xml:space="preserve"> in millions, representing airline capacity.</w:t>
      </w:r>
    </w:p>
    <w:p w14:paraId="470938C2" w14:textId="77777777" w:rsidR="00337A50" w:rsidRPr="00337A50" w:rsidRDefault="00337A50" w:rsidP="00506E5B">
      <w:pPr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</w:rPr>
      </w:pPr>
      <w:r w:rsidRPr="00337A50">
        <w:rPr>
          <w:rFonts w:ascii="Times New Roman" w:hAnsi="Times New Roman" w:cs="Times New Roman"/>
        </w:rPr>
        <w:t>PAX Load %: Passenger load factor as a percentage, indicating seat occupancy.</w:t>
      </w:r>
    </w:p>
    <w:p w14:paraId="47D34B82" w14:textId="77777777" w:rsidR="00337A50" w:rsidRPr="00337A50" w:rsidRDefault="00337A50" w:rsidP="00506E5B">
      <w:pPr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</w:rPr>
      </w:pPr>
      <w:r w:rsidRPr="00337A50">
        <w:rPr>
          <w:rFonts w:ascii="Times New Roman" w:hAnsi="Times New Roman" w:cs="Times New Roman"/>
        </w:rPr>
        <w:t>Freight CC: Freight cargo capacity.</w:t>
      </w:r>
    </w:p>
    <w:p w14:paraId="10049CB0" w14:textId="77777777" w:rsidR="00337A50" w:rsidRPr="00337A50" w:rsidRDefault="00337A50" w:rsidP="00506E5B">
      <w:pPr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</w:rPr>
      </w:pPr>
      <w:r w:rsidRPr="00337A50">
        <w:rPr>
          <w:rFonts w:ascii="Times New Roman" w:hAnsi="Times New Roman" w:cs="Times New Roman"/>
        </w:rPr>
        <w:t>Mail CC: Mail cargo capacity.</w:t>
      </w:r>
    </w:p>
    <w:p w14:paraId="1BFBB2FA" w14:textId="77777777" w:rsidR="00337A50" w:rsidRPr="00337A50" w:rsidRDefault="00337A50" w:rsidP="00506E5B">
      <w:pPr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</w:rPr>
      </w:pPr>
      <w:r w:rsidRPr="00337A50">
        <w:rPr>
          <w:rFonts w:ascii="Times New Roman" w:hAnsi="Times New Roman" w:cs="Times New Roman"/>
        </w:rPr>
        <w:t>Total CC: Total cargo capacity (freight + mail).</w:t>
      </w:r>
    </w:p>
    <w:p w14:paraId="220DECA6" w14:textId="77777777" w:rsidR="00337A50" w:rsidRPr="00337A50" w:rsidRDefault="00337A50" w:rsidP="00506E5B">
      <w:pPr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</w:rPr>
      </w:pPr>
      <w:r w:rsidRPr="00337A50">
        <w:rPr>
          <w:rFonts w:ascii="Times New Roman" w:hAnsi="Times New Roman" w:cs="Times New Roman"/>
        </w:rPr>
        <w:t xml:space="preserve">PAX TON KMS Performed: Passenger ton </w:t>
      </w:r>
      <w:proofErr w:type="spellStart"/>
      <w:r w:rsidRPr="00337A50">
        <w:rPr>
          <w:rFonts w:ascii="Times New Roman" w:hAnsi="Times New Roman" w:cs="Times New Roman"/>
        </w:rPr>
        <w:t>kilometers</w:t>
      </w:r>
      <w:proofErr w:type="spellEnd"/>
      <w:r w:rsidRPr="00337A50">
        <w:rPr>
          <w:rFonts w:ascii="Times New Roman" w:hAnsi="Times New Roman" w:cs="Times New Roman"/>
        </w:rPr>
        <w:t xml:space="preserve"> performed.</w:t>
      </w:r>
    </w:p>
    <w:p w14:paraId="0B3C6F41" w14:textId="77777777" w:rsidR="00337A50" w:rsidRPr="00337A50" w:rsidRDefault="00337A50" w:rsidP="00506E5B">
      <w:pPr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</w:rPr>
      </w:pPr>
      <w:r w:rsidRPr="00337A50">
        <w:rPr>
          <w:rFonts w:ascii="Times New Roman" w:hAnsi="Times New Roman" w:cs="Times New Roman"/>
        </w:rPr>
        <w:t xml:space="preserve">Freight TON KM Performed: Freight ton </w:t>
      </w:r>
      <w:proofErr w:type="spellStart"/>
      <w:r w:rsidRPr="00337A50">
        <w:rPr>
          <w:rFonts w:ascii="Times New Roman" w:hAnsi="Times New Roman" w:cs="Times New Roman"/>
        </w:rPr>
        <w:t>kilometers</w:t>
      </w:r>
      <w:proofErr w:type="spellEnd"/>
      <w:r w:rsidRPr="00337A50">
        <w:rPr>
          <w:rFonts w:ascii="Times New Roman" w:hAnsi="Times New Roman" w:cs="Times New Roman"/>
        </w:rPr>
        <w:t xml:space="preserve"> performed.</w:t>
      </w:r>
    </w:p>
    <w:p w14:paraId="2884C703" w14:textId="77777777" w:rsidR="00337A50" w:rsidRPr="00337A50" w:rsidRDefault="00337A50" w:rsidP="00506E5B">
      <w:pPr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</w:rPr>
      </w:pPr>
      <w:r w:rsidRPr="00337A50">
        <w:rPr>
          <w:rFonts w:ascii="Times New Roman" w:hAnsi="Times New Roman" w:cs="Times New Roman"/>
        </w:rPr>
        <w:t xml:space="preserve">Mail TON KMS Performed: Mail ton </w:t>
      </w:r>
      <w:proofErr w:type="spellStart"/>
      <w:r w:rsidRPr="00337A50">
        <w:rPr>
          <w:rFonts w:ascii="Times New Roman" w:hAnsi="Times New Roman" w:cs="Times New Roman"/>
        </w:rPr>
        <w:t>kilometers</w:t>
      </w:r>
      <w:proofErr w:type="spellEnd"/>
      <w:r w:rsidRPr="00337A50">
        <w:rPr>
          <w:rFonts w:ascii="Times New Roman" w:hAnsi="Times New Roman" w:cs="Times New Roman"/>
        </w:rPr>
        <w:t xml:space="preserve"> performed.</w:t>
      </w:r>
    </w:p>
    <w:p w14:paraId="08D392FD" w14:textId="77777777" w:rsidR="00337A50" w:rsidRPr="00337A50" w:rsidRDefault="00337A50" w:rsidP="00506E5B">
      <w:pPr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</w:rPr>
      </w:pPr>
      <w:r w:rsidRPr="00337A50">
        <w:rPr>
          <w:rFonts w:ascii="Times New Roman" w:hAnsi="Times New Roman" w:cs="Times New Roman"/>
        </w:rPr>
        <w:t xml:space="preserve">Total TON KMS Performed: Total ton </w:t>
      </w:r>
      <w:proofErr w:type="spellStart"/>
      <w:r w:rsidRPr="00337A50">
        <w:rPr>
          <w:rFonts w:ascii="Times New Roman" w:hAnsi="Times New Roman" w:cs="Times New Roman"/>
        </w:rPr>
        <w:t>kilometers</w:t>
      </w:r>
      <w:proofErr w:type="spellEnd"/>
      <w:r w:rsidRPr="00337A50">
        <w:rPr>
          <w:rFonts w:ascii="Times New Roman" w:hAnsi="Times New Roman" w:cs="Times New Roman"/>
        </w:rPr>
        <w:t xml:space="preserve"> performed (passenger + freight + mail).</w:t>
      </w:r>
    </w:p>
    <w:p w14:paraId="37BA9FAB" w14:textId="77777777" w:rsidR="00337A50" w:rsidRPr="00337A50" w:rsidRDefault="00337A50" w:rsidP="00506E5B">
      <w:pPr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</w:rPr>
      </w:pPr>
      <w:r w:rsidRPr="00337A50">
        <w:rPr>
          <w:rFonts w:ascii="Times New Roman" w:hAnsi="Times New Roman" w:cs="Times New Roman"/>
        </w:rPr>
        <w:lastRenderedPageBreak/>
        <w:t xml:space="preserve">Avail TONNE KMS (Millions): Available ton </w:t>
      </w:r>
      <w:proofErr w:type="spellStart"/>
      <w:r w:rsidRPr="00337A50">
        <w:rPr>
          <w:rFonts w:ascii="Times New Roman" w:hAnsi="Times New Roman" w:cs="Times New Roman"/>
        </w:rPr>
        <w:t>kilometers</w:t>
      </w:r>
      <w:proofErr w:type="spellEnd"/>
      <w:r w:rsidRPr="00337A50">
        <w:rPr>
          <w:rFonts w:ascii="Times New Roman" w:hAnsi="Times New Roman" w:cs="Times New Roman"/>
        </w:rPr>
        <w:t xml:space="preserve"> in millions, indicating overall cargo capacity.</w:t>
      </w:r>
    </w:p>
    <w:p w14:paraId="0D8C3FF6" w14:textId="77777777" w:rsidR="00337A50" w:rsidRPr="00337A50" w:rsidRDefault="00337A50" w:rsidP="00506E5B">
      <w:pPr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</w:rPr>
      </w:pPr>
      <w:r w:rsidRPr="00337A50">
        <w:rPr>
          <w:rFonts w:ascii="Times New Roman" w:hAnsi="Times New Roman" w:cs="Times New Roman"/>
        </w:rPr>
        <w:t>Weight Load Factor %: Percentage of total weight capacity utilized.</w:t>
      </w:r>
    </w:p>
    <w:p w14:paraId="587E75DD" w14:textId="77777777" w:rsidR="00337A50" w:rsidRPr="00337A50" w:rsidRDefault="00337A50" w:rsidP="00506E5B">
      <w:pPr>
        <w:spacing w:line="240" w:lineRule="auto"/>
        <w:ind w:left="153" w:hanging="360"/>
        <w:jc w:val="both"/>
        <w:rPr>
          <w:rFonts w:ascii="Times New Roman" w:hAnsi="Times New Roman" w:cs="Times New Roman"/>
        </w:rPr>
      </w:pPr>
    </w:p>
    <w:p w14:paraId="067C93A7" w14:textId="77777777" w:rsidR="00337A50" w:rsidRPr="00337A50" w:rsidRDefault="00337A50" w:rsidP="00506E5B">
      <w:pPr>
        <w:spacing w:line="240" w:lineRule="auto"/>
        <w:ind w:left="153" w:hanging="360"/>
        <w:jc w:val="both"/>
        <w:rPr>
          <w:rFonts w:ascii="Times New Roman" w:hAnsi="Times New Roman" w:cs="Times New Roman"/>
        </w:rPr>
      </w:pPr>
    </w:p>
    <w:p w14:paraId="423887F0" w14:textId="37419509" w:rsidR="00800E7E" w:rsidRDefault="00130E34" w:rsidP="00506E5B">
      <w:pPr>
        <w:spacing w:line="240" w:lineRule="auto"/>
        <w:ind w:left="153" w:hanging="3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</w:t>
      </w:r>
      <w:r w:rsidR="00337A50" w:rsidRPr="00337A50">
        <w:rPr>
          <w:rFonts w:ascii="Times New Roman" w:hAnsi="Times New Roman" w:cs="Times New Roman"/>
          <w:b/>
          <w:sz w:val="28"/>
          <w:szCs w:val="28"/>
        </w:rPr>
        <w:t>Analytics:</w:t>
      </w:r>
    </w:p>
    <w:p w14:paraId="7B2E9E33" w14:textId="133A3EBD" w:rsidR="00FA184D" w:rsidRPr="00566FE4" w:rsidRDefault="00FA184D" w:rsidP="00506E5B">
      <w:pPr>
        <w:pStyle w:val="ListParagraph"/>
        <w:numPr>
          <w:ilvl w:val="0"/>
          <w:numId w:val="32"/>
        </w:num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566FE4">
        <w:rPr>
          <w:rFonts w:ascii="Times New Roman" w:hAnsi="Times New Roman" w:cs="Times New Roman"/>
          <w:b/>
          <w:bCs/>
        </w:rPr>
        <w:t xml:space="preserve">Available Seat </w:t>
      </w:r>
      <w:proofErr w:type="spellStart"/>
      <w:r w:rsidRPr="00566FE4">
        <w:rPr>
          <w:rFonts w:ascii="Times New Roman" w:hAnsi="Times New Roman" w:cs="Times New Roman"/>
          <w:b/>
          <w:bCs/>
        </w:rPr>
        <w:t>Kilometers</w:t>
      </w:r>
      <w:proofErr w:type="spellEnd"/>
      <w:r w:rsidRPr="00566FE4">
        <w:rPr>
          <w:rFonts w:ascii="Times New Roman" w:hAnsi="Times New Roman" w:cs="Times New Roman"/>
          <w:b/>
          <w:bCs/>
        </w:rPr>
        <w:t xml:space="preserve"> (ASK) vs Passenger Demand</w:t>
      </w:r>
    </w:p>
    <w:p w14:paraId="467805B6" w14:textId="7002EC87" w:rsidR="00FA184D" w:rsidRPr="00130E34" w:rsidRDefault="00FA184D" w:rsidP="00506E5B">
      <w:pPr>
        <w:pStyle w:val="ListParagraph"/>
        <w:numPr>
          <w:ilvl w:val="0"/>
          <w:numId w:val="34"/>
        </w:numPr>
        <w:spacing w:line="240" w:lineRule="auto"/>
        <w:jc w:val="both"/>
        <w:rPr>
          <w:rFonts w:ascii="Times New Roman" w:hAnsi="Times New Roman" w:cs="Times New Roman"/>
        </w:rPr>
      </w:pPr>
      <w:r w:rsidRPr="00130E34">
        <w:rPr>
          <w:rFonts w:ascii="Times New Roman" w:hAnsi="Times New Roman" w:cs="Times New Roman"/>
        </w:rPr>
        <w:t>Plot Used: Line Plot (ASK vs Passenger Demand over time)</w:t>
      </w:r>
    </w:p>
    <w:p w14:paraId="057FE246" w14:textId="77777777" w:rsidR="00FA184D" w:rsidRPr="00FA184D" w:rsidRDefault="00FA184D" w:rsidP="00506E5B">
      <w:pPr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</w:rPr>
      </w:pPr>
      <w:r w:rsidRPr="00FA184D">
        <w:rPr>
          <w:rFonts w:ascii="Times New Roman" w:hAnsi="Times New Roman" w:cs="Times New Roman"/>
        </w:rPr>
        <w:t>Key Observations:</w:t>
      </w:r>
    </w:p>
    <w:p w14:paraId="16185207" w14:textId="77777777" w:rsidR="00FA184D" w:rsidRPr="00FA184D" w:rsidRDefault="00FA184D" w:rsidP="00506E5B">
      <w:pPr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</w:rPr>
      </w:pPr>
      <w:r w:rsidRPr="00FA184D">
        <w:rPr>
          <w:rFonts w:ascii="Times New Roman" w:hAnsi="Times New Roman" w:cs="Times New Roman"/>
        </w:rPr>
        <w:t xml:space="preserve">ASK (Available Seat </w:t>
      </w:r>
      <w:proofErr w:type="spellStart"/>
      <w:r w:rsidRPr="00FA184D">
        <w:rPr>
          <w:rFonts w:ascii="Times New Roman" w:hAnsi="Times New Roman" w:cs="Times New Roman"/>
        </w:rPr>
        <w:t>Kilometers</w:t>
      </w:r>
      <w:proofErr w:type="spellEnd"/>
      <w:r w:rsidRPr="00FA184D">
        <w:rPr>
          <w:rFonts w:ascii="Times New Roman" w:hAnsi="Times New Roman" w:cs="Times New Roman"/>
        </w:rPr>
        <w:t>) represents the total seating capacity multiplied by the distance flown.</w:t>
      </w:r>
    </w:p>
    <w:p w14:paraId="3E0F8BAB" w14:textId="77777777" w:rsidR="00FA184D" w:rsidRPr="00FA184D" w:rsidRDefault="00FA184D" w:rsidP="00506E5B">
      <w:pPr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</w:rPr>
      </w:pPr>
      <w:r w:rsidRPr="00FA184D">
        <w:rPr>
          <w:rFonts w:ascii="Times New Roman" w:hAnsi="Times New Roman" w:cs="Times New Roman"/>
        </w:rPr>
        <w:t xml:space="preserve">Passenger demand (Km Performed) represents actual usage by </w:t>
      </w:r>
      <w:proofErr w:type="spellStart"/>
      <w:r w:rsidRPr="00FA184D">
        <w:rPr>
          <w:rFonts w:ascii="Times New Roman" w:hAnsi="Times New Roman" w:cs="Times New Roman"/>
        </w:rPr>
        <w:t>travelers</w:t>
      </w:r>
      <w:proofErr w:type="spellEnd"/>
      <w:r w:rsidRPr="00FA184D">
        <w:rPr>
          <w:rFonts w:ascii="Times New Roman" w:hAnsi="Times New Roman" w:cs="Times New Roman"/>
        </w:rPr>
        <w:t>.</w:t>
      </w:r>
    </w:p>
    <w:p w14:paraId="756DF0A4" w14:textId="77777777" w:rsidR="00FA184D" w:rsidRPr="00FA184D" w:rsidRDefault="00FA184D" w:rsidP="00506E5B">
      <w:pPr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</w:rPr>
      </w:pPr>
      <w:r w:rsidRPr="00FA184D">
        <w:rPr>
          <w:rFonts w:ascii="Times New Roman" w:hAnsi="Times New Roman" w:cs="Times New Roman"/>
        </w:rPr>
        <w:t>Ideally, ASK should align with demand for efficient airline operations.</w:t>
      </w:r>
    </w:p>
    <w:p w14:paraId="15B5B566" w14:textId="77777777" w:rsidR="00FA184D" w:rsidRPr="00FA184D" w:rsidRDefault="00FA184D" w:rsidP="00506E5B">
      <w:pPr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</w:rPr>
      </w:pPr>
      <w:r w:rsidRPr="00FA184D">
        <w:rPr>
          <w:rFonts w:ascii="Times New Roman" w:hAnsi="Times New Roman" w:cs="Times New Roman"/>
        </w:rPr>
        <w:t>Interpretation:</w:t>
      </w:r>
    </w:p>
    <w:p w14:paraId="76FCBA3B" w14:textId="77777777" w:rsidR="00FA184D" w:rsidRPr="00FA184D" w:rsidRDefault="00FA184D" w:rsidP="00506E5B">
      <w:pPr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</w:rPr>
      </w:pPr>
      <w:r w:rsidRPr="00FA184D">
        <w:rPr>
          <w:rFonts w:ascii="Times New Roman" w:hAnsi="Times New Roman" w:cs="Times New Roman"/>
        </w:rPr>
        <w:t>If ASK is significantly higher than passenger demand, it indicates unused capacity (low load factor), leading to inefficiencies.</w:t>
      </w:r>
    </w:p>
    <w:p w14:paraId="588161C4" w14:textId="77777777" w:rsidR="00FA184D" w:rsidRPr="00FA184D" w:rsidRDefault="00FA184D" w:rsidP="00506E5B">
      <w:pPr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</w:rPr>
      </w:pPr>
      <w:r w:rsidRPr="00FA184D">
        <w:rPr>
          <w:rFonts w:ascii="Times New Roman" w:hAnsi="Times New Roman" w:cs="Times New Roman"/>
        </w:rPr>
        <w:t>If ASK and demand move together, it suggests that airlines optimize seat availability based on demand patterns.</w:t>
      </w:r>
    </w:p>
    <w:p w14:paraId="7690919D" w14:textId="77777777" w:rsidR="00FA184D" w:rsidRPr="00FA184D" w:rsidRDefault="00FA184D" w:rsidP="00506E5B">
      <w:pPr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</w:rPr>
      </w:pPr>
      <w:r w:rsidRPr="00FA184D">
        <w:rPr>
          <w:rFonts w:ascii="Times New Roman" w:hAnsi="Times New Roman" w:cs="Times New Roman"/>
        </w:rPr>
        <w:t>Sudden divergence between the two lines may indicate seasonal variations, demand surges, or external factors like economic changes.</w:t>
      </w:r>
    </w:p>
    <w:p w14:paraId="232F2614" w14:textId="1D2A359C" w:rsidR="00FA184D" w:rsidRPr="00FA184D" w:rsidRDefault="00FA184D" w:rsidP="00506E5B">
      <w:pPr>
        <w:spacing w:line="240" w:lineRule="auto"/>
        <w:ind w:left="153" w:hanging="360"/>
        <w:jc w:val="both"/>
        <w:rPr>
          <w:rFonts w:ascii="Times New Roman" w:hAnsi="Times New Roman" w:cs="Times New Roman"/>
        </w:rPr>
      </w:pPr>
    </w:p>
    <w:p w14:paraId="62D4926C" w14:textId="77777777" w:rsidR="00FA184D" w:rsidRPr="00566FE4" w:rsidRDefault="00FA184D" w:rsidP="00506E5B">
      <w:pPr>
        <w:pStyle w:val="ListParagraph"/>
        <w:numPr>
          <w:ilvl w:val="0"/>
          <w:numId w:val="32"/>
        </w:num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566FE4">
        <w:rPr>
          <w:rFonts w:ascii="Times New Roman" w:hAnsi="Times New Roman" w:cs="Times New Roman"/>
          <w:b/>
          <w:bCs/>
        </w:rPr>
        <w:t>Flight Hours vs Passengers Carried</w:t>
      </w:r>
    </w:p>
    <w:p w14:paraId="10022C2D" w14:textId="77777777" w:rsidR="00FA184D" w:rsidRPr="00FA184D" w:rsidRDefault="00FA184D" w:rsidP="00506E5B">
      <w:pPr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FA184D">
        <w:rPr>
          <w:rFonts w:ascii="Times New Roman" w:hAnsi="Times New Roman" w:cs="Times New Roman"/>
        </w:rPr>
        <w:t>Plot Used: Scatter Plot (Flight Hours vs Passengers Carried)</w:t>
      </w:r>
    </w:p>
    <w:p w14:paraId="3E658640" w14:textId="77777777" w:rsidR="00FA184D" w:rsidRPr="00FA184D" w:rsidRDefault="00FA184D" w:rsidP="00506E5B">
      <w:pPr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FA184D">
        <w:rPr>
          <w:rFonts w:ascii="Times New Roman" w:hAnsi="Times New Roman" w:cs="Times New Roman"/>
        </w:rPr>
        <w:t>Key Observations:</w:t>
      </w:r>
    </w:p>
    <w:p w14:paraId="57DC1F2A" w14:textId="77777777" w:rsidR="00FA184D" w:rsidRPr="00FA184D" w:rsidRDefault="00FA184D" w:rsidP="00506E5B">
      <w:pPr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FA184D">
        <w:rPr>
          <w:rFonts w:ascii="Times New Roman" w:hAnsi="Times New Roman" w:cs="Times New Roman"/>
        </w:rPr>
        <w:t>Flight hours (Hours AF) are the total hours of flights operated.</w:t>
      </w:r>
    </w:p>
    <w:p w14:paraId="32A466E6" w14:textId="77777777" w:rsidR="00FA184D" w:rsidRPr="00FA184D" w:rsidRDefault="00FA184D" w:rsidP="00506E5B">
      <w:pPr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FA184D">
        <w:rPr>
          <w:rFonts w:ascii="Times New Roman" w:hAnsi="Times New Roman" w:cs="Times New Roman"/>
        </w:rPr>
        <w:t>Passengers carried (No Carried (P)) indicates the total number of passengers flown.</w:t>
      </w:r>
    </w:p>
    <w:p w14:paraId="680C5AD2" w14:textId="77777777" w:rsidR="00FA184D" w:rsidRPr="00FA184D" w:rsidRDefault="00FA184D" w:rsidP="00506E5B">
      <w:pPr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FA184D">
        <w:rPr>
          <w:rFonts w:ascii="Times New Roman" w:hAnsi="Times New Roman" w:cs="Times New Roman"/>
        </w:rPr>
        <w:t>A correlation matrix is provided to understand the relationship between these two metrics.</w:t>
      </w:r>
    </w:p>
    <w:p w14:paraId="3D051F41" w14:textId="77777777" w:rsidR="00FA184D" w:rsidRPr="00FA184D" w:rsidRDefault="00FA184D" w:rsidP="00506E5B">
      <w:pPr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FA184D">
        <w:rPr>
          <w:rFonts w:ascii="Times New Roman" w:hAnsi="Times New Roman" w:cs="Times New Roman"/>
        </w:rPr>
        <w:t>Interpretation:</w:t>
      </w:r>
    </w:p>
    <w:p w14:paraId="088CC8D9" w14:textId="77777777" w:rsidR="00FA184D" w:rsidRPr="00FA184D" w:rsidRDefault="00FA184D" w:rsidP="00506E5B">
      <w:pPr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FA184D">
        <w:rPr>
          <w:rFonts w:ascii="Times New Roman" w:hAnsi="Times New Roman" w:cs="Times New Roman"/>
        </w:rPr>
        <w:t>A strong positive correlation indicates that higher flight hours generally correspond to more passengers carried, suggesting efficient use of flights.</w:t>
      </w:r>
    </w:p>
    <w:p w14:paraId="1C01E435" w14:textId="77777777" w:rsidR="00FA184D" w:rsidRPr="00FA184D" w:rsidRDefault="00FA184D" w:rsidP="00506E5B">
      <w:pPr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FA184D">
        <w:rPr>
          <w:rFonts w:ascii="Times New Roman" w:hAnsi="Times New Roman" w:cs="Times New Roman"/>
        </w:rPr>
        <w:t>Low or no correlation might point to inefficiencies or mismatches between flight operations and passenger demand.</w:t>
      </w:r>
    </w:p>
    <w:p w14:paraId="0F9C81A6" w14:textId="35F0F6A7" w:rsidR="00FA184D" w:rsidRPr="00FA184D" w:rsidRDefault="00FA184D" w:rsidP="00506E5B">
      <w:pPr>
        <w:spacing w:line="240" w:lineRule="auto"/>
        <w:ind w:left="153" w:hanging="360"/>
        <w:jc w:val="both"/>
        <w:rPr>
          <w:rFonts w:ascii="Times New Roman" w:hAnsi="Times New Roman" w:cs="Times New Roman"/>
        </w:rPr>
      </w:pPr>
    </w:p>
    <w:p w14:paraId="02268038" w14:textId="77777777" w:rsidR="00FA184D" w:rsidRPr="00566FE4" w:rsidRDefault="00FA184D" w:rsidP="00506E5B">
      <w:pPr>
        <w:pStyle w:val="ListParagraph"/>
        <w:numPr>
          <w:ilvl w:val="0"/>
          <w:numId w:val="32"/>
        </w:num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566FE4">
        <w:rPr>
          <w:rFonts w:ascii="Times New Roman" w:hAnsi="Times New Roman" w:cs="Times New Roman"/>
          <w:b/>
          <w:bCs/>
        </w:rPr>
        <w:lastRenderedPageBreak/>
        <w:t>Freight Trends Over Time</w:t>
      </w:r>
    </w:p>
    <w:p w14:paraId="1A119FB1" w14:textId="77777777" w:rsidR="00FA184D" w:rsidRPr="00FA184D" w:rsidRDefault="00FA184D" w:rsidP="00506E5B">
      <w:pPr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</w:rPr>
      </w:pPr>
      <w:r w:rsidRPr="00FA184D">
        <w:rPr>
          <w:rFonts w:ascii="Times New Roman" w:hAnsi="Times New Roman" w:cs="Times New Roman"/>
        </w:rPr>
        <w:t>Plot Used: Heatmap (Freight Transport Trends)</w:t>
      </w:r>
    </w:p>
    <w:p w14:paraId="3127F763" w14:textId="77777777" w:rsidR="00FA184D" w:rsidRPr="00FA184D" w:rsidRDefault="00FA184D" w:rsidP="00506E5B">
      <w:pPr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</w:rPr>
      </w:pPr>
      <w:r w:rsidRPr="00FA184D">
        <w:rPr>
          <w:rFonts w:ascii="Times New Roman" w:hAnsi="Times New Roman" w:cs="Times New Roman"/>
        </w:rPr>
        <w:t>Key Observations:</w:t>
      </w:r>
    </w:p>
    <w:p w14:paraId="654A5047" w14:textId="77777777" w:rsidR="00FA184D" w:rsidRPr="00FA184D" w:rsidRDefault="00FA184D" w:rsidP="00506E5B">
      <w:pPr>
        <w:numPr>
          <w:ilvl w:val="1"/>
          <w:numId w:val="17"/>
        </w:numPr>
        <w:spacing w:line="240" w:lineRule="auto"/>
        <w:jc w:val="both"/>
        <w:rPr>
          <w:rFonts w:ascii="Times New Roman" w:hAnsi="Times New Roman" w:cs="Times New Roman"/>
        </w:rPr>
      </w:pPr>
      <w:r w:rsidRPr="00FA184D">
        <w:rPr>
          <w:rFonts w:ascii="Times New Roman" w:hAnsi="Times New Roman" w:cs="Times New Roman"/>
        </w:rPr>
        <w:t>Freight TON KM Performed measures the distance freight has been carried.</w:t>
      </w:r>
    </w:p>
    <w:p w14:paraId="6EF6A049" w14:textId="77777777" w:rsidR="00FA184D" w:rsidRPr="00FA184D" w:rsidRDefault="00FA184D" w:rsidP="00506E5B">
      <w:pPr>
        <w:numPr>
          <w:ilvl w:val="1"/>
          <w:numId w:val="17"/>
        </w:numPr>
        <w:spacing w:line="240" w:lineRule="auto"/>
        <w:jc w:val="both"/>
        <w:rPr>
          <w:rFonts w:ascii="Times New Roman" w:hAnsi="Times New Roman" w:cs="Times New Roman"/>
        </w:rPr>
      </w:pPr>
      <w:r w:rsidRPr="00FA184D">
        <w:rPr>
          <w:rFonts w:ascii="Times New Roman" w:hAnsi="Times New Roman" w:cs="Times New Roman"/>
        </w:rPr>
        <w:t>A heatmap aggregates freight transport performance over months and years.</w:t>
      </w:r>
    </w:p>
    <w:p w14:paraId="06701153" w14:textId="77777777" w:rsidR="00FA184D" w:rsidRPr="00FA184D" w:rsidRDefault="00FA184D" w:rsidP="00506E5B">
      <w:pPr>
        <w:numPr>
          <w:ilvl w:val="1"/>
          <w:numId w:val="17"/>
        </w:numPr>
        <w:spacing w:line="240" w:lineRule="auto"/>
        <w:jc w:val="both"/>
        <w:rPr>
          <w:rFonts w:ascii="Times New Roman" w:hAnsi="Times New Roman" w:cs="Times New Roman"/>
        </w:rPr>
      </w:pPr>
      <w:r w:rsidRPr="00FA184D">
        <w:rPr>
          <w:rFonts w:ascii="Times New Roman" w:hAnsi="Times New Roman" w:cs="Times New Roman"/>
        </w:rPr>
        <w:t>Values indicate the volume of freight transported.</w:t>
      </w:r>
    </w:p>
    <w:p w14:paraId="145559EC" w14:textId="77777777" w:rsidR="00FA184D" w:rsidRPr="00FA184D" w:rsidRDefault="00FA184D" w:rsidP="00506E5B">
      <w:pPr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</w:rPr>
      </w:pPr>
      <w:r w:rsidRPr="00FA184D">
        <w:rPr>
          <w:rFonts w:ascii="Times New Roman" w:hAnsi="Times New Roman" w:cs="Times New Roman"/>
        </w:rPr>
        <w:t>Interpretation:</w:t>
      </w:r>
    </w:p>
    <w:p w14:paraId="29677220" w14:textId="77777777" w:rsidR="00FA184D" w:rsidRPr="00FA184D" w:rsidRDefault="00FA184D" w:rsidP="00506E5B">
      <w:pPr>
        <w:numPr>
          <w:ilvl w:val="1"/>
          <w:numId w:val="17"/>
        </w:numPr>
        <w:spacing w:line="240" w:lineRule="auto"/>
        <w:jc w:val="both"/>
        <w:rPr>
          <w:rFonts w:ascii="Times New Roman" w:hAnsi="Times New Roman" w:cs="Times New Roman"/>
        </w:rPr>
      </w:pPr>
      <w:r w:rsidRPr="00FA184D">
        <w:rPr>
          <w:rFonts w:ascii="Times New Roman" w:hAnsi="Times New Roman" w:cs="Times New Roman"/>
        </w:rPr>
        <w:t>Seasonal patterns in the heatmap highlight peak and off-peak periods for freight transport.</w:t>
      </w:r>
    </w:p>
    <w:p w14:paraId="009202BB" w14:textId="77777777" w:rsidR="00FA184D" w:rsidRPr="00FA184D" w:rsidRDefault="00FA184D" w:rsidP="00506E5B">
      <w:pPr>
        <w:numPr>
          <w:ilvl w:val="1"/>
          <w:numId w:val="17"/>
        </w:numPr>
        <w:spacing w:line="240" w:lineRule="auto"/>
        <w:jc w:val="both"/>
        <w:rPr>
          <w:rFonts w:ascii="Times New Roman" w:hAnsi="Times New Roman" w:cs="Times New Roman"/>
        </w:rPr>
      </w:pPr>
      <w:r w:rsidRPr="00FA184D">
        <w:rPr>
          <w:rFonts w:ascii="Times New Roman" w:hAnsi="Times New Roman" w:cs="Times New Roman"/>
        </w:rPr>
        <w:t>An increase in certain months may indicate higher freight demand, while low values could suggest slower periods or inefficiencies.</w:t>
      </w:r>
    </w:p>
    <w:p w14:paraId="7C7F6FE2" w14:textId="3B1F8A7A" w:rsidR="00FA184D" w:rsidRPr="00FA184D" w:rsidRDefault="00FA184D" w:rsidP="00506E5B">
      <w:pPr>
        <w:spacing w:line="240" w:lineRule="auto"/>
        <w:ind w:left="153" w:hanging="360"/>
        <w:jc w:val="both"/>
        <w:rPr>
          <w:rFonts w:ascii="Times New Roman" w:hAnsi="Times New Roman" w:cs="Times New Roman"/>
        </w:rPr>
      </w:pPr>
    </w:p>
    <w:p w14:paraId="3FF43AE5" w14:textId="77777777" w:rsidR="00FA184D" w:rsidRPr="00566FE4" w:rsidRDefault="00FA184D" w:rsidP="00506E5B">
      <w:pPr>
        <w:pStyle w:val="ListParagraph"/>
        <w:numPr>
          <w:ilvl w:val="0"/>
          <w:numId w:val="32"/>
        </w:num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566FE4">
        <w:rPr>
          <w:rFonts w:ascii="Times New Roman" w:hAnsi="Times New Roman" w:cs="Times New Roman"/>
          <w:b/>
          <w:bCs/>
        </w:rPr>
        <w:t xml:space="preserve">Flight </w:t>
      </w:r>
      <w:proofErr w:type="spellStart"/>
      <w:r w:rsidRPr="00566FE4">
        <w:rPr>
          <w:rFonts w:ascii="Times New Roman" w:hAnsi="Times New Roman" w:cs="Times New Roman"/>
          <w:b/>
          <w:bCs/>
        </w:rPr>
        <w:t>Kilometers</w:t>
      </w:r>
      <w:proofErr w:type="spellEnd"/>
      <w:r w:rsidRPr="00566FE4">
        <w:rPr>
          <w:rFonts w:ascii="Times New Roman" w:hAnsi="Times New Roman" w:cs="Times New Roman"/>
          <w:b/>
          <w:bCs/>
        </w:rPr>
        <w:t xml:space="preserve"> vs Load Factor</w:t>
      </w:r>
    </w:p>
    <w:p w14:paraId="17844A12" w14:textId="77777777" w:rsidR="00FA184D" w:rsidRPr="00FA184D" w:rsidRDefault="00FA184D" w:rsidP="00506E5B">
      <w:pPr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</w:rPr>
      </w:pPr>
      <w:r w:rsidRPr="00FA184D">
        <w:rPr>
          <w:rFonts w:ascii="Times New Roman" w:hAnsi="Times New Roman" w:cs="Times New Roman"/>
        </w:rPr>
        <w:t xml:space="preserve">Plot Used: Scatter Plot (Flight </w:t>
      </w:r>
      <w:proofErr w:type="spellStart"/>
      <w:r w:rsidRPr="00FA184D">
        <w:rPr>
          <w:rFonts w:ascii="Times New Roman" w:hAnsi="Times New Roman" w:cs="Times New Roman"/>
        </w:rPr>
        <w:t>Kilometers</w:t>
      </w:r>
      <w:proofErr w:type="spellEnd"/>
      <w:r w:rsidRPr="00FA184D">
        <w:rPr>
          <w:rFonts w:ascii="Times New Roman" w:hAnsi="Times New Roman" w:cs="Times New Roman"/>
        </w:rPr>
        <w:t xml:space="preserve"> vs Load Factor)</w:t>
      </w:r>
    </w:p>
    <w:p w14:paraId="491A5713" w14:textId="77777777" w:rsidR="00FA184D" w:rsidRPr="00FA184D" w:rsidRDefault="00FA184D" w:rsidP="00506E5B">
      <w:pPr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</w:rPr>
      </w:pPr>
      <w:r w:rsidRPr="00FA184D">
        <w:rPr>
          <w:rFonts w:ascii="Times New Roman" w:hAnsi="Times New Roman" w:cs="Times New Roman"/>
        </w:rPr>
        <w:t>Key Observations:</w:t>
      </w:r>
    </w:p>
    <w:p w14:paraId="128B5922" w14:textId="77777777" w:rsidR="00FA184D" w:rsidRPr="00FA184D" w:rsidRDefault="00FA184D" w:rsidP="00506E5B">
      <w:pPr>
        <w:numPr>
          <w:ilvl w:val="1"/>
          <w:numId w:val="18"/>
        </w:numPr>
        <w:spacing w:line="240" w:lineRule="auto"/>
        <w:jc w:val="both"/>
        <w:rPr>
          <w:rFonts w:ascii="Times New Roman" w:hAnsi="Times New Roman" w:cs="Times New Roman"/>
        </w:rPr>
      </w:pPr>
      <w:r w:rsidRPr="00FA184D">
        <w:rPr>
          <w:rFonts w:ascii="Times New Roman" w:hAnsi="Times New Roman" w:cs="Times New Roman"/>
        </w:rPr>
        <w:t xml:space="preserve">Flight </w:t>
      </w:r>
      <w:proofErr w:type="spellStart"/>
      <w:r w:rsidRPr="00FA184D">
        <w:rPr>
          <w:rFonts w:ascii="Times New Roman" w:hAnsi="Times New Roman" w:cs="Times New Roman"/>
        </w:rPr>
        <w:t>kilometers</w:t>
      </w:r>
      <w:proofErr w:type="spellEnd"/>
      <w:r w:rsidRPr="00FA184D">
        <w:rPr>
          <w:rFonts w:ascii="Times New Roman" w:hAnsi="Times New Roman" w:cs="Times New Roman"/>
        </w:rPr>
        <w:t xml:space="preserve"> represent the distance </w:t>
      </w:r>
      <w:proofErr w:type="spellStart"/>
      <w:r w:rsidRPr="00FA184D">
        <w:rPr>
          <w:rFonts w:ascii="Times New Roman" w:hAnsi="Times New Roman" w:cs="Times New Roman"/>
        </w:rPr>
        <w:t>traveled</w:t>
      </w:r>
      <w:proofErr w:type="spellEnd"/>
      <w:r w:rsidRPr="00FA184D">
        <w:rPr>
          <w:rFonts w:ascii="Times New Roman" w:hAnsi="Times New Roman" w:cs="Times New Roman"/>
        </w:rPr>
        <w:t xml:space="preserve"> by the aircraft (Kms AF).</w:t>
      </w:r>
    </w:p>
    <w:p w14:paraId="06E7300B" w14:textId="77777777" w:rsidR="00FA184D" w:rsidRPr="00FA184D" w:rsidRDefault="00FA184D" w:rsidP="00506E5B">
      <w:pPr>
        <w:numPr>
          <w:ilvl w:val="1"/>
          <w:numId w:val="18"/>
        </w:numPr>
        <w:spacing w:line="240" w:lineRule="auto"/>
        <w:jc w:val="both"/>
        <w:rPr>
          <w:rFonts w:ascii="Times New Roman" w:hAnsi="Times New Roman" w:cs="Times New Roman"/>
        </w:rPr>
      </w:pPr>
      <w:r w:rsidRPr="00FA184D">
        <w:rPr>
          <w:rFonts w:ascii="Times New Roman" w:hAnsi="Times New Roman" w:cs="Times New Roman"/>
        </w:rPr>
        <w:t>Load factor (PAX load %) represents how efficiently the seating capacity is used.</w:t>
      </w:r>
    </w:p>
    <w:p w14:paraId="6E2ABC6F" w14:textId="77777777" w:rsidR="00FA184D" w:rsidRPr="00FA184D" w:rsidRDefault="00FA184D" w:rsidP="00506E5B">
      <w:pPr>
        <w:numPr>
          <w:ilvl w:val="1"/>
          <w:numId w:val="18"/>
        </w:numPr>
        <w:spacing w:line="240" w:lineRule="auto"/>
        <w:jc w:val="both"/>
        <w:rPr>
          <w:rFonts w:ascii="Times New Roman" w:hAnsi="Times New Roman" w:cs="Times New Roman"/>
        </w:rPr>
      </w:pPr>
      <w:r w:rsidRPr="00FA184D">
        <w:rPr>
          <w:rFonts w:ascii="Times New Roman" w:hAnsi="Times New Roman" w:cs="Times New Roman"/>
        </w:rPr>
        <w:t>A scatter plot highlights this relationship.</w:t>
      </w:r>
    </w:p>
    <w:p w14:paraId="788BCF21" w14:textId="77777777" w:rsidR="00FA184D" w:rsidRPr="00FA184D" w:rsidRDefault="00FA184D" w:rsidP="00506E5B">
      <w:pPr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</w:rPr>
      </w:pPr>
      <w:r w:rsidRPr="00FA184D">
        <w:rPr>
          <w:rFonts w:ascii="Times New Roman" w:hAnsi="Times New Roman" w:cs="Times New Roman"/>
        </w:rPr>
        <w:t>Interpretation:</w:t>
      </w:r>
    </w:p>
    <w:p w14:paraId="269618E7" w14:textId="77777777" w:rsidR="00FA184D" w:rsidRPr="00FA184D" w:rsidRDefault="00FA184D" w:rsidP="00506E5B">
      <w:pPr>
        <w:numPr>
          <w:ilvl w:val="1"/>
          <w:numId w:val="18"/>
        </w:numPr>
        <w:spacing w:line="240" w:lineRule="auto"/>
        <w:jc w:val="both"/>
        <w:rPr>
          <w:rFonts w:ascii="Times New Roman" w:hAnsi="Times New Roman" w:cs="Times New Roman"/>
        </w:rPr>
      </w:pPr>
      <w:r w:rsidRPr="00FA184D">
        <w:rPr>
          <w:rFonts w:ascii="Times New Roman" w:hAnsi="Times New Roman" w:cs="Times New Roman"/>
        </w:rPr>
        <w:t xml:space="preserve">A high load factor paired with long flight </w:t>
      </w:r>
      <w:proofErr w:type="spellStart"/>
      <w:r w:rsidRPr="00FA184D">
        <w:rPr>
          <w:rFonts w:ascii="Times New Roman" w:hAnsi="Times New Roman" w:cs="Times New Roman"/>
        </w:rPr>
        <w:t>kilometers</w:t>
      </w:r>
      <w:proofErr w:type="spellEnd"/>
      <w:r w:rsidRPr="00FA184D">
        <w:rPr>
          <w:rFonts w:ascii="Times New Roman" w:hAnsi="Times New Roman" w:cs="Times New Roman"/>
        </w:rPr>
        <w:t xml:space="preserve"> suggests an efficient operation.</w:t>
      </w:r>
    </w:p>
    <w:p w14:paraId="67462FC1" w14:textId="77777777" w:rsidR="00FA184D" w:rsidRPr="00FA184D" w:rsidRDefault="00FA184D" w:rsidP="00506E5B">
      <w:pPr>
        <w:numPr>
          <w:ilvl w:val="1"/>
          <w:numId w:val="18"/>
        </w:numPr>
        <w:spacing w:line="240" w:lineRule="auto"/>
        <w:jc w:val="both"/>
        <w:rPr>
          <w:rFonts w:ascii="Times New Roman" w:hAnsi="Times New Roman" w:cs="Times New Roman"/>
        </w:rPr>
      </w:pPr>
      <w:r w:rsidRPr="00FA184D">
        <w:rPr>
          <w:rFonts w:ascii="Times New Roman" w:hAnsi="Times New Roman" w:cs="Times New Roman"/>
        </w:rPr>
        <w:t>Low load factors on long flights may indicate underutilization, which could be due to overcapacity or demand mismatches.</w:t>
      </w:r>
    </w:p>
    <w:p w14:paraId="0AA2F727" w14:textId="77777777" w:rsidR="00FA184D" w:rsidRPr="00FA184D" w:rsidRDefault="00FA184D" w:rsidP="00506E5B">
      <w:pPr>
        <w:numPr>
          <w:ilvl w:val="1"/>
          <w:numId w:val="18"/>
        </w:numPr>
        <w:spacing w:line="240" w:lineRule="auto"/>
        <w:jc w:val="both"/>
        <w:rPr>
          <w:rFonts w:ascii="Times New Roman" w:hAnsi="Times New Roman" w:cs="Times New Roman"/>
        </w:rPr>
      </w:pPr>
      <w:r w:rsidRPr="00FA184D">
        <w:rPr>
          <w:rFonts w:ascii="Times New Roman" w:hAnsi="Times New Roman" w:cs="Times New Roman"/>
        </w:rPr>
        <w:t>A correlation value helps to assess how strongly these two metrics are related.</w:t>
      </w:r>
    </w:p>
    <w:p w14:paraId="28F04632" w14:textId="283879F2" w:rsidR="00FA184D" w:rsidRPr="00FA184D" w:rsidRDefault="00FA184D" w:rsidP="00506E5B">
      <w:pPr>
        <w:spacing w:line="240" w:lineRule="auto"/>
        <w:ind w:left="153" w:hanging="360"/>
        <w:jc w:val="both"/>
        <w:rPr>
          <w:rFonts w:ascii="Times New Roman" w:hAnsi="Times New Roman" w:cs="Times New Roman"/>
        </w:rPr>
      </w:pPr>
    </w:p>
    <w:p w14:paraId="24C1BA64" w14:textId="77777777" w:rsidR="00FA184D" w:rsidRPr="00566FE4" w:rsidRDefault="00FA184D" w:rsidP="00506E5B">
      <w:pPr>
        <w:pStyle w:val="ListParagraph"/>
        <w:numPr>
          <w:ilvl w:val="0"/>
          <w:numId w:val="32"/>
        </w:num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566FE4">
        <w:rPr>
          <w:rFonts w:ascii="Times New Roman" w:hAnsi="Times New Roman" w:cs="Times New Roman"/>
          <w:b/>
          <w:bCs/>
        </w:rPr>
        <w:t xml:space="preserve">Total Ton </w:t>
      </w:r>
      <w:proofErr w:type="spellStart"/>
      <w:r w:rsidRPr="00566FE4">
        <w:rPr>
          <w:rFonts w:ascii="Times New Roman" w:hAnsi="Times New Roman" w:cs="Times New Roman"/>
          <w:b/>
          <w:bCs/>
        </w:rPr>
        <w:t>Kilometers</w:t>
      </w:r>
      <w:proofErr w:type="spellEnd"/>
    </w:p>
    <w:p w14:paraId="37185A15" w14:textId="77777777" w:rsidR="00FA184D" w:rsidRPr="00FA184D" w:rsidRDefault="00FA184D" w:rsidP="00506E5B">
      <w:pPr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FA184D">
        <w:rPr>
          <w:rFonts w:ascii="Times New Roman" w:hAnsi="Times New Roman" w:cs="Times New Roman"/>
        </w:rPr>
        <w:t>Plot Used: Line Plot (Total Ton-</w:t>
      </w:r>
      <w:proofErr w:type="spellStart"/>
      <w:r w:rsidRPr="00FA184D">
        <w:rPr>
          <w:rFonts w:ascii="Times New Roman" w:hAnsi="Times New Roman" w:cs="Times New Roman"/>
        </w:rPr>
        <w:t>Kilometers</w:t>
      </w:r>
      <w:proofErr w:type="spellEnd"/>
      <w:r w:rsidRPr="00FA184D">
        <w:rPr>
          <w:rFonts w:ascii="Times New Roman" w:hAnsi="Times New Roman" w:cs="Times New Roman"/>
        </w:rPr>
        <w:t xml:space="preserve"> Over Time)</w:t>
      </w:r>
    </w:p>
    <w:p w14:paraId="3C44A39B" w14:textId="77777777" w:rsidR="00FA184D" w:rsidRPr="00FA184D" w:rsidRDefault="00FA184D" w:rsidP="00506E5B">
      <w:pPr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FA184D">
        <w:rPr>
          <w:rFonts w:ascii="Times New Roman" w:hAnsi="Times New Roman" w:cs="Times New Roman"/>
        </w:rPr>
        <w:t>Key Observations:</w:t>
      </w:r>
    </w:p>
    <w:p w14:paraId="30455231" w14:textId="77777777" w:rsidR="00FA184D" w:rsidRPr="00FA184D" w:rsidRDefault="00FA184D" w:rsidP="00506E5B">
      <w:pPr>
        <w:numPr>
          <w:ilvl w:val="1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FA184D">
        <w:rPr>
          <w:rFonts w:ascii="Times New Roman" w:hAnsi="Times New Roman" w:cs="Times New Roman"/>
        </w:rPr>
        <w:t>TONNE KMS represents the total ton-</w:t>
      </w:r>
      <w:proofErr w:type="spellStart"/>
      <w:r w:rsidRPr="00FA184D">
        <w:rPr>
          <w:rFonts w:ascii="Times New Roman" w:hAnsi="Times New Roman" w:cs="Times New Roman"/>
        </w:rPr>
        <w:t>kilometers</w:t>
      </w:r>
      <w:proofErr w:type="spellEnd"/>
      <w:r w:rsidRPr="00FA184D">
        <w:rPr>
          <w:rFonts w:ascii="Times New Roman" w:hAnsi="Times New Roman" w:cs="Times New Roman"/>
        </w:rPr>
        <w:t>, indicating the weight of the cargo transported over distance.</w:t>
      </w:r>
    </w:p>
    <w:p w14:paraId="6E6EF651" w14:textId="77777777" w:rsidR="00FA184D" w:rsidRPr="00FA184D" w:rsidRDefault="00FA184D" w:rsidP="00506E5B">
      <w:pPr>
        <w:numPr>
          <w:ilvl w:val="1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FA184D">
        <w:rPr>
          <w:rFonts w:ascii="Times New Roman" w:hAnsi="Times New Roman" w:cs="Times New Roman"/>
        </w:rPr>
        <w:t>The plot visualizes this performance over time.</w:t>
      </w:r>
    </w:p>
    <w:p w14:paraId="31EC7D6F" w14:textId="77777777" w:rsidR="00FA184D" w:rsidRPr="00FA184D" w:rsidRDefault="00FA184D" w:rsidP="00506E5B">
      <w:pPr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FA184D">
        <w:rPr>
          <w:rFonts w:ascii="Times New Roman" w:hAnsi="Times New Roman" w:cs="Times New Roman"/>
        </w:rPr>
        <w:t>Interpretation:</w:t>
      </w:r>
    </w:p>
    <w:p w14:paraId="5894D67A" w14:textId="77777777" w:rsidR="00FA184D" w:rsidRPr="00FA184D" w:rsidRDefault="00FA184D" w:rsidP="00506E5B">
      <w:pPr>
        <w:numPr>
          <w:ilvl w:val="1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FA184D">
        <w:rPr>
          <w:rFonts w:ascii="Times New Roman" w:hAnsi="Times New Roman" w:cs="Times New Roman"/>
        </w:rPr>
        <w:lastRenderedPageBreak/>
        <w:t>A steady or increasing trend in ton-</w:t>
      </w:r>
      <w:proofErr w:type="spellStart"/>
      <w:r w:rsidRPr="00FA184D">
        <w:rPr>
          <w:rFonts w:ascii="Times New Roman" w:hAnsi="Times New Roman" w:cs="Times New Roman"/>
        </w:rPr>
        <w:t>kilometers</w:t>
      </w:r>
      <w:proofErr w:type="spellEnd"/>
      <w:r w:rsidRPr="00FA184D">
        <w:rPr>
          <w:rFonts w:ascii="Times New Roman" w:hAnsi="Times New Roman" w:cs="Times New Roman"/>
        </w:rPr>
        <w:t xml:space="preserve"> suggests that the airline is efficiently utilizing its cargo capacity.</w:t>
      </w:r>
    </w:p>
    <w:p w14:paraId="60F4E747" w14:textId="77777777" w:rsidR="00FA184D" w:rsidRPr="00FA184D" w:rsidRDefault="00FA184D" w:rsidP="00506E5B">
      <w:pPr>
        <w:numPr>
          <w:ilvl w:val="1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FA184D">
        <w:rPr>
          <w:rFonts w:ascii="Times New Roman" w:hAnsi="Times New Roman" w:cs="Times New Roman"/>
        </w:rPr>
        <w:t>Significant drops or fluctuations might indicate operational disruptions or inefficiencies in cargo transport.</w:t>
      </w:r>
    </w:p>
    <w:p w14:paraId="2E596A48" w14:textId="4C76AF1D" w:rsidR="00FA184D" w:rsidRPr="00FA184D" w:rsidRDefault="00FA184D" w:rsidP="00506E5B">
      <w:pPr>
        <w:spacing w:line="240" w:lineRule="auto"/>
        <w:ind w:left="153" w:hanging="360"/>
        <w:jc w:val="both"/>
        <w:rPr>
          <w:rFonts w:ascii="Times New Roman" w:hAnsi="Times New Roman" w:cs="Times New Roman"/>
        </w:rPr>
      </w:pPr>
    </w:p>
    <w:p w14:paraId="374F1DAE" w14:textId="77777777" w:rsidR="00FA184D" w:rsidRPr="00566FE4" w:rsidRDefault="00FA184D" w:rsidP="00506E5B">
      <w:pPr>
        <w:pStyle w:val="ListParagraph"/>
        <w:numPr>
          <w:ilvl w:val="0"/>
          <w:numId w:val="32"/>
        </w:num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566FE4">
        <w:rPr>
          <w:rFonts w:ascii="Times New Roman" w:hAnsi="Times New Roman" w:cs="Times New Roman"/>
          <w:b/>
          <w:bCs/>
        </w:rPr>
        <w:t xml:space="preserve">Freight Ton </w:t>
      </w:r>
      <w:proofErr w:type="spellStart"/>
      <w:r w:rsidRPr="00566FE4">
        <w:rPr>
          <w:rFonts w:ascii="Times New Roman" w:hAnsi="Times New Roman" w:cs="Times New Roman"/>
          <w:b/>
          <w:bCs/>
        </w:rPr>
        <w:t>Kilometers</w:t>
      </w:r>
      <w:proofErr w:type="spellEnd"/>
      <w:r w:rsidRPr="00566FE4">
        <w:rPr>
          <w:rFonts w:ascii="Times New Roman" w:hAnsi="Times New Roman" w:cs="Times New Roman"/>
          <w:b/>
          <w:bCs/>
        </w:rPr>
        <w:t xml:space="preserve"> by Month</w:t>
      </w:r>
    </w:p>
    <w:p w14:paraId="713267A9" w14:textId="77777777" w:rsidR="00FA184D" w:rsidRPr="00FA184D" w:rsidRDefault="00FA184D" w:rsidP="00506E5B">
      <w:pPr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</w:rPr>
      </w:pPr>
      <w:r w:rsidRPr="00FA184D">
        <w:rPr>
          <w:rFonts w:ascii="Times New Roman" w:hAnsi="Times New Roman" w:cs="Times New Roman"/>
        </w:rPr>
        <w:t>Plot Used: Line Plot with Highlighted Points for Peak/Low Months</w:t>
      </w:r>
    </w:p>
    <w:p w14:paraId="35BFBB3A" w14:textId="77777777" w:rsidR="00FA184D" w:rsidRPr="00FA184D" w:rsidRDefault="00FA184D" w:rsidP="00506E5B">
      <w:pPr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</w:rPr>
      </w:pPr>
      <w:r w:rsidRPr="00FA184D">
        <w:rPr>
          <w:rFonts w:ascii="Times New Roman" w:hAnsi="Times New Roman" w:cs="Times New Roman"/>
        </w:rPr>
        <w:t>Key Observations:</w:t>
      </w:r>
    </w:p>
    <w:p w14:paraId="177E6B3A" w14:textId="77777777" w:rsidR="00FA184D" w:rsidRPr="00FA184D" w:rsidRDefault="00FA184D" w:rsidP="00506E5B">
      <w:pPr>
        <w:numPr>
          <w:ilvl w:val="1"/>
          <w:numId w:val="20"/>
        </w:numPr>
        <w:spacing w:line="240" w:lineRule="auto"/>
        <w:jc w:val="both"/>
        <w:rPr>
          <w:rFonts w:ascii="Times New Roman" w:hAnsi="Times New Roman" w:cs="Times New Roman"/>
        </w:rPr>
      </w:pPr>
      <w:r w:rsidRPr="00FA184D">
        <w:rPr>
          <w:rFonts w:ascii="Times New Roman" w:hAnsi="Times New Roman" w:cs="Times New Roman"/>
        </w:rPr>
        <w:t>Freight TON KM Performed tracks the freight movement over months.</w:t>
      </w:r>
    </w:p>
    <w:p w14:paraId="67E44AAA" w14:textId="77777777" w:rsidR="00FA184D" w:rsidRPr="00FA184D" w:rsidRDefault="00FA184D" w:rsidP="00506E5B">
      <w:pPr>
        <w:numPr>
          <w:ilvl w:val="1"/>
          <w:numId w:val="20"/>
        </w:numPr>
        <w:spacing w:line="240" w:lineRule="auto"/>
        <w:jc w:val="both"/>
        <w:rPr>
          <w:rFonts w:ascii="Times New Roman" w:hAnsi="Times New Roman" w:cs="Times New Roman"/>
        </w:rPr>
      </w:pPr>
      <w:r w:rsidRPr="00FA184D">
        <w:rPr>
          <w:rFonts w:ascii="Times New Roman" w:hAnsi="Times New Roman" w:cs="Times New Roman"/>
        </w:rPr>
        <w:t>The plot highlights the months with the highest and lowest freight performance.</w:t>
      </w:r>
    </w:p>
    <w:p w14:paraId="3C11373F" w14:textId="77777777" w:rsidR="00FA184D" w:rsidRPr="00FA184D" w:rsidRDefault="00FA184D" w:rsidP="00506E5B">
      <w:pPr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</w:rPr>
      </w:pPr>
      <w:r w:rsidRPr="00FA184D">
        <w:rPr>
          <w:rFonts w:ascii="Times New Roman" w:hAnsi="Times New Roman" w:cs="Times New Roman"/>
        </w:rPr>
        <w:t>Interpretation:</w:t>
      </w:r>
    </w:p>
    <w:p w14:paraId="7B813D68" w14:textId="77777777" w:rsidR="00FA184D" w:rsidRPr="00FA184D" w:rsidRDefault="00FA184D" w:rsidP="00506E5B">
      <w:pPr>
        <w:numPr>
          <w:ilvl w:val="1"/>
          <w:numId w:val="20"/>
        </w:numPr>
        <w:spacing w:line="240" w:lineRule="auto"/>
        <w:jc w:val="both"/>
        <w:rPr>
          <w:rFonts w:ascii="Times New Roman" w:hAnsi="Times New Roman" w:cs="Times New Roman"/>
        </w:rPr>
      </w:pPr>
      <w:r w:rsidRPr="00FA184D">
        <w:rPr>
          <w:rFonts w:ascii="Times New Roman" w:hAnsi="Times New Roman" w:cs="Times New Roman"/>
        </w:rPr>
        <w:t xml:space="preserve">The highest freight ton </w:t>
      </w:r>
      <w:proofErr w:type="spellStart"/>
      <w:r w:rsidRPr="00FA184D">
        <w:rPr>
          <w:rFonts w:ascii="Times New Roman" w:hAnsi="Times New Roman" w:cs="Times New Roman"/>
        </w:rPr>
        <w:t>kilometers</w:t>
      </w:r>
      <w:proofErr w:type="spellEnd"/>
      <w:r w:rsidRPr="00FA184D">
        <w:rPr>
          <w:rFonts w:ascii="Times New Roman" w:hAnsi="Times New Roman" w:cs="Times New Roman"/>
        </w:rPr>
        <w:t xml:space="preserve"> indicate periods of maximum cargo transportation demand.</w:t>
      </w:r>
    </w:p>
    <w:p w14:paraId="281DB099" w14:textId="77777777" w:rsidR="00FA184D" w:rsidRPr="00FA184D" w:rsidRDefault="00FA184D" w:rsidP="00506E5B">
      <w:pPr>
        <w:numPr>
          <w:ilvl w:val="1"/>
          <w:numId w:val="20"/>
        </w:numPr>
        <w:spacing w:line="240" w:lineRule="auto"/>
        <w:jc w:val="both"/>
        <w:rPr>
          <w:rFonts w:ascii="Times New Roman" w:hAnsi="Times New Roman" w:cs="Times New Roman"/>
        </w:rPr>
      </w:pPr>
      <w:r w:rsidRPr="00FA184D">
        <w:rPr>
          <w:rFonts w:ascii="Times New Roman" w:hAnsi="Times New Roman" w:cs="Times New Roman"/>
        </w:rPr>
        <w:t xml:space="preserve">The lowest months suggest either low demand or underperformance, which could be further </w:t>
      </w:r>
      <w:proofErr w:type="spellStart"/>
      <w:r w:rsidRPr="00FA184D">
        <w:rPr>
          <w:rFonts w:ascii="Times New Roman" w:hAnsi="Times New Roman" w:cs="Times New Roman"/>
        </w:rPr>
        <w:t>analyzed</w:t>
      </w:r>
      <w:proofErr w:type="spellEnd"/>
      <w:r w:rsidRPr="00FA184D">
        <w:rPr>
          <w:rFonts w:ascii="Times New Roman" w:hAnsi="Times New Roman" w:cs="Times New Roman"/>
        </w:rPr>
        <w:t xml:space="preserve"> to uncover contributing factors.</w:t>
      </w:r>
    </w:p>
    <w:p w14:paraId="160CB421" w14:textId="73312F06" w:rsidR="00FA184D" w:rsidRPr="00FA184D" w:rsidRDefault="00FA184D" w:rsidP="00506E5B">
      <w:pPr>
        <w:spacing w:line="240" w:lineRule="auto"/>
        <w:ind w:left="153" w:hanging="360"/>
        <w:jc w:val="both"/>
        <w:rPr>
          <w:rFonts w:ascii="Times New Roman" w:hAnsi="Times New Roman" w:cs="Times New Roman"/>
        </w:rPr>
      </w:pPr>
    </w:p>
    <w:p w14:paraId="0067019A" w14:textId="77777777" w:rsidR="00FA184D" w:rsidRPr="00566FE4" w:rsidRDefault="00FA184D" w:rsidP="00506E5B">
      <w:pPr>
        <w:pStyle w:val="ListParagraph"/>
        <w:numPr>
          <w:ilvl w:val="0"/>
          <w:numId w:val="32"/>
        </w:num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566FE4">
        <w:rPr>
          <w:rFonts w:ascii="Times New Roman" w:hAnsi="Times New Roman" w:cs="Times New Roman"/>
          <w:b/>
          <w:bCs/>
        </w:rPr>
        <w:t>Flight Departures Over Time</w:t>
      </w:r>
    </w:p>
    <w:p w14:paraId="0AB5197C" w14:textId="77777777" w:rsidR="00FA184D" w:rsidRPr="00FA184D" w:rsidRDefault="00FA184D" w:rsidP="00506E5B">
      <w:pPr>
        <w:numPr>
          <w:ilvl w:val="0"/>
          <w:numId w:val="21"/>
        </w:numPr>
        <w:spacing w:line="240" w:lineRule="auto"/>
        <w:jc w:val="both"/>
        <w:rPr>
          <w:rFonts w:ascii="Times New Roman" w:hAnsi="Times New Roman" w:cs="Times New Roman"/>
        </w:rPr>
      </w:pPr>
      <w:r w:rsidRPr="00FA184D">
        <w:rPr>
          <w:rFonts w:ascii="Times New Roman" w:hAnsi="Times New Roman" w:cs="Times New Roman"/>
        </w:rPr>
        <w:t>Plot Used: Line Plot (Flight Departures over time)</w:t>
      </w:r>
    </w:p>
    <w:p w14:paraId="609F67CA" w14:textId="77777777" w:rsidR="00FA184D" w:rsidRPr="00FA184D" w:rsidRDefault="00FA184D" w:rsidP="00506E5B">
      <w:pPr>
        <w:numPr>
          <w:ilvl w:val="0"/>
          <w:numId w:val="21"/>
        </w:numPr>
        <w:spacing w:line="240" w:lineRule="auto"/>
        <w:jc w:val="both"/>
        <w:rPr>
          <w:rFonts w:ascii="Times New Roman" w:hAnsi="Times New Roman" w:cs="Times New Roman"/>
        </w:rPr>
      </w:pPr>
      <w:r w:rsidRPr="00FA184D">
        <w:rPr>
          <w:rFonts w:ascii="Times New Roman" w:hAnsi="Times New Roman" w:cs="Times New Roman"/>
        </w:rPr>
        <w:t>Key Observations:</w:t>
      </w:r>
    </w:p>
    <w:p w14:paraId="5E5D8C02" w14:textId="77777777" w:rsidR="00FA184D" w:rsidRPr="00FA184D" w:rsidRDefault="00FA184D" w:rsidP="00506E5B">
      <w:pPr>
        <w:numPr>
          <w:ilvl w:val="1"/>
          <w:numId w:val="21"/>
        </w:numPr>
        <w:spacing w:line="240" w:lineRule="auto"/>
        <w:jc w:val="both"/>
        <w:rPr>
          <w:rFonts w:ascii="Times New Roman" w:hAnsi="Times New Roman" w:cs="Times New Roman"/>
        </w:rPr>
      </w:pPr>
      <w:r w:rsidRPr="00FA184D">
        <w:rPr>
          <w:rFonts w:ascii="Times New Roman" w:hAnsi="Times New Roman" w:cs="Times New Roman"/>
        </w:rPr>
        <w:t>No. Departure (AF) tracks the number of flights departing.</w:t>
      </w:r>
    </w:p>
    <w:p w14:paraId="45D11F43" w14:textId="77777777" w:rsidR="00FA184D" w:rsidRPr="00FA184D" w:rsidRDefault="00FA184D" w:rsidP="00506E5B">
      <w:pPr>
        <w:numPr>
          <w:ilvl w:val="1"/>
          <w:numId w:val="21"/>
        </w:numPr>
        <w:spacing w:line="240" w:lineRule="auto"/>
        <w:jc w:val="both"/>
        <w:rPr>
          <w:rFonts w:ascii="Times New Roman" w:hAnsi="Times New Roman" w:cs="Times New Roman"/>
        </w:rPr>
      </w:pPr>
      <w:r w:rsidRPr="00FA184D">
        <w:rPr>
          <w:rFonts w:ascii="Times New Roman" w:hAnsi="Times New Roman" w:cs="Times New Roman"/>
        </w:rPr>
        <w:t>The plot shows how this number changes over time.</w:t>
      </w:r>
    </w:p>
    <w:p w14:paraId="02A934D2" w14:textId="77777777" w:rsidR="00FA184D" w:rsidRPr="00FA184D" w:rsidRDefault="00FA184D" w:rsidP="00506E5B">
      <w:pPr>
        <w:numPr>
          <w:ilvl w:val="0"/>
          <w:numId w:val="21"/>
        </w:numPr>
        <w:spacing w:line="240" w:lineRule="auto"/>
        <w:jc w:val="both"/>
        <w:rPr>
          <w:rFonts w:ascii="Times New Roman" w:hAnsi="Times New Roman" w:cs="Times New Roman"/>
        </w:rPr>
      </w:pPr>
      <w:r w:rsidRPr="00FA184D">
        <w:rPr>
          <w:rFonts w:ascii="Times New Roman" w:hAnsi="Times New Roman" w:cs="Times New Roman"/>
        </w:rPr>
        <w:t>Interpretation:</w:t>
      </w:r>
    </w:p>
    <w:p w14:paraId="305C09D9" w14:textId="77777777" w:rsidR="00FA184D" w:rsidRPr="00FA184D" w:rsidRDefault="00FA184D" w:rsidP="00506E5B">
      <w:pPr>
        <w:numPr>
          <w:ilvl w:val="1"/>
          <w:numId w:val="21"/>
        </w:numPr>
        <w:spacing w:line="240" w:lineRule="auto"/>
        <w:jc w:val="both"/>
        <w:rPr>
          <w:rFonts w:ascii="Times New Roman" w:hAnsi="Times New Roman" w:cs="Times New Roman"/>
        </w:rPr>
      </w:pPr>
      <w:r w:rsidRPr="00FA184D">
        <w:rPr>
          <w:rFonts w:ascii="Times New Roman" w:hAnsi="Times New Roman" w:cs="Times New Roman"/>
        </w:rPr>
        <w:t>Increasing flight departures might indicate growing demand or expanded operations.</w:t>
      </w:r>
    </w:p>
    <w:p w14:paraId="55F28E18" w14:textId="77777777" w:rsidR="00FA184D" w:rsidRPr="00FA184D" w:rsidRDefault="00FA184D" w:rsidP="00506E5B">
      <w:pPr>
        <w:numPr>
          <w:ilvl w:val="1"/>
          <w:numId w:val="21"/>
        </w:numPr>
        <w:spacing w:line="240" w:lineRule="auto"/>
        <w:jc w:val="both"/>
        <w:rPr>
          <w:rFonts w:ascii="Times New Roman" w:hAnsi="Times New Roman" w:cs="Times New Roman"/>
        </w:rPr>
      </w:pPr>
      <w:r w:rsidRPr="00FA184D">
        <w:rPr>
          <w:rFonts w:ascii="Times New Roman" w:hAnsi="Times New Roman" w:cs="Times New Roman"/>
        </w:rPr>
        <w:t>Decreasing departures could reflect reduced operations, seasonal variations, or fleet limitations.</w:t>
      </w:r>
    </w:p>
    <w:p w14:paraId="55420B67" w14:textId="6B9867E8" w:rsidR="00FA184D" w:rsidRPr="00FA184D" w:rsidRDefault="00FA184D" w:rsidP="00506E5B">
      <w:pPr>
        <w:spacing w:line="240" w:lineRule="auto"/>
        <w:ind w:left="153" w:hanging="360"/>
        <w:jc w:val="both"/>
        <w:rPr>
          <w:rFonts w:ascii="Times New Roman" w:hAnsi="Times New Roman" w:cs="Times New Roman"/>
        </w:rPr>
      </w:pPr>
    </w:p>
    <w:p w14:paraId="61BC62B4" w14:textId="77777777" w:rsidR="00FA184D" w:rsidRPr="00566FE4" w:rsidRDefault="00FA184D" w:rsidP="00506E5B">
      <w:pPr>
        <w:pStyle w:val="ListParagraph"/>
        <w:numPr>
          <w:ilvl w:val="0"/>
          <w:numId w:val="32"/>
        </w:num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566FE4">
        <w:rPr>
          <w:rFonts w:ascii="Times New Roman" w:hAnsi="Times New Roman" w:cs="Times New Roman"/>
          <w:b/>
          <w:bCs/>
        </w:rPr>
        <w:t xml:space="preserve">Passenger Load Factor vs Available Seat </w:t>
      </w:r>
      <w:proofErr w:type="spellStart"/>
      <w:r w:rsidRPr="00566FE4">
        <w:rPr>
          <w:rFonts w:ascii="Times New Roman" w:hAnsi="Times New Roman" w:cs="Times New Roman"/>
          <w:b/>
          <w:bCs/>
        </w:rPr>
        <w:t>Kilometers</w:t>
      </w:r>
      <w:proofErr w:type="spellEnd"/>
    </w:p>
    <w:p w14:paraId="13239000" w14:textId="77777777" w:rsidR="00FA184D" w:rsidRPr="00FA184D" w:rsidRDefault="00FA184D" w:rsidP="00506E5B">
      <w:pPr>
        <w:numPr>
          <w:ilvl w:val="0"/>
          <w:numId w:val="22"/>
        </w:numPr>
        <w:spacing w:line="240" w:lineRule="auto"/>
        <w:jc w:val="both"/>
        <w:rPr>
          <w:rFonts w:ascii="Times New Roman" w:hAnsi="Times New Roman" w:cs="Times New Roman"/>
        </w:rPr>
      </w:pPr>
      <w:r w:rsidRPr="00FA184D">
        <w:rPr>
          <w:rFonts w:ascii="Times New Roman" w:hAnsi="Times New Roman" w:cs="Times New Roman"/>
        </w:rPr>
        <w:t xml:space="preserve">Plot Used: Regression Plot (Passenger Load Factor vs Available Seat </w:t>
      </w:r>
      <w:proofErr w:type="spellStart"/>
      <w:r w:rsidRPr="00FA184D">
        <w:rPr>
          <w:rFonts w:ascii="Times New Roman" w:hAnsi="Times New Roman" w:cs="Times New Roman"/>
        </w:rPr>
        <w:t>Kilometers</w:t>
      </w:r>
      <w:proofErr w:type="spellEnd"/>
      <w:r w:rsidRPr="00FA184D">
        <w:rPr>
          <w:rFonts w:ascii="Times New Roman" w:hAnsi="Times New Roman" w:cs="Times New Roman"/>
        </w:rPr>
        <w:t>)</w:t>
      </w:r>
    </w:p>
    <w:p w14:paraId="56580619" w14:textId="77777777" w:rsidR="00FA184D" w:rsidRPr="00FA184D" w:rsidRDefault="00FA184D" w:rsidP="00506E5B">
      <w:pPr>
        <w:numPr>
          <w:ilvl w:val="0"/>
          <w:numId w:val="22"/>
        </w:numPr>
        <w:spacing w:line="240" w:lineRule="auto"/>
        <w:jc w:val="both"/>
        <w:rPr>
          <w:rFonts w:ascii="Times New Roman" w:hAnsi="Times New Roman" w:cs="Times New Roman"/>
        </w:rPr>
      </w:pPr>
      <w:r w:rsidRPr="00FA184D">
        <w:rPr>
          <w:rFonts w:ascii="Times New Roman" w:hAnsi="Times New Roman" w:cs="Times New Roman"/>
        </w:rPr>
        <w:t>Key Observations:</w:t>
      </w:r>
    </w:p>
    <w:p w14:paraId="09EECC78" w14:textId="77777777" w:rsidR="00FA184D" w:rsidRPr="00FA184D" w:rsidRDefault="00FA184D" w:rsidP="00506E5B">
      <w:pPr>
        <w:numPr>
          <w:ilvl w:val="1"/>
          <w:numId w:val="22"/>
        </w:numPr>
        <w:spacing w:line="240" w:lineRule="auto"/>
        <w:jc w:val="both"/>
        <w:rPr>
          <w:rFonts w:ascii="Times New Roman" w:hAnsi="Times New Roman" w:cs="Times New Roman"/>
        </w:rPr>
      </w:pPr>
      <w:r w:rsidRPr="00FA184D">
        <w:rPr>
          <w:rFonts w:ascii="Times New Roman" w:hAnsi="Times New Roman" w:cs="Times New Roman"/>
        </w:rPr>
        <w:t xml:space="preserve">Available Seat </w:t>
      </w:r>
      <w:proofErr w:type="spellStart"/>
      <w:r w:rsidRPr="00FA184D">
        <w:rPr>
          <w:rFonts w:ascii="Times New Roman" w:hAnsi="Times New Roman" w:cs="Times New Roman"/>
        </w:rPr>
        <w:t>Kilometers</w:t>
      </w:r>
      <w:proofErr w:type="spellEnd"/>
      <w:r w:rsidRPr="00FA184D">
        <w:rPr>
          <w:rFonts w:ascii="Times New Roman" w:hAnsi="Times New Roman" w:cs="Times New Roman"/>
        </w:rPr>
        <w:t xml:space="preserve"> (ASK) are compared against the Passenger Load Factor (PAX load %).</w:t>
      </w:r>
    </w:p>
    <w:p w14:paraId="2926D3D6" w14:textId="77777777" w:rsidR="00FA184D" w:rsidRPr="00FA184D" w:rsidRDefault="00FA184D" w:rsidP="00506E5B">
      <w:pPr>
        <w:numPr>
          <w:ilvl w:val="1"/>
          <w:numId w:val="22"/>
        </w:numPr>
        <w:spacing w:line="240" w:lineRule="auto"/>
        <w:jc w:val="both"/>
        <w:rPr>
          <w:rFonts w:ascii="Times New Roman" w:hAnsi="Times New Roman" w:cs="Times New Roman"/>
        </w:rPr>
      </w:pPr>
      <w:r w:rsidRPr="00FA184D">
        <w:rPr>
          <w:rFonts w:ascii="Times New Roman" w:hAnsi="Times New Roman" w:cs="Times New Roman"/>
        </w:rPr>
        <w:t>The regression line shows the relationship between the two variables.</w:t>
      </w:r>
    </w:p>
    <w:p w14:paraId="51999414" w14:textId="77777777" w:rsidR="00FA184D" w:rsidRPr="00FA184D" w:rsidRDefault="00FA184D" w:rsidP="00506E5B">
      <w:pPr>
        <w:numPr>
          <w:ilvl w:val="0"/>
          <w:numId w:val="22"/>
        </w:numPr>
        <w:spacing w:line="240" w:lineRule="auto"/>
        <w:jc w:val="both"/>
        <w:rPr>
          <w:rFonts w:ascii="Times New Roman" w:hAnsi="Times New Roman" w:cs="Times New Roman"/>
        </w:rPr>
      </w:pPr>
      <w:r w:rsidRPr="00FA184D">
        <w:rPr>
          <w:rFonts w:ascii="Times New Roman" w:hAnsi="Times New Roman" w:cs="Times New Roman"/>
        </w:rPr>
        <w:t>Interpretation:</w:t>
      </w:r>
    </w:p>
    <w:p w14:paraId="0BD2AD38" w14:textId="77777777" w:rsidR="00FA184D" w:rsidRPr="00FA184D" w:rsidRDefault="00FA184D" w:rsidP="00506E5B">
      <w:pPr>
        <w:numPr>
          <w:ilvl w:val="1"/>
          <w:numId w:val="22"/>
        </w:numPr>
        <w:spacing w:line="240" w:lineRule="auto"/>
        <w:jc w:val="both"/>
        <w:rPr>
          <w:rFonts w:ascii="Times New Roman" w:hAnsi="Times New Roman" w:cs="Times New Roman"/>
        </w:rPr>
      </w:pPr>
      <w:r w:rsidRPr="00FA184D">
        <w:rPr>
          <w:rFonts w:ascii="Times New Roman" w:hAnsi="Times New Roman" w:cs="Times New Roman"/>
        </w:rPr>
        <w:lastRenderedPageBreak/>
        <w:t>A positive slope indicates that as ASK increases, the load factor also tends to rise, suggesting that larger seat capacities are efficiently filled.</w:t>
      </w:r>
    </w:p>
    <w:p w14:paraId="2C4BEAAD" w14:textId="77777777" w:rsidR="00FA184D" w:rsidRPr="00FA184D" w:rsidRDefault="00FA184D" w:rsidP="00506E5B">
      <w:pPr>
        <w:numPr>
          <w:ilvl w:val="1"/>
          <w:numId w:val="22"/>
        </w:numPr>
        <w:spacing w:line="240" w:lineRule="auto"/>
        <w:jc w:val="both"/>
        <w:rPr>
          <w:rFonts w:ascii="Times New Roman" w:hAnsi="Times New Roman" w:cs="Times New Roman"/>
        </w:rPr>
      </w:pPr>
      <w:r w:rsidRPr="00FA184D">
        <w:rPr>
          <w:rFonts w:ascii="Times New Roman" w:hAnsi="Times New Roman" w:cs="Times New Roman"/>
        </w:rPr>
        <w:t>A lack of correlation could point to inefficient scheduling or capacity planning, where the load factor remains low despite high ASK.</w:t>
      </w:r>
    </w:p>
    <w:p w14:paraId="7776C490" w14:textId="7CE23FBE" w:rsidR="00FA184D" w:rsidRPr="00FA184D" w:rsidRDefault="00FA184D" w:rsidP="00506E5B">
      <w:pPr>
        <w:spacing w:line="240" w:lineRule="auto"/>
        <w:ind w:left="153" w:hanging="360"/>
        <w:jc w:val="both"/>
        <w:rPr>
          <w:rFonts w:ascii="Times New Roman" w:hAnsi="Times New Roman" w:cs="Times New Roman"/>
        </w:rPr>
      </w:pPr>
    </w:p>
    <w:p w14:paraId="225FC0B9" w14:textId="77777777" w:rsidR="00FA184D" w:rsidRPr="00B43862" w:rsidRDefault="00FA184D" w:rsidP="00506E5B">
      <w:pPr>
        <w:pStyle w:val="ListParagraph"/>
        <w:numPr>
          <w:ilvl w:val="0"/>
          <w:numId w:val="32"/>
        </w:num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B43862">
        <w:rPr>
          <w:rFonts w:ascii="Times New Roman" w:hAnsi="Times New Roman" w:cs="Times New Roman"/>
          <w:b/>
          <w:bCs/>
        </w:rPr>
        <w:t>Weight Load Factor Over Time</w:t>
      </w:r>
    </w:p>
    <w:p w14:paraId="4E714F26" w14:textId="77777777" w:rsidR="00FA184D" w:rsidRPr="00FA184D" w:rsidRDefault="00FA184D" w:rsidP="00506E5B">
      <w:pPr>
        <w:numPr>
          <w:ilvl w:val="0"/>
          <w:numId w:val="23"/>
        </w:numPr>
        <w:spacing w:line="240" w:lineRule="auto"/>
        <w:jc w:val="both"/>
        <w:rPr>
          <w:rFonts w:ascii="Times New Roman" w:hAnsi="Times New Roman" w:cs="Times New Roman"/>
        </w:rPr>
      </w:pPr>
      <w:r w:rsidRPr="00FA184D">
        <w:rPr>
          <w:rFonts w:ascii="Times New Roman" w:hAnsi="Times New Roman" w:cs="Times New Roman"/>
        </w:rPr>
        <w:t>Plot Used: Line Plot (Weight Load Factor Over Time)</w:t>
      </w:r>
    </w:p>
    <w:p w14:paraId="6BF64BC1" w14:textId="77777777" w:rsidR="00FA184D" w:rsidRPr="00FA184D" w:rsidRDefault="00FA184D" w:rsidP="00506E5B">
      <w:pPr>
        <w:numPr>
          <w:ilvl w:val="0"/>
          <w:numId w:val="23"/>
        </w:numPr>
        <w:spacing w:line="240" w:lineRule="auto"/>
        <w:jc w:val="both"/>
        <w:rPr>
          <w:rFonts w:ascii="Times New Roman" w:hAnsi="Times New Roman" w:cs="Times New Roman"/>
        </w:rPr>
      </w:pPr>
      <w:r w:rsidRPr="00FA184D">
        <w:rPr>
          <w:rFonts w:ascii="Times New Roman" w:hAnsi="Times New Roman" w:cs="Times New Roman"/>
        </w:rPr>
        <w:t>Key Observations:</w:t>
      </w:r>
    </w:p>
    <w:p w14:paraId="62C51AFB" w14:textId="77777777" w:rsidR="00FA184D" w:rsidRPr="00FA184D" w:rsidRDefault="00FA184D" w:rsidP="00506E5B">
      <w:pPr>
        <w:numPr>
          <w:ilvl w:val="1"/>
          <w:numId w:val="23"/>
        </w:numPr>
        <w:spacing w:line="240" w:lineRule="auto"/>
        <w:jc w:val="both"/>
        <w:rPr>
          <w:rFonts w:ascii="Times New Roman" w:hAnsi="Times New Roman" w:cs="Times New Roman"/>
        </w:rPr>
      </w:pPr>
      <w:r w:rsidRPr="00FA184D">
        <w:rPr>
          <w:rFonts w:ascii="Times New Roman" w:hAnsi="Times New Roman" w:cs="Times New Roman"/>
        </w:rPr>
        <w:t>Weight Load Factor (%) reflects the efficiency of weight carried compared to available capacity.</w:t>
      </w:r>
    </w:p>
    <w:p w14:paraId="3EA8F05E" w14:textId="77777777" w:rsidR="00FA184D" w:rsidRPr="00FA184D" w:rsidRDefault="00FA184D" w:rsidP="00506E5B">
      <w:pPr>
        <w:numPr>
          <w:ilvl w:val="1"/>
          <w:numId w:val="23"/>
        </w:numPr>
        <w:spacing w:line="240" w:lineRule="auto"/>
        <w:jc w:val="both"/>
        <w:rPr>
          <w:rFonts w:ascii="Times New Roman" w:hAnsi="Times New Roman" w:cs="Times New Roman"/>
        </w:rPr>
      </w:pPr>
      <w:r w:rsidRPr="00FA184D">
        <w:rPr>
          <w:rFonts w:ascii="Times New Roman" w:hAnsi="Times New Roman" w:cs="Times New Roman"/>
        </w:rPr>
        <w:t>The plot shows how this efficiency fluctuates over time.</w:t>
      </w:r>
    </w:p>
    <w:p w14:paraId="721A102D" w14:textId="77777777" w:rsidR="00FA184D" w:rsidRPr="00FA184D" w:rsidRDefault="00FA184D" w:rsidP="00506E5B">
      <w:pPr>
        <w:numPr>
          <w:ilvl w:val="0"/>
          <w:numId w:val="23"/>
        </w:numPr>
        <w:spacing w:line="240" w:lineRule="auto"/>
        <w:jc w:val="both"/>
        <w:rPr>
          <w:rFonts w:ascii="Times New Roman" w:hAnsi="Times New Roman" w:cs="Times New Roman"/>
        </w:rPr>
      </w:pPr>
      <w:r w:rsidRPr="00FA184D">
        <w:rPr>
          <w:rFonts w:ascii="Times New Roman" w:hAnsi="Times New Roman" w:cs="Times New Roman"/>
        </w:rPr>
        <w:t>Interpretation:</w:t>
      </w:r>
    </w:p>
    <w:p w14:paraId="6CEB79DE" w14:textId="77777777" w:rsidR="00FA184D" w:rsidRPr="00FA184D" w:rsidRDefault="00FA184D" w:rsidP="00506E5B">
      <w:pPr>
        <w:numPr>
          <w:ilvl w:val="1"/>
          <w:numId w:val="23"/>
        </w:numPr>
        <w:spacing w:line="240" w:lineRule="auto"/>
        <w:jc w:val="both"/>
        <w:rPr>
          <w:rFonts w:ascii="Times New Roman" w:hAnsi="Times New Roman" w:cs="Times New Roman"/>
        </w:rPr>
      </w:pPr>
      <w:r w:rsidRPr="00FA184D">
        <w:rPr>
          <w:rFonts w:ascii="Times New Roman" w:hAnsi="Times New Roman" w:cs="Times New Roman"/>
        </w:rPr>
        <w:t>An increase in weight load factor over time indicates improved efficiency in filling available cargo space.</w:t>
      </w:r>
    </w:p>
    <w:p w14:paraId="20AF2CAA" w14:textId="77777777" w:rsidR="00FA184D" w:rsidRPr="00FA184D" w:rsidRDefault="00FA184D" w:rsidP="00506E5B">
      <w:pPr>
        <w:numPr>
          <w:ilvl w:val="1"/>
          <w:numId w:val="23"/>
        </w:numPr>
        <w:spacing w:line="240" w:lineRule="auto"/>
        <w:jc w:val="both"/>
        <w:rPr>
          <w:rFonts w:ascii="Times New Roman" w:hAnsi="Times New Roman" w:cs="Times New Roman"/>
        </w:rPr>
      </w:pPr>
      <w:r w:rsidRPr="00FA184D">
        <w:rPr>
          <w:rFonts w:ascii="Times New Roman" w:hAnsi="Times New Roman" w:cs="Times New Roman"/>
        </w:rPr>
        <w:t>A decrease suggests that available cargo capacity is underutilized, which may require operational adjustments.</w:t>
      </w:r>
    </w:p>
    <w:p w14:paraId="7B5148B3" w14:textId="5F702C63" w:rsidR="00FA184D" w:rsidRPr="00FA184D" w:rsidRDefault="00FA184D" w:rsidP="00506E5B">
      <w:pPr>
        <w:spacing w:line="240" w:lineRule="auto"/>
        <w:ind w:left="153" w:hanging="360"/>
        <w:jc w:val="both"/>
        <w:rPr>
          <w:rFonts w:ascii="Times New Roman" w:hAnsi="Times New Roman" w:cs="Times New Roman"/>
          <w:b/>
          <w:bCs/>
        </w:rPr>
      </w:pPr>
    </w:p>
    <w:p w14:paraId="785EFE26" w14:textId="77777777" w:rsidR="00FA184D" w:rsidRPr="00B43862" w:rsidRDefault="00FA184D" w:rsidP="00506E5B">
      <w:pPr>
        <w:pStyle w:val="ListParagraph"/>
        <w:numPr>
          <w:ilvl w:val="0"/>
          <w:numId w:val="32"/>
        </w:num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B43862">
        <w:rPr>
          <w:rFonts w:ascii="Times New Roman" w:hAnsi="Times New Roman" w:cs="Times New Roman"/>
          <w:b/>
          <w:bCs/>
        </w:rPr>
        <w:t>Seasonal Patterns in Cargo</w:t>
      </w:r>
    </w:p>
    <w:p w14:paraId="6F48F336" w14:textId="77777777" w:rsidR="00FA184D" w:rsidRPr="00FA184D" w:rsidRDefault="00FA184D" w:rsidP="00506E5B">
      <w:pPr>
        <w:numPr>
          <w:ilvl w:val="0"/>
          <w:numId w:val="24"/>
        </w:numPr>
        <w:spacing w:line="240" w:lineRule="auto"/>
        <w:jc w:val="both"/>
        <w:rPr>
          <w:rFonts w:ascii="Times New Roman" w:hAnsi="Times New Roman" w:cs="Times New Roman"/>
        </w:rPr>
      </w:pPr>
      <w:r w:rsidRPr="00FA184D">
        <w:rPr>
          <w:rFonts w:ascii="Times New Roman" w:hAnsi="Times New Roman" w:cs="Times New Roman"/>
        </w:rPr>
        <w:t>Plot Used: Boxplot (Seasonal Pattern in Cargo Transportation)</w:t>
      </w:r>
    </w:p>
    <w:p w14:paraId="5CA73EC0" w14:textId="77777777" w:rsidR="00FA184D" w:rsidRPr="00FA184D" w:rsidRDefault="00FA184D" w:rsidP="00506E5B">
      <w:pPr>
        <w:numPr>
          <w:ilvl w:val="0"/>
          <w:numId w:val="24"/>
        </w:numPr>
        <w:spacing w:line="240" w:lineRule="auto"/>
        <w:jc w:val="both"/>
        <w:rPr>
          <w:rFonts w:ascii="Times New Roman" w:hAnsi="Times New Roman" w:cs="Times New Roman"/>
        </w:rPr>
      </w:pPr>
      <w:r w:rsidRPr="00FA184D">
        <w:rPr>
          <w:rFonts w:ascii="Times New Roman" w:hAnsi="Times New Roman" w:cs="Times New Roman"/>
        </w:rPr>
        <w:t>Key Observations:</w:t>
      </w:r>
    </w:p>
    <w:p w14:paraId="171F2764" w14:textId="77777777" w:rsidR="00FA184D" w:rsidRPr="00FA184D" w:rsidRDefault="00FA184D" w:rsidP="00506E5B">
      <w:pPr>
        <w:numPr>
          <w:ilvl w:val="1"/>
          <w:numId w:val="24"/>
        </w:numPr>
        <w:spacing w:line="240" w:lineRule="auto"/>
        <w:jc w:val="both"/>
        <w:rPr>
          <w:rFonts w:ascii="Times New Roman" w:hAnsi="Times New Roman" w:cs="Times New Roman"/>
        </w:rPr>
      </w:pPr>
      <w:r w:rsidRPr="00FA184D">
        <w:rPr>
          <w:rFonts w:ascii="Times New Roman" w:hAnsi="Times New Roman" w:cs="Times New Roman"/>
        </w:rPr>
        <w:t>Freight TON KM Performed is visualized for each month using a boxplot to observe seasonal patterns.</w:t>
      </w:r>
    </w:p>
    <w:p w14:paraId="2136E06D" w14:textId="77777777" w:rsidR="00FA184D" w:rsidRPr="00FA184D" w:rsidRDefault="00FA184D" w:rsidP="00506E5B">
      <w:pPr>
        <w:numPr>
          <w:ilvl w:val="1"/>
          <w:numId w:val="24"/>
        </w:numPr>
        <w:spacing w:line="240" w:lineRule="auto"/>
        <w:jc w:val="both"/>
        <w:rPr>
          <w:rFonts w:ascii="Times New Roman" w:hAnsi="Times New Roman" w:cs="Times New Roman"/>
        </w:rPr>
      </w:pPr>
      <w:r w:rsidRPr="00FA184D">
        <w:rPr>
          <w:rFonts w:ascii="Times New Roman" w:hAnsi="Times New Roman" w:cs="Times New Roman"/>
        </w:rPr>
        <w:t>The plot shows the distribution and range of cargo performance per month.</w:t>
      </w:r>
    </w:p>
    <w:p w14:paraId="514C78CF" w14:textId="77777777" w:rsidR="00FA184D" w:rsidRPr="00FA184D" w:rsidRDefault="00FA184D" w:rsidP="00506E5B">
      <w:pPr>
        <w:numPr>
          <w:ilvl w:val="0"/>
          <w:numId w:val="24"/>
        </w:numPr>
        <w:spacing w:line="240" w:lineRule="auto"/>
        <w:jc w:val="both"/>
        <w:rPr>
          <w:rFonts w:ascii="Times New Roman" w:hAnsi="Times New Roman" w:cs="Times New Roman"/>
        </w:rPr>
      </w:pPr>
      <w:r w:rsidRPr="00FA184D">
        <w:rPr>
          <w:rFonts w:ascii="Times New Roman" w:hAnsi="Times New Roman" w:cs="Times New Roman"/>
        </w:rPr>
        <w:t>Interpretation:</w:t>
      </w:r>
    </w:p>
    <w:p w14:paraId="7DC3746A" w14:textId="77777777" w:rsidR="00FA184D" w:rsidRPr="00FA184D" w:rsidRDefault="00FA184D" w:rsidP="00506E5B">
      <w:pPr>
        <w:numPr>
          <w:ilvl w:val="1"/>
          <w:numId w:val="24"/>
        </w:numPr>
        <w:spacing w:line="240" w:lineRule="auto"/>
        <w:jc w:val="both"/>
        <w:rPr>
          <w:rFonts w:ascii="Times New Roman" w:hAnsi="Times New Roman" w:cs="Times New Roman"/>
        </w:rPr>
      </w:pPr>
      <w:r w:rsidRPr="00FA184D">
        <w:rPr>
          <w:rFonts w:ascii="Times New Roman" w:hAnsi="Times New Roman" w:cs="Times New Roman"/>
        </w:rPr>
        <w:t>The boxplot helps identify months with consistently high or low cargo performance.</w:t>
      </w:r>
    </w:p>
    <w:p w14:paraId="4E55F0D5" w14:textId="77777777" w:rsidR="00FA184D" w:rsidRPr="00FA184D" w:rsidRDefault="00FA184D" w:rsidP="00506E5B">
      <w:pPr>
        <w:numPr>
          <w:ilvl w:val="1"/>
          <w:numId w:val="24"/>
        </w:numPr>
        <w:spacing w:line="240" w:lineRule="auto"/>
        <w:jc w:val="both"/>
        <w:rPr>
          <w:rFonts w:ascii="Times New Roman" w:hAnsi="Times New Roman" w:cs="Times New Roman"/>
        </w:rPr>
      </w:pPr>
      <w:r w:rsidRPr="00FA184D">
        <w:rPr>
          <w:rFonts w:ascii="Times New Roman" w:hAnsi="Times New Roman" w:cs="Times New Roman"/>
        </w:rPr>
        <w:t>Seasonal peaks and troughs may suggest external factors, such as holidays or economic trends, influencing cargo volumes.</w:t>
      </w:r>
    </w:p>
    <w:p w14:paraId="5204EBA0" w14:textId="1F084469" w:rsidR="00FA184D" w:rsidRPr="00FA184D" w:rsidRDefault="00FA184D" w:rsidP="00506E5B">
      <w:pPr>
        <w:spacing w:line="240" w:lineRule="auto"/>
        <w:ind w:left="153" w:hanging="360"/>
        <w:jc w:val="both"/>
        <w:rPr>
          <w:rFonts w:ascii="Times New Roman" w:hAnsi="Times New Roman" w:cs="Times New Roman"/>
        </w:rPr>
      </w:pPr>
    </w:p>
    <w:p w14:paraId="21D04792" w14:textId="77777777" w:rsidR="00FA184D" w:rsidRPr="00B43862" w:rsidRDefault="00FA184D" w:rsidP="00234B48">
      <w:pPr>
        <w:pStyle w:val="ListParagraph"/>
        <w:numPr>
          <w:ilvl w:val="0"/>
          <w:numId w:val="32"/>
        </w:num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B43862">
        <w:rPr>
          <w:rFonts w:ascii="Times New Roman" w:hAnsi="Times New Roman" w:cs="Times New Roman"/>
          <w:b/>
          <w:bCs/>
        </w:rPr>
        <w:t>Peak Passenger Traffic Month</w:t>
      </w:r>
    </w:p>
    <w:p w14:paraId="4E567BD6" w14:textId="77777777" w:rsidR="00FA184D" w:rsidRPr="00FA184D" w:rsidRDefault="00FA184D" w:rsidP="00234B48">
      <w:pPr>
        <w:numPr>
          <w:ilvl w:val="0"/>
          <w:numId w:val="25"/>
        </w:numPr>
        <w:spacing w:line="240" w:lineRule="auto"/>
        <w:jc w:val="both"/>
        <w:rPr>
          <w:rFonts w:ascii="Times New Roman" w:hAnsi="Times New Roman" w:cs="Times New Roman"/>
        </w:rPr>
      </w:pPr>
      <w:r w:rsidRPr="00FA184D">
        <w:rPr>
          <w:rFonts w:ascii="Times New Roman" w:hAnsi="Times New Roman" w:cs="Times New Roman"/>
        </w:rPr>
        <w:t>Plot Used: Printout of Month with Peak Traffic</w:t>
      </w:r>
    </w:p>
    <w:p w14:paraId="66D9ABBD" w14:textId="77777777" w:rsidR="00FA184D" w:rsidRPr="00FA184D" w:rsidRDefault="00FA184D" w:rsidP="00234B48">
      <w:pPr>
        <w:numPr>
          <w:ilvl w:val="0"/>
          <w:numId w:val="25"/>
        </w:numPr>
        <w:spacing w:line="240" w:lineRule="auto"/>
        <w:jc w:val="both"/>
        <w:rPr>
          <w:rFonts w:ascii="Times New Roman" w:hAnsi="Times New Roman" w:cs="Times New Roman"/>
        </w:rPr>
      </w:pPr>
      <w:r w:rsidRPr="00FA184D">
        <w:rPr>
          <w:rFonts w:ascii="Times New Roman" w:hAnsi="Times New Roman" w:cs="Times New Roman"/>
        </w:rPr>
        <w:t>Key Observations:</w:t>
      </w:r>
    </w:p>
    <w:p w14:paraId="479E5A2F" w14:textId="77777777" w:rsidR="00FA184D" w:rsidRPr="00FA184D" w:rsidRDefault="00FA184D" w:rsidP="00234B48">
      <w:pPr>
        <w:numPr>
          <w:ilvl w:val="1"/>
          <w:numId w:val="25"/>
        </w:numPr>
        <w:spacing w:line="240" w:lineRule="auto"/>
        <w:jc w:val="both"/>
        <w:rPr>
          <w:rFonts w:ascii="Times New Roman" w:hAnsi="Times New Roman" w:cs="Times New Roman"/>
        </w:rPr>
      </w:pPr>
      <w:r w:rsidRPr="00FA184D">
        <w:rPr>
          <w:rFonts w:ascii="Times New Roman" w:hAnsi="Times New Roman" w:cs="Times New Roman"/>
        </w:rPr>
        <w:t>The month with the highest number of passengers carried is identified.</w:t>
      </w:r>
    </w:p>
    <w:p w14:paraId="20F6A5D4" w14:textId="77777777" w:rsidR="00FA184D" w:rsidRPr="00FA184D" w:rsidRDefault="00FA184D" w:rsidP="00234B48">
      <w:pPr>
        <w:numPr>
          <w:ilvl w:val="1"/>
          <w:numId w:val="25"/>
        </w:numPr>
        <w:spacing w:line="240" w:lineRule="auto"/>
        <w:jc w:val="both"/>
        <w:rPr>
          <w:rFonts w:ascii="Times New Roman" w:hAnsi="Times New Roman" w:cs="Times New Roman"/>
        </w:rPr>
      </w:pPr>
      <w:r w:rsidRPr="00FA184D">
        <w:rPr>
          <w:rFonts w:ascii="Times New Roman" w:hAnsi="Times New Roman" w:cs="Times New Roman"/>
        </w:rPr>
        <w:t>The printout highlights the month with peak traffic.</w:t>
      </w:r>
    </w:p>
    <w:p w14:paraId="314466F2" w14:textId="77777777" w:rsidR="00FA184D" w:rsidRPr="00FA184D" w:rsidRDefault="00FA184D" w:rsidP="00234B48">
      <w:pPr>
        <w:numPr>
          <w:ilvl w:val="0"/>
          <w:numId w:val="25"/>
        </w:numPr>
        <w:spacing w:line="240" w:lineRule="auto"/>
        <w:jc w:val="both"/>
        <w:rPr>
          <w:rFonts w:ascii="Times New Roman" w:hAnsi="Times New Roman" w:cs="Times New Roman"/>
        </w:rPr>
      </w:pPr>
      <w:r w:rsidRPr="00FA184D">
        <w:rPr>
          <w:rFonts w:ascii="Times New Roman" w:hAnsi="Times New Roman" w:cs="Times New Roman"/>
        </w:rPr>
        <w:t>Interpretation:</w:t>
      </w:r>
    </w:p>
    <w:p w14:paraId="282E1CD8" w14:textId="77777777" w:rsidR="00FA184D" w:rsidRPr="00FA184D" w:rsidRDefault="00FA184D" w:rsidP="00506E5B">
      <w:pPr>
        <w:numPr>
          <w:ilvl w:val="1"/>
          <w:numId w:val="25"/>
        </w:numPr>
        <w:spacing w:line="240" w:lineRule="auto"/>
        <w:jc w:val="both"/>
        <w:rPr>
          <w:rFonts w:ascii="Times New Roman" w:hAnsi="Times New Roman" w:cs="Times New Roman"/>
        </w:rPr>
      </w:pPr>
      <w:r w:rsidRPr="00FA184D">
        <w:rPr>
          <w:rFonts w:ascii="Times New Roman" w:hAnsi="Times New Roman" w:cs="Times New Roman"/>
        </w:rPr>
        <w:lastRenderedPageBreak/>
        <w:t>The month with peak passenger traffic shows the period of highest demand, often tied to seasonal or economic factors.</w:t>
      </w:r>
    </w:p>
    <w:p w14:paraId="0C155686" w14:textId="77777777" w:rsidR="00FA184D" w:rsidRPr="00FA184D" w:rsidRDefault="00FA184D" w:rsidP="00506E5B">
      <w:pPr>
        <w:numPr>
          <w:ilvl w:val="1"/>
          <w:numId w:val="25"/>
        </w:numPr>
        <w:spacing w:line="240" w:lineRule="auto"/>
        <w:jc w:val="both"/>
        <w:rPr>
          <w:rFonts w:ascii="Times New Roman" w:hAnsi="Times New Roman" w:cs="Times New Roman"/>
        </w:rPr>
      </w:pPr>
      <w:r w:rsidRPr="00FA184D">
        <w:rPr>
          <w:rFonts w:ascii="Times New Roman" w:hAnsi="Times New Roman" w:cs="Times New Roman"/>
        </w:rPr>
        <w:t>Airlines can use this information for resource allocation during peak periods.</w:t>
      </w:r>
    </w:p>
    <w:p w14:paraId="29A5142B" w14:textId="147390DC" w:rsidR="00FA184D" w:rsidRPr="00FA184D" w:rsidRDefault="00FA184D" w:rsidP="00506E5B">
      <w:pPr>
        <w:spacing w:line="240" w:lineRule="auto"/>
        <w:ind w:left="153" w:hanging="360"/>
        <w:jc w:val="both"/>
        <w:rPr>
          <w:rFonts w:ascii="Times New Roman" w:hAnsi="Times New Roman" w:cs="Times New Roman"/>
        </w:rPr>
      </w:pPr>
    </w:p>
    <w:p w14:paraId="3D038605" w14:textId="77777777" w:rsidR="00FA184D" w:rsidRPr="00506E5B" w:rsidRDefault="00FA184D" w:rsidP="00506E5B">
      <w:pPr>
        <w:pStyle w:val="ListParagraph"/>
        <w:numPr>
          <w:ilvl w:val="0"/>
          <w:numId w:val="32"/>
        </w:num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506E5B">
        <w:rPr>
          <w:rFonts w:ascii="Times New Roman" w:hAnsi="Times New Roman" w:cs="Times New Roman"/>
          <w:b/>
          <w:bCs/>
        </w:rPr>
        <w:t>Efficiency of Available Tonne-</w:t>
      </w:r>
      <w:proofErr w:type="spellStart"/>
      <w:r w:rsidRPr="00506E5B">
        <w:rPr>
          <w:rFonts w:ascii="Times New Roman" w:hAnsi="Times New Roman" w:cs="Times New Roman"/>
          <w:b/>
          <w:bCs/>
        </w:rPr>
        <w:t>Kilometers</w:t>
      </w:r>
      <w:proofErr w:type="spellEnd"/>
    </w:p>
    <w:p w14:paraId="4B3943D5" w14:textId="77777777" w:rsidR="00FA184D" w:rsidRPr="00FA184D" w:rsidRDefault="00FA184D" w:rsidP="00506E5B">
      <w:pPr>
        <w:numPr>
          <w:ilvl w:val="0"/>
          <w:numId w:val="26"/>
        </w:numPr>
        <w:spacing w:line="240" w:lineRule="auto"/>
        <w:jc w:val="both"/>
        <w:rPr>
          <w:rFonts w:ascii="Times New Roman" w:hAnsi="Times New Roman" w:cs="Times New Roman"/>
        </w:rPr>
      </w:pPr>
      <w:r w:rsidRPr="00FA184D">
        <w:rPr>
          <w:rFonts w:ascii="Times New Roman" w:hAnsi="Times New Roman" w:cs="Times New Roman"/>
        </w:rPr>
        <w:t>Plot Used: Line Plot (Efficiency of Available Tonne-</w:t>
      </w:r>
      <w:proofErr w:type="spellStart"/>
      <w:r w:rsidRPr="00FA184D">
        <w:rPr>
          <w:rFonts w:ascii="Times New Roman" w:hAnsi="Times New Roman" w:cs="Times New Roman"/>
        </w:rPr>
        <w:t>Kilometers</w:t>
      </w:r>
      <w:proofErr w:type="spellEnd"/>
      <w:r w:rsidRPr="00FA184D">
        <w:rPr>
          <w:rFonts w:ascii="Times New Roman" w:hAnsi="Times New Roman" w:cs="Times New Roman"/>
        </w:rPr>
        <w:t>)</w:t>
      </w:r>
    </w:p>
    <w:p w14:paraId="6EEC304C" w14:textId="77777777" w:rsidR="00FA184D" w:rsidRPr="00FA184D" w:rsidRDefault="00FA184D" w:rsidP="00506E5B">
      <w:pPr>
        <w:numPr>
          <w:ilvl w:val="0"/>
          <w:numId w:val="26"/>
        </w:numPr>
        <w:spacing w:line="240" w:lineRule="auto"/>
        <w:jc w:val="both"/>
        <w:rPr>
          <w:rFonts w:ascii="Times New Roman" w:hAnsi="Times New Roman" w:cs="Times New Roman"/>
        </w:rPr>
      </w:pPr>
      <w:r w:rsidRPr="00FA184D">
        <w:rPr>
          <w:rFonts w:ascii="Times New Roman" w:hAnsi="Times New Roman" w:cs="Times New Roman"/>
        </w:rPr>
        <w:t>Key Observations:</w:t>
      </w:r>
    </w:p>
    <w:p w14:paraId="7605BF5A" w14:textId="77777777" w:rsidR="00FA184D" w:rsidRPr="00FA184D" w:rsidRDefault="00FA184D" w:rsidP="00506E5B">
      <w:pPr>
        <w:numPr>
          <w:ilvl w:val="1"/>
          <w:numId w:val="26"/>
        </w:numPr>
        <w:spacing w:line="240" w:lineRule="auto"/>
        <w:jc w:val="both"/>
        <w:rPr>
          <w:rFonts w:ascii="Times New Roman" w:hAnsi="Times New Roman" w:cs="Times New Roman"/>
        </w:rPr>
      </w:pPr>
      <w:r w:rsidRPr="00FA184D">
        <w:rPr>
          <w:rFonts w:ascii="Times New Roman" w:hAnsi="Times New Roman" w:cs="Times New Roman"/>
        </w:rPr>
        <w:t>Efficiency is calculated by comparing the available tonne-</w:t>
      </w:r>
      <w:proofErr w:type="spellStart"/>
      <w:r w:rsidRPr="00FA184D">
        <w:rPr>
          <w:rFonts w:ascii="Times New Roman" w:hAnsi="Times New Roman" w:cs="Times New Roman"/>
        </w:rPr>
        <w:t>kilometers</w:t>
      </w:r>
      <w:proofErr w:type="spellEnd"/>
      <w:r w:rsidRPr="00FA184D">
        <w:rPr>
          <w:rFonts w:ascii="Times New Roman" w:hAnsi="Times New Roman" w:cs="Times New Roman"/>
        </w:rPr>
        <w:t xml:space="preserve"> with the actual performed tonne-</w:t>
      </w:r>
      <w:proofErr w:type="spellStart"/>
      <w:r w:rsidRPr="00FA184D">
        <w:rPr>
          <w:rFonts w:ascii="Times New Roman" w:hAnsi="Times New Roman" w:cs="Times New Roman"/>
        </w:rPr>
        <w:t>kilometers</w:t>
      </w:r>
      <w:proofErr w:type="spellEnd"/>
      <w:r w:rsidRPr="00FA184D">
        <w:rPr>
          <w:rFonts w:ascii="Times New Roman" w:hAnsi="Times New Roman" w:cs="Times New Roman"/>
        </w:rPr>
        <w:t>.</w:t>
      </w:r>
    </w:p>
    <w:p w14:paraId="558AE7B0" w14:textId="77777777" w:rsidR="00FA184D" w:rsidRPr="00FA184D" w:rsidRDefault="00FA184D" w:rsidP="00506E5B">
      <w:pPr>
        <w:numPr>
          <w:ilvl w:val="1"/>
          <w:numId w:val="26"/>
        </w:numPr>
        <w:spacing w:line="240" w:lineRule="auto"/>
        <w:jc w:val="both"/>
        <w:rPr>
          <w:rFonts w:ascii="Times New Roman" w:hAnsi="Times New Roman" w:cs="Times New Roman"/>
        </w:rPr>
      </w:pPr>
      <w:r w:rsidRPr="00FA184D">
        <w:rPr>
          <w:rFonts w:ascii="Times New Roman" w:hAnsi="Times New Roman" w:cs="Times New Roman"/>
        </w:rPr>
        <w:t>The plot shows efficiency fluctuations over time.</w:t>
      </w:r>
    </w:p>
    <w:p w14:paraId="4CE73EDA" w14:textId="77777777" w:rsidR="00FA184D" w:rsidRPr="00FA184D" w:rsidRDefault="00FA184D" w:rsidP="00506E5B">
      <w:pPr>
        <w:numPr>
          <w:ilvl w:val="0"/>
          <w:numId w:val="26"/>
        </w:numPr>
        <w:spacing w:line="240" w:lineRule="auto"/>
        <w:jc w:val="both"/>
        <w:rPr>
          <w:rFonts w:ascii="Times New Roman" w:hAnsi="Times New Roman" w:cs="Times New Roman"/>
        </w:rPr>
      </w:pPr>
      <w:r w:rsidRPr="00FA184D">
        <w:rPr>
          <w:rFonts w:ascii="Times New Roman" w:hAnsi="Times New Roman" w:cs="Times New Roman"/>
        </w:rPr>
        <w:t>Interpretation:</w:t>
      </w:r>
    </w:p>
    <w:p w14:paraId="5E630AF5" w14:textId="77777777" w:rsidR="00FA184D" w:rsidRPr="00FA184D" w:rsidRDefault="00FA184D" w:rsidP="00506E5B">
      <w:pPr>
        <w:numPr>
          <w:ilvl w:val="1"/>
          <w:numId w:val="26"/>
        </w:numPr>
        <w:spacing w:line="240" w:lineRule="auto"/>
        <w:jc w:val="both"/>
        <w:rPr>
          <w:rFonts w:ascii="Times New Roman" w:hAnsi="Times New Roman" w:cs="Times New Roman"/>
        </w:rPr>
      </w:pPr>
      <w:r w:rsidRPr="00FA184D">
        <w:rPr>
          <w:rFonts w:ascii="Times New Roman" w:hAnsi="Times New Roman" w:cs="Times New Roman"/>
        </w:rPr>
        <w:t>An efficiency close to 100% indicates optimal use of cargo capacity.</w:t>
      </w:r>
    </w:p>
    <w:p w14:paraId="18A84A13" w14:textId="77777777" w:rsidR="00FA184D" w:rsidRPr="00FA184D" w:rsidRDefault="00FA184D" w:rsidP="00506E5B">
      <w:pPr>
        <w:numPr>
          <w:ilvl w:val="1"/>
          <w:numId w:val="26"/>
        </w:numPr>
        <w:spacing w:line="240" w:lineRule="auto"/>
        <w:jc w:val="both"/>
        <w:rPr>
          <w:rFonts w:ascii="Times New Roman" w:hAnsi="Times New Roman" w:cs="Times New Roman"/>
        </w:rPr>
      </w:pPr>
      <w:r w:rsidRPr="00FA184D">
        <w:rPr>
          <w:rFonts w:ascii="Times New Roman" w:hAnsi="Times New Roman" w:cs="Times New Roman"/>
        </w:rPr>
        <w:t>A significant drop suggests inefficient use of available capacity or potential underperformance in freight operations.</w:t>
      </w:r>
    </w:p>
    <w:p w14:paraId="0B2E720E" w14:textId="76007C29" w:rsidR="00FA184D" w:rsidRPr="00FA184D" w:rsidRDefault="00FA184D" w:rsidP="00506E5B">
      <w:pPr>
        <w:spacing w:line="240" w:lineRule="auto"/>
        <w:ind w:left="153" w:hanging="360"/>
        <w:jc w:val="both"/>
        <w:rPr>
          <w:rFonts w:ascii="Times New Roman" w:hAnsi="Times New Roman" w:cs="Times New Roman"/>
        </w:rPr>
      </w:pPr>
    </w:p>
    <w:p w14:paraId="0FDA2A94" w14:textId="77777777" w:rsidR="00FA184D" w:rsidRPr="00506E5B" w:rsidRDefault="00FA184D" w:rsidP="00506E5B">
      <w:pPr>
        <w:pStyle w:val="ListParagraph"/>
        <w:numPr>
          <w:ilvl w:val="0"/>
          <w:numId w:val="32"/>
        </w:num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506E5B">
        <w:rPr>
          <w:rFonts w:ascii="Times New Roman" w:hAnsi="Times New Roman" w:cs="Times New Roman"/>
          <w:b/>
          <w:bCs/>
        </w:rPr>
        <w:t>Compare Weight Load Factor with Other Factors</w:t>
      </w:r>
    </w:p>
    <w:p w14:paraId="3FA018AD" w14:textId="77777777" w:rsidR="00FA184D" w:rsidRPr="00FA184D" w:rsidRDefault="00FA184D" w:rsidP="00506E5B">
      <w:pPr>
        <w:numPr>
          <w:ilvl w:val="0"/>
          <w:numId w:val="27"/>
        </w:numPr>
        <w:spacing w:line="240" w:lineRule="auto"/>
        <w:jc w:val="both"/>
        <w:rPr>
          <w:rFonts w:ascii="Times New Roman" w:hAnsi="Times New Roman" w:cs="Times New Roman"/>
        </w:rPr>
      </w:pPr>
      <w:r w:rsidRPr="00FA184D">
        <w:rPr>
          <w:rFonts w:ascii="Times New Roman" w:hAnsi="Times New Roman" w:cs="Times New Roman"/>
        </w:rPr>
        <w:t>Plot Used: Line Plot (Weight Load Factor with Other Factors)</w:t>
      </w:r>
    </w:p>
    <w:p w14:paraId="7BDF856D" w14:textId="77777777" w:rsidR="00FA184D" w:rsidRPr="00FA184D" w:rsidRDefault="00FA184D" w:rsidP="00506E5B">
      <w:pPr>
        <w:numPr>
          <w:ilvl w:val="0"/>
          <w:numId w:val="27"/>
        </w:numPr>
        <w:spacing w:line="240" w:lineRule="auto"/>
        <w:jc w:val="both"/>
        <w:rPr>
          <w:rFonts w:ascii="Times New Roman" w:hAnsi="Times New Roman" w:cs="Times New Roman"/>
        </w:rPr>
      </w:pPr>
      <w:r w:rsidRPr="00FA184D">
        <w:rPr>
          <w:rFonts w:ascii="Times New Roman" w:hAnsi="Times New Roman" w:cs="Times New Roman"/>
        </w:rPr>
        <w:t>Key Observations:</w:t>
      </w:r>
    </w:p>
    <w:p w14:paraId="490EABF8" w14:textId="77777777" w:rsidR="00FA184D" w:rsidRPr="00FA184D" w:rsidRDefault="00FA184D" w:rsidP="00506E5B">
      <w:pPr>
        <w:numPr>
          <w:ilvl w:val="1"/>
          <w:numId w:val="27"/>
        </w:numPr>
        <w:spacing w:line="240" w:lineRule="auto"/>
        <w:jc w:val="both"/>
        <w:rPr>
          <w:rFonts w:ascii="Times New Roman" w:hAnsi="Times New Roman" w:cs="Times New Roman"/>
        </w:rPr>
      </w:pPr>
      <w:r w:rsidRPr="00FA184D">
        <w:rPr>
          <w:rFonts w:ascii="Times New Roman" w:hAnsi="Times New Roman" w:cs="Times New Roman"/>
        </w:rPr>
        <w:t>This plot compares the Weight Load Factor with other operational factors (like passenger demand, freight performance) over time.</w:t>
      </w:r>
    </w:p>
    <w:p w14:paraId="52E82F38" w14:textId="77777777" w:rsidR="00FA184D" w:rsidRPr="00FA184D" w:rsidRDefault="00FA184D" w:rsidP="00506E5B">
      <w:pPr>
        <w:numPr>
          <w:ilvl w:val="0"/>
          <w:numId w:val="27"/>
        </w:numPr>
        <w:spacing w:line="240" w:lineRule="auto"/>
        <w:jc w:val="both"/>
        <w:rPr>
          <w:rFonts w:ascii="Times New Roman" w:hAnsi="Times New Roman" w:cs="Times New Roman"/>
        </w:rPr>
      </w:pPr>
      <w:r w:rsidRPr="00FA184D">
        <w:rPr>
          <w:rFonts w:ascii="Times New Roman" w:hAnsi="Times New Roman" w:cs="Times New Roman"/>
        </w:rPr>
        <w:t>Interpretation:</w:t>
      </w:r>
    </w:p>
    <w:p w14:paraId="3068674A" w14:textId="77777777" w:rsidR="00FA184D" w:rsidRPr="00FA184D" w:rsidRDefault="00FA184D" w:rsidP="00506E5B">
      <w:pPr>
        <w:numPr>
          <w:ilvl w:val="1"/>
          <w:numId w:val="27"/>
        </w:numPr>
        <w:spacing w:line="240" w:lineRule="auto"/>
        <w:jc w:val="both"/>
        <w:rPr>
          <w:rFonts w:ascii="Times New Roman" w:hAnsi="Times New Roman" w:cs="Times New Roman"/>
        </w:rPr>
      </w:pPr>
      <w:r w:rsidRPr="00FA184D">
        <w:rPr>
          <w:rFonts w:ascii="Times New Roman" w:hAnsi="Times New Roman" w:cs="Times New Roman"/>
        </w:rPr>
        <w:t>The comparison reveals how the weight load factor behaves relative to other operational factors.</w:t>
      </w:r>
    </w:p>
    <w:p w14:paraId="304F4399" w14:textId="77777777" w:rsidR="00FA184D" w:rsidRPr="00FA184D" w:rsidRDefault="00FA184D" w:rsidP="00506E5B">
      <w:pPr>
        <w:numPr>
          <w:ilvl w:val="1"/>
          <w:numId w:val="27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FA184D">
        <w:rPr>
          <w:rFonts w:ascii="Times New Roman" w:hAnsi="Times New Roman" w:cs="Times New Roman"/>
        </w:rPr>
        <w:t>Analyzing</w:t>
      </w:r>
      <w:proofErr w:type="spellEnd"/>
      <w:r w:rsidRPr="00FA184D">
        <w:rPr>
          <w:rFonts w:ascii="Times New Roman" w:hAnsi="Times New Roman" w:cs="Times New Roman"/>
        </w:rPr>
        <w:t xml:space="preserve"> this relationship helps identify potential inefficiencies or areas for improvement in operations.</w:t>
      </w:r>
    </w:p>
    <w:p w14:paraId="6BE10385" w14:textId="4D81D8FE" w:rsidR="00FA184D" w:rsidRPr="00FA184D" w:rsidRDefault="00FA184D" w:rsidP="00506E5B">
      <w:pPr>
        <w:spacing w:line="240" w:lineRule="auto"/>
        <w:ind w:left="153" w:hanging="360"/>
        <w:jc w:val="both"/>
        <w:rPr>
          <w:rFonts w:ascii="Times New Roman" w:hAnsi="Times New Roman" w:cs="Times New Roman"/>
        </w:rPr>
      </w:pPr>
    </w:p>
    <w:p w14:paraId="3250F556" w14:textId="77777777" w:rsidR="00FA184D" w:rsidRPr="00506E5B" w:rsidRDefault="00FA184D" w:rsidP="00506E5B">
      <w:pPr>
        <w:pStyle w:val="ListParagraph"/>
        <w:numPr>
          <w:ilvl w:val="0"/>
          <w:numId w:val="32"/>
        </w:num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506E5B">
        <w:rPr>
          <w:rFonts w:ascii="Times New Roman" w:hAnsi="Times New Roman" w:cs="Times New Roman"/>
          <w:b/>
          <w:bCs/>
        </w:rPr>
        <w:t>Compare Cargo vs Passengers Trends</w:t>
      </w:r>
    </w:p>
    <w:p w14:paraId="66E0ACFF" w14:textId="77777777" w:rsidR="00FA184D" w:rsidRPr="00FA184D" w:rsidRDefault="00FA184D" w:rsidP="00506E5B">
      <w:pPr>
        <w:numPr>
          <w:ilvl w:val="0"/>
          <w:numId w:val="28"/>
        </w:numPr>
        <w:spacing w:line="240" w:lineRule="auto"/>
        <w:jc w:val="both"/>
        <w:rPr>
          <w:rFonts w:ascii="Times New Roman" w:hAnsi="Times New Roman" w:cs="Times New Roman"/>
        </w:rPr>
      </w:pPr>
      <w:r w:rsidRPr="00FA184D">
        <w:rPr>
          <w:rFonts w:ascii="Times New Roman" w:hAnsi="Times New Roman" w:cs="Times New Roman"/>
        </w:rPr>
        <w:t>Plot Used: Line Plot (Total Cargo vs Passengers over time)</w:t>
      </w:r>
    </w:p>
    <w:p w14:paraId="54599AC9" w14:textId="77777777" w:rsidR="00FA184D" w:rsidRPr="00FA184D" w:rsidRDefault="00FA184D" w:rsidP="00506E5B">
      <w:pPr>
        <w:numPr>
          <w:ilvl w:val="0"/>
          <w:numId w:val="28"/>
        </w:numPr>
        <w:spacing w:line="240" w:lineRule="auto"/>
        <w:jc w:val="both"/>
        <w:rPr>
          <w:rFonts w:ascii="Times New Roman" w:hAnsi="Times New Roman" w:cs="Times New Roman"/>
        </w:rPr>
      </w:pPr>
      <w:r w:rsidRPr="00FA184D">
        <w:rPr>
          <w:rFonts w:ascii="Times New Roman" w:hAnsi="Times New Roman" w:cs="Times New Roman"/>
        </w:rPr>
        <w:t>Key Observations:</w:t>
      </w:r>
    </w:p>
    <w:p w14:paraId="0C93FD4B" w14:textId="77777777" w:rsidR="00FA184D" w:rsidRPr="00FA184D" w:rsidRDefault="00FA184D" w:rsidP="00506E5B">
      <w:pPr>
        <w:numPr>
          <w:ilvl w:val="1"/>
          <w:numId w:val="28"/>
        </w:numPr>
        <w:spacing w:line="240" w:lineRule="auto"/>
        <w:jc w:val="both"/>
        <w:rPr>
          <w:rFonts w:ascii="Times New Roman" w:hAnsi="Times New Roman" w:cs="Times New Roman"/>
        </w:rPr>
      </w:pPr>
      <w:r w:rsidRPr="00FA184D">
        <w:rPr>
          <w:rFonts w:ascii="Times New Roman" w:hAnsi="Times New Roman" w:cs="Times New Roman"/>
        </w:rPr>
        <w:t>Total Cargo (CC) and Passengers (No Carried (P)) are compared over time.</w:t>
      </w:r>
    </w:p>
    <w:p w14:paraId="2468EBC8" w14:textId="77777777" w:rsidR="00FA184D" w:rsidRPr="00FA184D" w:rsidRDefault="00FA184D" w:rsidP="00506E5B">
      <w:pPr>
        <w:numPr>
          <w:ilvl w:val="1"/>
          <w:numId w:val="28"/>
        </w:numPr>
        <w:spacing w:line="240" w:lineRule="auto"/>
        <w:jc w:val="both"/>
        <w:rPr>
          <w:rFonts w:ascii="Times New Roman" w:hAnsi="Times New Roman" w:cs="Times New Roman"/>
        </w:rPr>
      </w:pPr>
      <w:r w:rsidRPr="00FA184D">
        <w:rPr>
          <w:rFonts w:ascii="Times New Roman" w:hAnsi="Times New Roman" w:cs="Times New Roman"/>
        </w:rPr>
        <w:t>The plot visualizes trends for both metrics.</w:t>
      </w:r>
    </w:p>
    <w:p w14:paraId="682A20B6" w14:textId="77777777" w:rsidR="00FA184D" w:rsidRPr="00FA184D" w:rsidRDefault="00FA184D" w:rsidP="00506E5B">
      <w:pPr>
        <w:numPr>
          <w:ilvl w:val="0"/>
          <w:numId w:val="28"/>
        </w:numPr>
        <w:spacing w:line="240" w:lineRule="auto"/>
        <w:jc w:val="both"/>
        <w:rPr>
          <w:rFonts w:ascii="Times New Roman" w:hAnsi="Times New Roman" w:cs="Times New Roman"/>
        </w:rPr>
      </w:pPr>
      <w:r w:rsidRPr="00FA184D">
        <w:rPr>
          <w:rFonts w:ascii="Times New Roman" w:hAnsi="Times New Roman" w:cs="Times New Roman"/>
        </w:rPr>
        <w:t>Interpretation:</w:t>
      </w:r>
    </w:p>
    <w:p w14:paraId="3335C3C7" w14:textId="77777777" w:rsidR="00FA184D" w:rsidRPr="00FA184D" w:rsidRDefault="00FA184D" w:rsidP="00506E5B">
      <w:pPr>
        <w:numPr>
          <w:ilvl w:val="1"/>
          <w:numId w:val="28"/>
        </w:numPr>
        <w:spacing w:line="240" w:lineRule="auto"/>
        <w:jc w:val="both"/>
        <w:rPr>
          <w:rFonts w:ascii="Times New Roman" w:hAnsi="Times New Roman" w:cs="Times New Roman"/>
        </w:rPr>
      </w:pPr>
      <w:r w:rsidRPr="00FA184D">
        <w:rPr>
          <w:rFonts w:ascii="Times New Roman" w:hAnsi="Times New Roman" w:cs="Times New Roman"/>
        </w:rPr>
        <w:t>A strong positive correlation indicates that the airline may be balancing passenger and cargo demand effectively.</w:t>
      </w:r>
    </w:p>
    <w:p w14:paraId="30A48515" w14:textId="77777777" w:rsidR="00FA184D" w:rsidRPr="00FA184D" w:rsidRDefault="00FA184D" w:rsidP="00506E5B">
      <w:pPr>
        <w:numPr>
          <w:ilvl w:val="1"/>
          <w:numId w:val="28"/>
        </w:numPr>
        <w:spacing w:line="240" w:lineRule="auto"/>
        <w:jc w:val="both"/>
        <w:rPr>
          <w:rFonts w:ascii="Times New Roman" w:hAnsi="Times New Roman" w:cs="Times New Roman"/>
        </w:rPr>
      </w:pPr>
      <w:r w:rsidRPr="00FA184D">
        <w:rPr>
          <w:rFonts w:ascii="Times New Roman" w:hAnsi="Times New Roman" w:cs="Times New Roman"/>
        </w:rPr>
        <w:lastRenderedPageBreak/>
        <w:t>Divergence between the two trends may suggest a shift in focus from one area to another (e.g., more cargo focus during slower passenger periods).</w:t>
      </w:r>
    </w:p>
    <w:p w14:paraId="32923DA9" w14:textId="2F0B6D84" w:rsidR="00FA184D" w:rsidRPr="00FA184D" w:rsidRDefault="00FA184D" w:rsidP="00506E5B">
      <w:pPr>
        <w:spacing w:line="240" w:lineRule="auto"/>
        <w:ind w:left="153" w:hanging="360"/>
        <w:jc w:val="both"/>
        <w:rPr>
          <w:rFonts w:ascii="Times New Roman" w:hAnsi="Times New Roman" w:cs="Times New Roman"/>
        </w:rPr>
      </w:pPr>
    </w:p>
    <w:p w14:paraId="2F545DBA" w14:textId="77777777" w:rsidR="00FA184D" w:rsidRPr="00506E5B" w:rsidRDefault="00FA184D" w:rsidP="00506E5B">
      <w:pPr>
        <w:pStyle w:val="ListParagraph"/>
        <w:numPr>
          <w:ilvl w:val="0"/>
          <w:numId w:val="32"/>
        </w:num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506E5B">
        <w:rPr>
          <w:rFonts w:ascii="Times New Roman" w:hAnsi="Times New Roman" w:cs="Times New Roman"/>
          <w:b/>
          <w:bCs/>
        </w:rPr>
        <w:t>Compare Flight Delays with Load Factor</w:t>
      </w:r>
    </w:p>
    <w:p w14:paraId="529C8089" w14:textId="77777777" w:rsidR="00FA184D" w:rsidRPr="00FA184D" w:rsidRDefault="00FA184D" w:rsidP="00506E5B">
      <w:pPr>
        <w:numPr>
          <w:ilvl w:val="0"/>
          <w:numId w:val="29"/>
        </w:numPr>
        <w:spacing w:line="240" w:lineRule="auto"/>
        <w:jc w:val="both"/>
        <w:rPr>
          <w:rFonts w:ascii="Times New Roman" w:hAnsi="Times New Roman" w:cs="Times New Roman"/>
        </w:rPr>
      </w:pPr>
      <w:r w:rsidRPr="00FA184D">
        <w:rPr>
          <w:rFonts w:ascii="Times New Roman" w:hAnsi="Times New Roman" w:cs="Times New Roman"/>
        </w:rPr>
        <w:t>Plot Used: Line Plot (Flight Delays vs Load Factor)</w:t>
      </w:r>
    </w:p>
    <w:p w14:paraId="58FBEB0C" w14:textId="77777777" w:rsidR="00FA184D" w:rsidRPr="00FA184D" w:rsidRDefault="00FA184D" w:rsidP="00506E5B">
      <w:pPr>
        <w:numPr>
          <w:ilvl w:val="0"/>
          <w:numId w:val="29"/>
        </w:numPr>
        <w:spacing w:line="240" w:lineRule="auto"/>
        <w:jc w:val="both"/>
        <w:rPr>
          <w:rFonts w:ascii="Times New Roman" w:hAnsi="Times New Roman" w:cs="Times New Roman"/>
        </w:rPr>
      </w:pPr>
      <w:r w:rsidRPr="00FA184D">
        <w:rPr>
          <w:rFonts w:ascii="Times New Roman" w:hAnsi="Times New Roman" w:cs="Times New Roman"/>
        </w:rPr>
        <w:t>Key Observations:</w:t>
      </w:r>
    </w:p>
    <w:p w14:paraId="53751F0C" w14:textId="77777777" w:rsidR="00FA184D" w:rsidRPr="00FA184D" w:rsidRDefault="00FA184D" w:rsidP="00506E5B">
      <w:pPr>
        <w:numPr>
          <w:ilvl w:val="1"/>
          <w:numId w:val="29"/>
        </w:numPr>
        <w:spacing w:line="240" w:lineRule="auto"/>
        <w:jc w:val="both"/>
        <w:rPr>
          <w:rFonts w:ascii="Times New Roman" w:hAnsi="Times New Roman" w:cs="Times New Roman"/>
        </w:rPr>
      </w:pPr>
      <w:r w:rsidRPr="00FA184D">
        <w:rPr>
          <w:rFonts w:ascii="Times New Roman" w:hAnsi="Times New Roman" w:cs="Times New Roman"/>
        </w:rPr>
        <w:t>Flight delays (No. Departure (AF)) are compared with load factor (PAX load %) over time.</w:t>
      </w:r>
    </w:p>
    <w:p w14:paraId="4F34FA95" w14:textId="77777777" w:rsidR="00FA184D" w:rsidRPr="00FA184D" w:rsidRDefault="00FA184D" w:rsidP="00506E5B">
      <w:pPr>
        <w:numPr>
          <w:ilvl w:val="1"/>
          <w:numId w:val="29"/>
        </w:numPr>
        <w:spacing w:line="240" w:lineRule="auto"/>
        <w:jc w:val="both"/>
        <w:rPr>
          <w:rFonts w:ascii="Times New Roman" w:hAnsi="Times New Roman" w:cs="Times New Roman"/>
        </w:rPr>
      </w:pPr>
      <w:r w:rsidRPr="00FA184D">
        <w:rPr>
          <w:rFonts w:ascii="Times New Roman" w:hAnsi="Times New Roman" w:cs="Times New Roman"/>
        </w:rPr>
        <w:t>The plot shows how delays correlate with load factor.</w:t>
      </w:r>
    </w:p>
    <w:p w14:paraId="3E7DFD32" w14:textId="77777777" w:rsidR="00FA184D" w:rsidRPr="00FA184D" w:rsidRDefault="00FA184D" w:rsidP="00506E5B">
      <w:pPr>
        <w:numPr>
          <w:ilvl w:val="0"/>
          <w:numId w:val="29"/>
        </w:numPr>
        <w:spacing w:line="240" w:lineRule="auto"/>
        <w:jc w:val="both"/>
        <w:rPr>
          <w:rFonts w:ascii="Times New Roman" w:hAnsi="Times New Roman" w:cs="Times New Roman"/>
        </w:rPr>
      </w:pPr>
      <w:r w:rsidRPr="00FA184D">
        <w:rPr>
          <w:rFonts w:ascii="Times New Roman" w:hAnsi="Times New Roman" w:cs="Times New Roman"/>
        </w:rPr>
        <w:t>Interpretation:</w:t>
      </w:r>
    </w:p>
    <w:p w14:paraId="0267438E" w14:textId="77777777" w:rsidR="00FA184D" w:rsidRPr="00FA184D" w:rsidRDefault="00FA184D" w:rsidP="00506E5B">
      <w:pPr>
        <w:numPr>
          <w:ilvl w:val="1"/>
          <w:numId w:val="29"/>
        </w:numPr>
        <w:spacing w:line="240" w:lineRule="auto"/>
        <w:jc w:val="both"/>
        <w:rPr>
          <w:rFonts w:ascii="Times New Roman" w:hAnsi="Times New Roman" w:cs="Times New Roman"/>
        </w:rPr>
      </w:pPr>
      <w:r w:rsidRPr="00FA184D">
        <w:rPr>
          <w:rFonts w:ascii="Times New Roman" w:hAnsi="Times New Roman" w:cs="Times New Roman"/>
        </w:rPr>
        <w:t>If delays increase during high load factors, it may suggest operational inefficiencies.</w:t>
      </w:r>
    </w:p>
    <w:p w14:paraId="4E9750A3" w14:textId="77777777" w:rsidR="00FA184D" w:rsidRPr="00FA184D" w:rsidRDefault="00FA184D" w:rsidP="00506E5B">
      <w:pPr>
        <w:numPr>
          <w:ilvl w:val="1"/>
          <w:numId w:val="29"/>
        </w:numPr>
        <w:spacing w:line="240" w:lineRule="auto"/>
        <w:jc w:val="both"/>
        <w:rPr>
          <w:rFonts w:ascii="Times New Roman" w:hAnsi="Times New Roman" w:cs="Times New Roman"/>
        </w:rPr>
      </w:pPr>
      <w:r w:rsidRPr="00FA184D">
        <w:rPr>
          <w:rFonts w:ascii="Times New Roman" w:hAnsi="Times New Roman" w:cs="Times New Roman"/>
        </w:rPr>
        <w:t>A negative or weak correlation could indicate that delays are driven by factors unrelated to the load factor, such as weather or external delays.</w:t>
      </w:r>
    </w:p>
    <w:p w14:paraId="1549E0C9" w14:textId="77777777" w:rsidR="00A96E9C" w:rsidRPr="00A96E9C" w:rsidRDefault="00A96E9C" w:rsidP="00506E5B">
      <w:pPr>
        <w:spacing w:line="240" w:lineRule="auto"/>
        <w:ind w:left="153" w:hanging="360"/>
        <w:jc w:val="both"/>
        <w:rPr>
          <w:rFonts w:ascii="Times New Roman" w:hAnsi="Times New Roman" w:cs="Times New Roman"/>
          <w:b/>
          <w:bCs/>
        </w:rPr>
      </w:pPr>
    </w:p>
    <w:sectPr w:rsidR="00A96E9C" w:rsidRPr="00A96E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C3837"/>
    <w:multiLevelType w:val="multilevel"/>
    <w:tmpl w:val="C49AE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1404D7"/>
    <w:multiLevelType w:val="multilevel"/>
    <w:tmpl w:val="C95C5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3F285A"/>
    <w:multiLevelType w:val="multilevel"/>
    <w:tmpl w:val="A2D08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6C7D13"/>
    <w:multiLevelType w:val="multilevel"/>
    <w:tmpl w:val="3DD0D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833A00"/>
    <w:multiLevelType w:val="multilevel"/>
    <w:tmpl w:val="BD249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812BC0"/>
    <w:multiLevelType w:val="hybridMultilevel"/>
    <w:tmpl w:val="0AB07C80"/>
    <w:lvl w:ilvl="0" w:tplc="4009000F">
      <w:start w:val="1"/>
      <w:numFmt w:val="decimal"/>
      <w:lvlText w:val="%1."/>
      <w:lvlJc w:val="left"/>
      <w:pPr>
        <w:ind w:left="153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6" w15:restartNumberingAfterBreak="0">
    <w:nsid w:val="15CD18D2"/>
    <w:multiLevelType w:val="multilevel"/>
    <w:tmpl w:val="A7ECA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1A7299"/>
    <w:multiLevelType w:val="multilevel"/>
    <w:tmpl w:val="531E1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F56D6A"/>
    <w:multiLevelType w:val="hybridMultilevel"/>
    <w:tmpl w:val="73BC90AC"/>
    <w:lvl w:ilvl="0" w:tplc="40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9" w15:restartNumberingAfterBreak="0">
    <w:nsid w:val="1F2C050F"/>
    <w:multiLevelType w:val="multilevel"/>
    <w:tmpl w:val="92402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9A1ADE"/>
    <w:multiLevelType w:val="hybridMultilevel"/>
    <w:tmpl w:val="C87489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B67884"/>
    <w:multiLevelType w:val="multilevel"/>
    <w:tmpl w:val="5136E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530ACF"/>
    <w:multiLevelType w:val="multilevel"/>
    <w:tmpl w:val="9E383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FD722D"/>
    <w:multiLevelType w:val="multilevel"/>
    <w:tmpl w:val="E9700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DC5C79"/>
    <w:multiLevelType w:val="hybridMultilevel"/>
    <w:tmpl w:val="D24A0EF0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5" w15:restartNumberingAfterBreak="0">
    <w:nsid w:val="450F1798"/>
    <w:multiLevelType w:val="hybridMultilevel"/>
    <w:tmpl w:val="BC3241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D07D59"/>
    <w:multiLevelType w:val="hybridMultilevel"/>
    <w:tmpl w:val="3E1AF2F8"/>
    <w:lvl w:ilvl="0" w:tplc="4009000F">
      <w:start w:val="1"/>
      <w:numFmt w:val="decimal"/>
      <w:lvlText w:val="%1."/>
      <w:lvlJc w:val="left"/>
      <w:pPr>
        <w:ind w:left="1126" w:hanging="360"/>
      </w:pPr>
    </w:lvl>
    <w:lvl w:ilvl="1" w:tplc="40090019" w:tentative="1">
      <w:start w:val="1"/>
      <w:numFmt w:val="lowerLetter"/>
      <w:lvlText w:val="%2."/>
      <w:lvlJc w:val="left"/>
      <w:pPr>
        <w:ind w:left="1846" w:hanging="360"/>
      </w:pPr>
    </w:lvl>
    <w:lvl w:ilvl="2" w:tplc="4009001B" w:tentative="1">
      <w:start w:val="1"/>
      <w:numFmt w:val="lowerRoman"/>
      <w:lvlText w:val="%3."/>
      <w:lvlJc w:val="right"/>
      <w:pPr>
        <w:ind w:left="2566" w:hanging="180"/>
      </w:pPr>
    </w:lvl>
    <w:lvl w:ilvl="3" w:tplc="4009000F" w:tentative="1">
      <w:start w:val="1"/>
      <w:numFmt w:val="decimal"/>
      <w:lvlText w:val="%4."/>
      <w:lvlJc w:val="left"/>
      <w:pPr>
        <w:ind w:left="3286" w:hanging="360"/>
      </w:pPr>
    </w:lvl>
    <w:lvl w:ilvl="4" w:tplc="40090019" w:tentative="1">
      <w:start w:val="1"/>
      <w:numFmt w:val="lowerLetter"/>
      <w:lvlText w:val="%5."/>
      <w:lvlJc w:val="left"/>
      <w:pPr>
        <w:ind w:left="4006" w:hanging="360"/>
      </w:pPr>
    </w:lvl>
    <w:lvl w:ilvl="5" w:tplc="4009001B" w:tentative="1">
      <w:start w:val="1"/>
      <w:numFmt w:val="lowerRoman"/>
      <w:lvlText w:val="%6."/>
      <w:lvlJc w:val="right"/>
      <w:pPr>
        <w:ind w:left="4726" w:hanging="180"/>
      </w:pPr>
    </w:lvl>
    <w:lvl w:ilvl="6" w:tplc="4009000F" w:tentative="1">
      <w:start w:val="1"/>
      <w:numFmt w:val="decimal"/>
      <w:lvlText w:val="%7."/>
      <w:lvlJc w:val="left"/>
      <w:pPr>
        <w:ind w:left="5446" w:hanging="360"/>
      </w:pPr>
    </w:lvl>
    <w:lvl w:ilvl="7" w:tplc="40090019" w:tentative="1">
      <w:start w:val="1"/>
      <w:numFmt w:val="lowerLetter"/>
      <w:lvlText w:val="%8."/>
      <w:lvlJc w:val="left"/>
      <w:pPr>
        <w:ind w:left="6166" w:hanging="360"/>
      </w:pPr>
    </w:lvl>
    <w:lvl w:ilvl="8" w:tplc="4009001B" w:tentative="1">
      <w:start w:val="1"/>
      <w:numFmt w:val="lowerRoman"/>
      <w:lvlText w:val="%9."/>
      <w:lvlJc w:val="right"/>
      <w:pPr>
        <w:ind w:left="6886" w:hanging="180"/>
      </w:pPr>
    </w:lvl>
  </w:abstractNum>
  <w:abstractNum w:abstractNumId="17" w15:restartNumberingAfterBreak="0">
    <w:nsid w:val="4DFB4BC1"/>
    <w:multiLevelType w:val="multilevel"/>
    <w:tmpl w:val="C1767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8B13F8"/>
    <w:multiLevelType w:val="multilevel"/>
    <w:tmpl w:val="9460A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1C16D3"/>
    <w:multiLevelType w:val="multilevel"/>
    <w:tmpl w:val="AE741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D64DCA"/>
    <w:multiLevelType w:val="multilevel"/>
    <w:tmpl w:val="E3863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AE0613"/>
    <w:multiLevelType w:val="multilevel"/>
    <w:tmpl w:val="6B4CD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09250D"/>
    <w:multiLevelType w:val="multilevel"/>
    <w:tmpl w:val="4EEC1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BF3A8D"/>
    <w:multiLevelType w:val="multilevel"/>
    <w:tmpl w:val="CFAA3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024712"/>
    <w:multiLevelType w:val="hybridMultilevel"/>
    <w:tmpl w:val="A696456E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4C10D44"/>
    <w:multiLevelType w:val="multilevel"/>
    <w:tmpl w:val="17B6F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8A9658E"/>
    <w:multiLevelType w:val="hybridMultilevel"/>
    <w:tmpl w:val="6F08DF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E1402A"/>
    <w:multiLevelType w:val="multilevel"/>
    <w:tmpl w:val="8F02A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984802"/>
    <w:multiLevelType w:val="multilevel"/>
    <w:tmpl w:val="88B4F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28B21F0"/>
    <w:multiLevelType w:val="multilevel"/>
    <w:tmpl w:val="797C2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31840C5"/>
    <w:multiLevelType w:val="hybridMultilevel"/>
    <w:tmpl w:val="D4568988"/>
    <w:lvl w:ilvl="0" w:tplc="4009000F">
      <w:start w:val="1"/>
      <w:numFmt w:val="decimal"/>
      <w:lvlText w:val="%1."/>
      <w:lvlJc w:val="left"/>
      <w:pPr>
        <w:ind w:left="513" w:hanging="360"/>
      </w:pPr>
    </w:lvl>
    <w:lvl w:ilvl="1" w:tplc="40090019" w:tentative="1">
      <w:start w:val="1"/>
      <w:numFmt w:val="lowerLetter"/>
      <w:lvlText w:val="%2."/>
      <w:lvlJc w:val="left"/>
      <w:pPr>
        <w:ind w:left="1233" w:hanging="360"/>
      </w:pPr>
    </w:lvl>
    <w:lvl w:ilvl="2" w:tplc="4009001B" w:tentative="1">
      <w:start w:val="1"/>
      <w:numFmt w:val="lowerRoman"/>
      <w:lvlText w:val="%3."/>
      <w:lvlJc w:val="right"/>
      <w:pPr>
        <w:ind w:left="1953" w:hanging="180"/>
      </w:pPr>
    </w:lvl>
    <w:lvl w:ilvl="3" w:tplc="4009000F" w:tentative="1">
      <w:start w:val="1"/>
      <w:numFmt w:val="decimal"/>
      <w:lvlText w:val="%4."/>
      <w:lvlJc w:val="left"/>
      <w:pPr>
        <w:ind w:left="2673" w:hanging="360"/>
      </w:pPr>
    </w:lvl>
    <w:lvl w:ilvl="4" w:tplc="40090019" w:tentative="1">
      <w:start w:val="1"/>
      <w:numFmt w:val="lowerLetter"/>
      <w:lvlText w:val="%5."/>
      <w:lvlJc w:val="left"/>
      <w:pPr>
        <w:ind w:left="3393" w:hanging="360"/>
      </w:pPr>
    </w:lvl>
    <w:lvl w:ilvl="5" w:tplc="4009001B" w:tentative="1">
      <w:start w:val="1"/>
      <w:numFmt w:val="lowerRoman"/>
      <w:lvlText w:val="%6."/>
      <w:lvlJc w:val="right"/>
      <w:pPr>
        <w:ind w:left="4113" w:hanging="180"/>
      </w:pPr>
    </w:lvl>
    <w:lvl w:ilvl="6" w:tplc="4009000F" w:tentative="1">
      <w:start w:val="1"/>
      <w:numFmt w:val="decimal"/>
      <w:lvlText w:val="%7."/>
      <w:lvlJc w:val="left"/>
      <w:pPr>
        <w:ind w:left="4833" w:hanging="360"/>
      </w:pPr>
    </w:lvl>
    <w:lvl w:ilvl="7" w:tplc="40090019" w:tentative="1">
      <w:start w:val="1"/>
      <w:numFmt w:val="lowerLetter"/>
      <w:lvlText w:val="%8."/>
      <w:lvlJc w:val="left"/>
      <w:pPr>
        <w:ind w:left="5553" w:hanging="360"/>
      </w:pPr>
    </w:lvl>
    <w:lvl w:ilvl="8" w:tplc="4009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31" w15:restartNumberingAfterBreak="0">
    <w:nsid w:val="7DB97743"/>
    <w:multiLevelType w:val="multilevel"/>
    <w:tmpl w:val="16807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ED91EEE"/>
    <w:multiLevelType w:val="multilevel"/>
    <w:tmpl w:val="93C44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F9F51AD"/>
    <w:multiLevelType w:val="multilevel"/>
    <w:tmpl w:val="2B56D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2825472">
    <w:abstractNumId w:val="24"/>
  </w:num>
  <w:num w:numId="2" w16cid:durableId="1566795906">
    <w:abstractNumId w:val="5"/>
  </w:num>
  <w:num w:numId="3" w16cid:durableId="1091125849">
    <w:abstractNumId w:val="11"/>
  </w:num>
  <w:num w:numId="4" w16cid:durableId="774253210">
    <w:abstractNumId w:val="4"/>
  </w:num>
  <w:num w:numId="5" w16cid:durableId="930510126">
    <w:abstractNumId w:val="32"/>
  </w:num>
  <w:num w:numId="6" w16cid:durableId="1368488244">
    <w:abstractNumId w:val="6"/>
  </w:num>
  <w:num w:numId="7" w16cid:durableId="1856311212">
    <w:abstractNumId w:val="0"/>
  </w:num>
  <w:num w:numId="8" w16cid:durableId="668214763">
    <w:abstractNumId w:val="28"/>
  </w:num>
  <w:num w:numId="9" w16cid:durableId="526530288">
    <w:abstractNumId w:val="9"/>
  </w:num>
  <w:num w:numId="10" w16cid:durableId="323051880">
    <w:abstractNumId w:val="18"/>
  </w:num>
  <w:num w:numId="11" w16cid:durableId="679966558">
    <w:abstractNumId w:val="2"/>
  </w:num>
  <w:num w:numId="12" w16cid:durableId="2134595868">
    <w:abstractNumId w:val="17"/>
  </w:num>
  <w:num w:numId="13" w16cid:durableId="1415056704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1862434359">
    <w:abstractNumId w:val="2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1016005851">
    <w:abstractNumId w:val="1"/>
  </w:num>
  <w:num w:numId="16" w16cid:durableId="1753310394">
    <w:abstractNumId w:val="29"/>
  </w:num>
  <w:num w:numId="17" w16cid:durableId="1734236734">
    <w:abstractNumId w:val="33"/>
  </w:num>
  <w:num w:numId="18" w16cid:durableId="1677272482">
    <w:abstractNumId w:val="22"/>
  </w:num>
  <w:num w:numId="19" w16cid:durableId="1550190387">
    <w:abstractNumId w:val="25"/>
  </w:num>
  <w:num w:numId="20" w16cid:durableId="1705909022">
    <w:abstractNumId w:val="21"/>
  </w:num>
  <w:num w:numId="21" w16cid:durableId="1599406532">
    <w:abstractNumId w:val="3"/>
  </w:num>
  <w:num w:numId="22" w16cid:durableId="1063329938">
    <w:abstractNumId w:val="27"/>
  </w:num>
  <w:num w:numId="23" w16cid:durableId="487290988">
    <w:abstractNumId w:val="13"/>
  </w:num>
  <w:num w:numId="24" w16cid:durableId="561792093">
    <w:abstractNumId w:val="7"/>
  </w:num>
  <w:num w:numId="25" w16cid:durableId="1294557782">
    <w:abstractNumId w:val="23"/>
  </w:num>
  <w:num w:numId="26" w16cid:durableId="637492679">
    <w:abstractNumId w:val="12"/>
  </w:num>
  <w:num w:numId="27" w16cid:durableId="1915897595">
    <w:abstractNumId w:val="20"/>
  </w:num>
  <w:num w:numId="28" w16cid:durableId="718088454">
    <w:abstractNumId w:val="19"/>
  </w:num>
  <w:num w:numId="29" w16cid:durableId="1798914020">
    <w:abstractNumId w:val="31"/>
  </w:num>
  <w:num w:numId="30" w16cid:durableId="164370859">
    <w:abstractNumId w:val="30"/>
  </w:num>
  <w:num w:numId="31" w16cid:durableId="289284519">
    <w:abstractNumId w:val="16"/>
  </w:num>
  <w:num w:numId="32" w16cid:durableId="647519912">
    <w:abstractNumId w:val="10"/>
  </w:num>
  <w:num w:numId="33" w16cid:durableId="1261600480">
    <w:abstractNumId w:val="8"/>
  </w:num>
  <w:num w:numId="34" w16cid:durableId="192514213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00C"/>
    <w:rsid w:val="000B0AC5"/>
    <w:rsid w:val="00130E34"/>
    <w:rsid w:val="001A4B34"/>
    <w:rsid w:val="001E321F"/>
    <w:rsid w:val="002272EB"/>
    <w:rsid w:val="00234B48"/>
    <w:rsid w:val="00236775"/>
    <w:rsid w:val="002470DE"/>
    <w:rsid w:val="0026400C"/>
    <w:rsid w:val="00276BF3"/>
    <w:rsid w:val="002A1098"/>
    <w:rsid w:val="002A787A"/>
    <w:rsid w:val="00337A50"/>
    <w:rsid w:val="0036036F"/>
    <w:rsid w:val="0036142D"/>
    <w:rsid w:val="003D2ECB"/>
    <w:rsid w:val="003D6C05"/>
    <w:rsid w:val="003F1A69"/>
    <w:rsid w:val="00457FCF"/>
    <w:rsid w:val="00490EDE"/>
    <w:rsid w:val="004E566C"/>
    <w:rsid w:val="00506E5B"/>
    <w:rsid w:val="00566FE4"/>
    <w:rsid w:val="00575FB1"/>
    <w:rsid w:val="005913D7"/>
    <w:rsid w:val="005A4D03"/>
    <w:rsid w:val="006D2247"/>
    <w:rsid w:val="0075716D"/>
    <w:rsid w:val="00780D13"/>
    <w:rsid w:val="007A1397"/>
    <w:rsid w:val="007A6D15"/>
    <w:rsid w:val="00800E7E"/>
    <w:rsid w:val="008B5FFC"/>
    <w:rsid w:val="008E6F33"/>
    <w:rsid w:val="00940613"/>
    <w:rsid w:val="00992A59"/>
    <w:rsid w:val="009C3E46"/>
    <w:rsid w:val="00A77378"/>
    <w:rsid w:val="00A96E9C"/>
    <w:rsid w:val="00AF6A0A"/>
    <w:rsid w:val="00B43862"/>
    <w:rsid w:val="00B47529"/>
    <w:rsid w:val="00CD2453"/>
    <w:rsid w:val="00CF0A50"/>
    <w:rsid w:val="00D70072"/>
    <w:rsid w:val="00EB0D75"/>
    <w:rsid w:val="00EB3289"/>
    <w:rsid w:val="00EF6BCA"/>
    <w:rsid w:val="00F36D82"/>
    <w:rsid w:val="00F863FA"/>
    <w:rsid w:val="00FA184D"/>
    <w:rsid w:val="00FE6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3EDF1"/>
  <w15:chartTrackingRefBased/>
  <w15:docId w15:val="{48E2BEEA-420A-4B75-8641-F61A8F67A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40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40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40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40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0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0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40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40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40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40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40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40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0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0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0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0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40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40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40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40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40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40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40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40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40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40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40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40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400C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276BF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06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9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1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FCB19A-A6BA-4EBC-98CD-EC611A160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1476</Words>
  <Characters>8416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 S U</dc:creator>
  <cp:keywords/>
  <dc:description/>
  <cp:lastModifiedBy>SONA S U</cp:lastModifiedBy>
  <cp:revision>2</cp:revision>
  <dcterms:created xsi:type="dcterms:W3CDTF">2025-02-25T16:57:00Z</dcterms:created>
  <dcterms:modified xsi:type="dcterms:W3CDTF">2025-02-25T16:57:00Z</dcterms:modified>
</cp:coreProperties>
</file>