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512.05pt;height:85.5pt;mso-position-horizontal-relative:char;mso-position-vertical-relative:line" fillcolor="#e6e6e6" stroked="f">
            <v:textbox inset="0,0,0,0">
              <w:txbxContent>
                <w:p w:rsidR="00B0153E" w:rsidRDefault="00904F10">
                  <w:pPr>
                    <w:spacing w:line="341" w:lineRule="exact"/>
                    <w:ind w:left="28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Punugoti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Swetha</w:t>
                  </w:r>
                </w:p>
                <w:p w:rsidR="00B0153E" w:rsidRDefault="00904F10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Workday Technical Consultant</w:t>
                  </w:r>
                </w:p>
              </w:txbxContent>
            </v:textbox>
            <w10:wrap type="none"/>
            <w10:anchorlock/>
          </v:shape>
        </w:pict>
      </w:r>
    </w:p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shape id="_x0000_s1049" type="#_x0000_t202" style="width:512.05pt;height:18pt;mso-position-horizontal-relative:char;mso-position-vertical-relative:line" fillcolor="#dfdfdf" stroked="f">
            <v:textbox inset="0,0,0,0">
              <w:txbxContent>
                <w:p w:rsidR="00B0153E" w:rsidRDefault="00904F10">
                  <w:pPr>
                    <w:spacing w:line="342" w:lineRule="exact"/>
                    <w:ind w:left="3556" w:right="355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PROFILE SUMMARY</w:t>
                  </w:r>
                </w:p>
              </w:txbxContent>
            </v:textbox>
            <w10:wrap type="none"/>
            <w10:anchorlock/>
          </v:shape>
        </w:pic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rect id="_x0000_s1048" style="position:absolute;left:0;text-align:left;margin-left:41.75pt;margin-top:-35.05pt;width:512.05pt;height:.5pt;z-index:251653120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sz w:val="22"/>
          <w:szCs w:val="22"/>
        </w:rPr>
        <w:pict>
          <v:rect id="_x0000_s1047" style="position:absolute;left:0;text-align:left;margin-left:41.75pt;margin-top:-16.6pt;width:512.05pt;height:1.45pt;z-index:251654144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3.3 years of IT experience as Workday HCM Technical Consultant in Workday Support and Enhancement Projects.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and maintained custom-report types (Advanced, Matrix) using report writer tool.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custom report and calculated fields, Schedule the reports as per client requirements.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Report Transfers ownership task and removed unnecessary reports from schedules.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 xml:space="preserve">Worked on Work-lets and Dashboards, Set up announcements, set up Hyperlink to help on </w:t>
      </w:r>
      <w:r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and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BIRT report, created BIRT report as per client requirement like change the view of report</w:t>
      </w:r>
    </w:p>
    <w:p w:rsidR="00B0153E" w:rsidRPr="00904F10" w:rsidRDefault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>
        <w:rPr>
          <w:rFonts w:ascii="Times New Roman" w:hAnsi="Times New Roman" w:cs="Times New Roman"/>
          <w:w w:val="105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Employee Type and Contract type for local and global (Different countries).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Interact with clients and vendor on a regular basis for gathering/clarifying business requirements, testing and deployment.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43" style="position:absolute;margin-left:41.75pt;margin-top:17.45pt;width:512.05pt;height:19.45pt;z-index:-251660288;mso-wrap-distance-left:0;mso-wrap-distance-right:0;mso-position-horizontal-relative:page" coordorigin="835,349" coordsize="10241,389">
            <v:rect id="_x0000_s1046" style="position:absolute;left:835;top:348;width:10241;height:360" fillcolor="#dfdfdf" stroked="f"/>
            <v:rect id="_x0000_s1045" style="position:absolute;left:835;top:708;width:10241;height:29" fillcolor="black" stroked="f"/>
            <v:shape id="_x0000_s1044" type="#_x0000_t202" style="position:absolute;left:835;top:348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55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EMPLOYMENT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:rsidR="00904F10" w:rsidRP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group id="_x0000_s1039" style="width:512.05pt;height:19.6pt;mso-position-horizontal-relative:char;mso-position-vertical-relative:line" coordsize="10241,392">
            <v:rect id="_x0000_s1042" style="position:absolute;width:10241;height:363" fillcolor="#dfdfdf" stroked="f"/>
            <v:rect id="_x0000_s1041" style="position:absolute;top:362;width:10241;height:29" fillcolor="black" stroked="f"/>
            <v:shape id="_x0000_s1040" type="#_x0000_t202" style="position:absolute;width:10241;height:363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10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6697"/>
      </w:tblGrid>
      <w:tr w:rsidR="00B0153E" w:rsidRPr="00904F10">
        <w:trPr>
          <w:trHeight w:val="89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Report Writer, Core HCM, Business process, Security, EIB, Core connector, DT, Basic Studio,</w:t>
            </w:r>
            <w:r w:rsidRP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904F10">
              <w:rPr>
                <w:rFonts w:ascii="Times New Roman" w:hAnsi="Times New Roman" w:cs="Times New Roman"/>
              </w:rPr>
              <w:t>Birt</w:t>
            </w:r>
            <w:proofErr w:type="spellEnd"/>
          </w:p>
        </w:tc>
      </w:tr>
      <w:tr w:rsidR="00B0153E" w:rsidRPr="00904F10">
        <w:trPr>
          <w:trHeight w:val="60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:rsidR="00B0153E" w:rsidRPr="00904F10" w:rsidRDefault="00904F10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35" style="position:absolute;margin-left:41.75pt;margin-top:17.05pt;width:512.05pt;height:19.45pt;z-index:-251659264;mso-wrap-distance-left:0;mso-wrap-distance-right:0;mso-position-horizontal-relative:page;mso-position-vertical-relative:text" coordorigin="835,341" coordsize="10241,389">
            <v:rect id="_x0000_s1038" style="position:absolute;left:835;top:340;width:10241;height:360" fillcolor="#dfdfdf" stroked="f"/>
            <v:rect id="_x0000_s1037" style="position:absolute;left:835;top:700;width:10241;height:29" fillcolor="black" stroked="f"/>
            <v:shape id="_x0000_s1036" type="#_x0000_t202" style="position:absolute;left:835;top:340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143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shape id="_x0000_s1034" style="position:absolute;left:0;text-align:left;margin-left:232.6pt;margin-top:-127.3pt;width:326.95pt;height:34.2pt;z-index:-251661312;mso-position-horizontal-relative:page" coordorigin="4652,-2546" coordsize="6539,684" path="m11191,-2546r-6539,l4652,-2203r,341l11191,-1862r,-341l11191,-2546xe" fillcolor="#fcfcfc" stroked="f">
            <v:path arrowok="t"/>
            <w10:wrap anchorx="page"/>
          </v:shape>
        </w:pict>
      </w:r>
      <w:r w:rsidRP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Company</w:t>
      </w:r>
      <w:r w:rsidRPr="00904F10">
        <w:rPr>
          <w:rFonts w:ascii="Times New Roman" w:hAnsi="Times New Roman" w:cs="Times New Roman"/>
          <w:sz w:val="22"/>
          <w:szCs w:val="22"/>
        </w:rPr>
        <w:tab/>
        <w:t>: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FireEye</w:t>
      </w:r>
    </w:p>
    <w:p w:rsidR="00B0153E" w:rsidRPr="00904F10" w:rsidRDefault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Role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</w:t>
      </w:r>
      <w:r w:rsidRP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Consultant</w:t>
      </w:r>
    </w:p>
    <w:p w:rsidR="00B0153E" w:rsidRPr="00904F10" w:rsidRDefault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Duration</w:t>
      </w:r>
      <w:r w:rsidRPr="00904F10">
        <w:rPr>
          <w:rFonts w:ascii="Times New Roman" w:hAnsi="Times New Roman" w:cs="Times New Roman"/>
          <w:sz w:val="22"/>
          <w:szCs w:val="22"/>
        </w:rPr>
        <w:tab/>
        <w:t>: June 2018 – Till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Date</w:t>
      </w:r>
    </w:p>
    <w:p w:rsidR="00B0153E" w:rsidRPr="00904F10" w:rsidRDefault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 Support and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Enhancement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Description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FireEye is a publicly traded cybersecurity company headquartered in Milpitas, California. It has been involved in the detection and prevention of major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cyber attacks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 It provides hardware, software, and services to investigate cybersecurity attacks, protect against malicious software, and analyze IT security risks.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or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fixing the issues based on client requirement.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Responsible for scheduling the related interface programs and Monitoring them timely basis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design and technical documents.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Configuring Delivery Service, Sequence Generators and Business Process Definitions for Integration systems.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Providing Daily status reports to onshore managers and handling other project management activities such as Daily Status discussion, reporting, work assignments.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Modifications and implementing multiple enhancements to existing Integrations, Custom Reports, Calculated field and XSLT.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custom reports like Simple and Advanced.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Security Groups, Configured User based security group, Role Based security groups and created intersection security group.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30" style="position:absolute;margin-left:41.75pt;margin-top:14.5pt;width:512.05pt;height:19.45pt;z-index:-251658240;mso-wrap-distance-left:0;mso-wrap-distance-right:0;mso-position-horizontal-relative:page" coordorigin="835,290" coordsize="10241,389">
            <v:rect id="_x0000_s1033" style="position:absolute;left:835;top:290;width:10241;height:360" fillcolor="#dfdfdf" stroked="f"/>
            <v:rect id="_x0000_s1032" style="position:absolute;left:835;top:650;width:10241;height:29" fillcolor="black" stroked="f"/>
            <v:shape id="_x0000_s1031" type="#_x0000_t202" style="position:absolute;left:835;top:290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556" w:right="355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SCHOLASTICS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Technology(</w:t>
      </w:r>
      <w:proofErr w:type="spellStart"/>
      <w:r w:rsidRPr="00904F10">
        <w:rPr>
          <w:rFonts w:ascii="Times New Roman" w:hAnsi="Times New Roman" w:cs="Times New Roman"/>
          <w:color w:val="212121"/>
          <w:sz w:val="22"/>
          <w:szCs w:val="22"/>
        </w:rPr>
        <w:t>B.Tech</w:t>
      </w:r>
      <w:proofErr w:type="spellEnd"/>
      <w:r w:rsidRPr="00904F10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904F10">
        <w:rPr>
          <w:rFonts w:ascii="Times New Roman" w:hAnsi="Times New Roman" w:cs="Times New Roman"/>
          <w:b/>
          <w:sz w:val="22"/>
          <w:szCs w:val="22"/>
        </w:rPr>
        <w:t>,</w:t>
      </w:r>
      <w:r w:rsidRPr="00904F10">
        <w:rPr>
          <w:rFonts w:ascii="Times New Roman" w:hAnsi="Times New Roman" w:cs="Times New Roman"/>
          <w:b/>
          <w:sz w:val="22"/>
          <w:szCs w:val="22"/>
        </w:rPr>
        <w:tab/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University.</w:t>
      </w:r>
    </w:p>
    <w:p w:rsidR="00B0153E" w:rsidRPr="00904F10" w:rsidRDefault="00904F10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26" style="position:absolute;margin-left:41.75pt;margin-top:20.2pt;width:512.05pt;height:19.5pt;z-index:-251657216;mso-wrap-distance-left:0;mso-wrap-distance-right:0;mso-position-horizontal-relative:page" coordorigin="835,404" coordsize="10241,390">
            <v:rect id="_x0000_s1029" style="position:absolute;left:835;top:403;width:10241;height:361" fillcolor="#dfdfdf" stroked="f"/>
            <v:rect id="_x0000_s1028" style="position:absolute;left:835;top:764;width:10241;height:29" fillcolor="black" stroked="f"/>
            <v:shape id="_x0000_s1027" type="#_x0000_t202" style="position:absolute;left:835;top:403;width:10241;height:361" filled="f" stroked="f">
              <v:textbox inset="0,0,0,0">
                <w:txbxContent>
                  <w:p w:rsidR="00B0153E" w:rsidRDefault="00904F10">
                    <w:pPr>
                      <w:ind w:left="3556" w:right="363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Name</w:t>
      </w:r>
      <w:r w:rsidRPr="00904F10">
        <w:rPr>
          <w:rFonts w:ascii="Times New Roman" w:hAnsi="Times New Roman" w:cs="Times New Roman"/>
          <w:sz w:val="22"/>
          <w:szCs w:val="22"/>
        </w:rPr>
        <w:tab/>
        <w:t>Swetha</w:t>
      </w:r>
    </w:p>
    <w:p w:rsidR="00B0153E" w:rsidRPr="00904F10" w:rsidRDefault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Gender</w:t>
      </w:r>
      <w:r w:rsidRPr="00904F10">
        <w:rPr>
          <w:rFonts w:ascii="Times New Roman" w:hAnsi="Times New Roman" w:cs="Times New Roman"/>
          <w:sz w:val="22"/>
          <w:szCs w:val="22"/>
        </w:rPr>
        <w:tab/>
        <w:t>Female</w:t>
      </w:r>
    </w:p>
    <w:p w:rsidR="00B0153E" w:rsidRPr="00904F10" w:rsidRDefault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Nationality</w:t>
      </w:r>
      <w:r w:rsidRPr="00904F10">
        <w:rPr>
          <w:rFonts w:ascii="Times New Roman" w:hAnsi="Times New Roman" w:cs="Times New Roman"/>
          <w:sz w:val="22"/>
          <w:szCs w:val="22"/>
        </w:rPr>
        <w:tab/>
        <w:t>Indian</w:t>
      </w:r>
    </w:p>
    <w:p w:rsidR="00B0153E" w:rsidRPr="00904F10" w:rsidRDefault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Languages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Known</w:t>
      </w:r>
      <w:r w:rsidRPr="00904F10">
        <w:rPr>
          <w:rFonts w:ascii="Times New Roman" w:hAnsi="Times New Roman" w:cs="Times New Roman"/>
          <w:sz w:val="22"/>
          <w:szCs w:val="22"/>
        </w:rPr>
        <w:tab/>
        <w:t>English and</w:t>
      </w:r>
      <w:r w:rsidRP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Telugu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B0153E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I hereby declare that all the details and particulars furnished above are true to the best of my knowledge.</w: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Best Regards, Swetha.</w:t>
      </w:r>
    </w:p>
    <w:sectPr w:rsidR="00B0153E" w:rsidRPr="00904F10"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61BF"/>
    <w:multiLevelType w:val="hybridMultilevel"/>
    <w:tmpl w:val="415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153E"/>
    <w:rsid w:val="006B016F"/>
    <w:rsid w:val="00904F10"/>
    <w:rsid w:val="00B0153E"/>
    <w:rsid w:val="00E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943BCF5-60B7-4164-A4F9-0A8B7B28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Sonal  C Sonawane</cp:lastModifiedBy>
  <cp:revision>2</cp:revision>
  <dcterms:created xsi:type="dcterms:W3CDTF">2023-06-06T15:59:00Z</dcterms:created>
  <dcterms:modified xsi:type="dcterms:W3CDTF">2023-06-06T15:59:00Z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</Properties>
</file>