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Jasmine M Abbosh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West Hartford, CT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Clinical &amp; Laboratory Immunology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Henry Ford Health/Henry Ford Hospital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ea Fellowship, Allergy and Immunology, 1994 - 1996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OU Corewell Health East Beaumont (Royal Oak)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1991 - 1994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Wayne State University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1991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CT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2004 - 2027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MI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1996 - 2006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ABMS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Angiotensin converting enzyme inhibitor-induced angioedema more prevalentin 5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transplant patients.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Jasmine Abbosh, John A. Anderson, Levine Ab, W. Kupin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Annals of Allergy, Asthma &amp;amp; Immunology. 1999-05-01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Professional Memberships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Academy of Allergy Asthma and Immunology - AAAAI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