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064FB" w14:textId="77777777" w:rsidR="00B64BC4" w:rsidRPr="00B64BC4" w:rsidRDefault="00B64BC4" w:rsidP="00B64BC4">
      <w:pPr>
        <w:rPr>
          <w:b/>
          <w:bCs/>
        </w:rPr>
      </w:pPr>
      <w:r w:rsidRPr="00B64BC4">
        <w:rPr>
          <w:b/>
          <w:bCs/>
        </w:rPr>
        <w:t>What Makes Machine Learning Risky</w:t>
      </w:r>
    </w:p>
    <w:p w14:paraId="32D0F7B9" w14:textId="77777777" w:rsidR="00B64BC4" w:rsidRPr="00B64BC4" w:rsidRDefault="00B64BC4" w:rsidP="00B64BC4">
      <w:pPr>
        <w:rPr>
          <w:b/>
          <w:bCs/>
        </w:rPr>
      </w:pPr>
      <w:r w:rsidRPr="00B64BC4">
        <w:rPr>
          <w:b/>
          <w:bCs/>
        </w:rPr>
        <w:t>Agency Risk</w:t>
      </w:r>
    </w:p>
    <w:p w14:paraId="5A6D8F0E" w14:textId="77777777" w:rsidR="003A0EE5" w:rsidRPr="003A0EE5" w:rsidRDefault="003A0EE5" w:rsidP="003A0EE5">
      <w:pPr>
        <w:rPr>
          <w:b/>
          <w:bCs/>
        </w:rPr>
      </w:pPr>
      <w:r w:rsidRPr="003A0EE5">
        <w:rPr>
          <w:b/>
          <w:bCs/>
        </w:rPr>
        <w:t>Moral Risk</w:t>
      </w:r>
    </w:p>
    <w:p w14:paraId="1C6B17B8" w14:textId="7A0F23B1" w:rsidR="005E2168" w:rsidRDefault="000736CE" w:rsidP="005E2168">
      <w:pPr>
        <w:rPr>
          <w:b/>
          <w:bCs/>
        </w:rPr>
      </w:pPr>
      <w:r w:rsidRPr="000736CE">
        <w:rPr>
          <w:b/>
          <w:bCs/>
        </w:rPr>
        <w:t>Executives need to think of machine learning as a living entity, not an inanimate technology.</w:t>
      </w:r>
    </w:p>
    <w:p w14:paraId="21A99F9B" w14:textId="77777777" w:rsidR="00CA5633" w:rsidRPr="00CA5633" w:rsidRDefault="00CA5633" w:rsidP="00CA5633">
      <w:pPr>
        <w:rPr>
          <w:b/>
          <w:bCs/>
        </w:rPr>
      </w:pPr>
      <w:r w:rsidRPr="00CA5633">
        <w:rPr>
          <w:b/>
          <w:bCs/>
        </w:rPr>
        <w:t>To Lock or Not to Lock?</w:t>
      </w:r>
    </w:p>
    <w:p w14:paraId="7C973A93" w14:textId="713123E8" w:rsidR="00CA5633" w:rsidRDefault="0061023E" w:rsidP="005E2168">
      <w:pPr>
        <w:rPr>
          <w:b/>
          <w:bCs/>
        </w:rPr>
      </w:pPr>
      <w:r w:rsidRPr="0061023E">
        <w:rPr>
          <w:b/>
          <w:bCs/>
        </w:rPr>
        <w:t>D</w:t>
      </w:r>
      <w:r w:rsidRPr="0061023E">
        <w:rPr>
          <w:b/>
          <w:bCs/>
        </w:rPr>
        <w:t>angers</w:t>
      </w:r>
    </w:p>
    <w:p w14:paraId="63061AF2" w14:textId="4A562F4C" w:rsidR="0061023E" w:rsidRDefault="007F18AA" w:rsidP="0061023E">
      <w:pPr>
        <w:pStyle w:val="ListParagraph"/>
        <w:numPr>
          <w:ilvl w:val="0"/>
          <w:numId w:val="2"/>
        </w:numPr>
        <w:rPr>
          <w:b/>
          <w:bCs/>
        </w:rPr>
      </w:pPr>
      <w:r w:rsidRPr="007F18AA">
        <w:rPr>
          <w:b/>
          <w:bCs/>
        </w:rPr>
        <w:t>Inaccurate decisions</w:t>
      </w:r>
    </w:p>
    <w:p w14:paraId="7003695D" w14:textId="697A98A2" w:rsidR="007F18AA" w:rsidRDefault="003200FE" w:rsidP="0061023E">
      <w:pPr>
        <w:pStyle w:val="ListParagraph"/>
        <w:numPr>
          <w:ilvl w:val="0"/>
          <w:numId w:val="2"/>
        </w:numPr>
        <w:rPr>
          <w:b/>
          <w:bCs/>
        </w:rPr>
      </w:pPr>
      <w:r w:rsidRPr="003200FE">
        <w:rPr>
          <w:b/>
          <w:bCs/>
        </w:rPr>
        <w:t>Environmental changes</w:t>
      </w:r>
    </w:p>
    <w:p w14:paraId="538ED41E" w14:textId="3DDC2476" w:rsidR="003200FE" w:rsidRDefault="00256B1B" w:rsidP="0061023E">
      <w:pPr>
        <w:pStyle w:val="ListParagraph"/>
        <w:numPr>
          <w:ilvl w:val="0"/>
          <w:numId w:val="2"/>
        </w:numPr>
        <w:rPr>
          <w:b/>
          <w:bCs/>
        </w:rPr>
      </w:pPr>
      <w:r w:rsidRPr="00256B1B">
        <w:rPr>
          <w:b/>
          <w:bCs/>
        </w:rPr>
        <w:t>Agency risks</w:t>
      </w:r>
    </w:p>
    <w:p w14:paraId="340470BA" w14:textId="4960BDEB" w:rsidR="00256B1B" w:rsidRDefault="00256B1B" w:rsidP="0061023E">
      <w:pPr>
        <w:pStyle w:val="ListParagraph"/>
        <w:numPr>
          <w:ilvl w:val="0"/>
          <w:numId w:val="2"/>
        </w:numPr>
        <w:rPr>
          <w:b/>
          <w:bCs/>
        </w:rPr>
      </w:pPr>
      <w:r w:rsidRPr="00256B1B">
        <w:rPr>
          <w:b/>
          <w:bCs/>
        </w:rPr>
        <w:t>Moral risks</w:t>
      </w:r>
    </w:p>
    <w:p w14:paraId="69F1F666" w14:textId="77777777" w:rsidR="00256B1B" w:rsidRDefault="00256B1B" w:rsidP="00256B1B">
      <w:pPr>
        <w:rPr>
          <w:b/>
          <w:bCs/>
        </w:rPr>
      </w:pPr>
    </w:p>
    <w:p w14:paraId="2026005E" w14:textId="62DD96E0" w:rsidR="00256B1B" w:rsidRDefault="00256B1B" w:rsidP="00256B1B">
      <w:pPr>
        <w:rPr>
          <w:b/>
          <w:bCs/>
        </w:rPr>
      </w:pPr>
      <w:r w:rsidRPr="00256B1B">
        <w:rPr>
          <w:b/>
          <w:bCs/>
        </w:rPr>
        <w:t>A Tool Kit for Executives</w:t>
      </w:r>
    </w:p>
    <w:p w14:paraId="016410D1" w14:textId="64C17D8A" w:rsidR="00256B1B" w:rsidRDefault="00256B1B" w:rsidP="00256B1B">
      <w:pPr>
        <w:pStyle w:val="ListParagraph"/>
        <w:numPr>
          <w:ilvl w:val="0"/>
          <w:numId w:val="3"/>
        </w:numPr>
        <w:rPr>
          <w:b/>
          <w:bCs/>
        </w:rPr>
      </w:pPr>
      <w:r w:rsidRPr="00256B1B">
        <w:rPr>
          <w:b/>
          <w:bCs/>
        </w:rPr>
        <w:t>Treat machine learning as if it’s human</w:t>
      </w:r>
    </w:p>
    <w:p w14:paraId="719A84A2" w14:textId="6AE29B5E" w:rsidR="00256B1B" w:rsidRDefault="006E5440" w:rsidP="00256B1B">
      <w:pPr>
        <w:pStyle w:val="ListParagraph"/>
        <w:numPr>
          <w:ilvl w:val="0"/>
          <w:numId w:val="3"/>
        </w:numPr>
        <w:rPr>
          <w:b/>
          <w:bCs/>
        </w:rPr>
      </w:pPr>
      <w:r w:rsidRPr="006E5440">
        <w:rPr>
          <w:b/>
          <w:bCs/>
        </w:rPr>
        <w:t>Think like a regulator and certify first</w:t>
      </w:r>
    </w:p>
    <w:p w14:paraId="168FE446" w14:textId="0CDF415C" w:rsidR="006E5440" w:rsidRDefault="00F60207" w:rsidP="00256B1B">
      <w:pPr>
        <w:pStyle w:val="ListParagraph"/>
        <w:numPr>
          <w:ilvl w:val="0"/>
          <w:numId w:val="3"/>
        </w:numPr>
        <w:rPr>
          <w:b/>
          <w:bCs/>
        </w:rPr>
      </w:pPr>
      <w:r w:rsidRPr="00F60207">
        <w:rPr>
          <w:b/>
          <w:bCs/>
        </w:rPr>
        <w:t>Monitor continuously</w:t>
      </w:r>
    </w:p>
    <w:p w14:paraId="4C6807B6" w14:textId="02F13ABA" w:rsidR="00F60207" w:rsidRDefault="00B03BF4" w:rsidP="00256B1B">
      <w:pPr>
        <w:pStyle w:val="ListParagraph"/>
        <w:numPr>
          <w:ilvl w:val="0"/>
          <w:numId w:val="3"/>
        </w:numPr>
        <w:rPr>
          <w:b/>
          <w:bCs/>
        </w:rPr>
      </w:pPr>
      <w:r w:rsidRPr="00B03BF4">
        <w:rPr>
          <w:b/>
          <w:bCs/>
        </w:rPr>
        <w:t>Accuracy and competitiveness</w:t>
      </w:r>
    </w:p>
    <w:p w14:paraId="296F6AB6" w14:textId="38E487BC" w:rsidR="00B03BF4" w:rsidRDefault="000F2DB1" w:rsidP="00256B1B">
      <w:pPr>
        <w:pStyle w:val="ListParagraph"/>
        <w:numPr>
          <w:ilvl w:val="0"/>
          <w:numId w:val="3"/>
        </w:numPr>
        <w:rPr>
          <w:b/>
          <w:bCs/>
        </w:rPr>
      </w:pPr>
      <w:r w:rsidRPr="000F2DB1">
        <w:rPr>
          <w:b/>
          <w:bCs/>
        </w:rPr>
        <w:t>Biases</w:t>
      </w:r>
    </w:p>
    <w:p w14:paraId="0EBADEDB" w14:textId="321162A8" w:rsidR="000F2DB1" w:rsidRDefault="00471121" w:rsidP="00256B1B">
      <w:pPr>
        <w:pStyle w:val="ListParagraph"/>
        <w:numPr>
          <w:ilvl w:val="0"/>
          <w:numId w:val="3"/>
        </w:numPr>
        <w:rPr>
          <w:b/>
          <w:bCs/>
        </w:rPr>
      </w:pPr>
      <w:r w:rsidRPr="00471121">
        <w:rPr>
          <w:b/>
          <w:bCs/>
        </w:rPr>
        <w:t>The environment</w:t>
      </w:r>
    </w:p>
    <w:p w14:paraId="749624BC" w14:textId="77A4E46C" w:rsidR="00471121" w:rsidRDefault="0081284F" w:rsidP="00256B1B">
      <w:pPr>
        <w:pStyle w:val="ListParagraph"/>
        <w:numPr>
          <w:ilvl w:val="0"/>
          <w:numId w:val="3"/>
        </w:numPr>
        <w:rPr>
          <w:b/>
          <w:bCs/>
        </w:rPr>
      </w:pPr>
      <w:r w:rsidRPr="0081284F">
        <w:rPr>
          <w:b/>
          <w:bCs/>
        </w:rPr>
        <w:t>Agency</w:t>
      </w:r>
    </w:p>
    <w:p w14:paraId="1026CC56" w14:textId="0C74051A" w:rsidR="0081284F" w:rsidRDefault="00EA3365" w:rsidP="00256B1B">
      <w:pPr>
        <w:pStyle w:val="ListParagraph"/>
        <w:numPr>
          <w:ilvl w:val="0"/>
          <w:numId w:val="3"/>
        </w:numPr>
        <w:rPr>
          <w:b/>
          <w:bCs/>
        </w:rPr>
      </w:pPr>
      <w:r w:rsidRPr="00EA3365">
        <w:rPr>
          <w:b/>
          <w:bCs/>
        </w:rPr>
        <w:t>Develop principles that address your business risks</w:t>
      </w:r>
    </w:p>
    <w:p w14:paraId="3DCB82AA" w14:textId="60298B25" w:rsidR="00EA3365" w:rsidRPr="00C13EB2" w:rsidRDefault="000D4A6A" w:rsidP="00C13EB2">
      <w:pPr>
        <w:rPr>
          <w:b/>
          <w:bCs/>
        </w:rPr>
      </w:pPr>
      <w:r w:rsidRPr="00C13EB2">
        <w:rPr>
          <w:b/>
          <w:bCs/>
        </w:rPr>
        <w:t>Are there conditions under which machine learning should not be allowed to make decisions, and if so, what are they?</w:t>
      </w:r>
    </w:p>
    <w:p w14:paraId="238FE8AA" w14:textId="77777777" w:rsidR="00256B1B" w:rsidRDefault="00256B1B" w:rsidP="00256B1B">
      <w:pPr>
        <w:rPr>
          <w:b/>
          <w:bCs/>
        </w:rPr>
      </w:pPr>
    </w:p>
    <w:p w14:paraId="48C4C831" w14:textId="14445424" w:rsidR="003A2B57" w:rsidRDefault="003A2B57" w:rsidP="00256B1B">
      <w:pPr>
        <w:rPr>
          <w:b/>
          <w:bCs/>
        </w:rPr>
      </w:pPr>
      <w:r>
        <w:rPr>
          <w:b/>
          <w:bCs/>
        </w:rPr>
        <w:t>Source of Bias</w:t>
      </w:r>
    </w:p>
    <w:p w14:paraId="4EECE467" w14:textId="77777777" w:rsidR="00627E36" w:rsidRPr="00627E36" w:rsidRDefault="00627E36" w:rsidP="00627E36">
      <w:pPr>
        <w:rPr>
          <w:b/>
          <w:bCs/>
        </w:rPr>
      </w:pPr>
      <w:r w:rsidRPr="00627E36">
        <w:rPr>
          <w:b/>
          <w:bCs/>
        </w:rPr>
        <w:t>Mitigating Systemic AI Bias</w:t>
      </w:r>
    </w:p>
    <w:p w14:paraId="46B49618" w14:textId="77777777" w:rsidR="006D7AEC" w:rsidRPr="006D7AEC" w:rsidRDefault="006D7AEC" w:rsidP="006D7AEC">
      <w:pPr>
        <w:rPr>
          <w:b/>
          <w:bCs/>
        </w:rPr>
      </w:pPr>
      <w:r w:rsidRPr="006D7AEC">
        <w:rPr>
          <w:b/>
          <w:bCs/>
        </w:rPr>
        <w:t>Unlocking Value by Mitigating Bias</w:t>
      </w:r>
    </w:p>
    <w:p w14:paraId="2A6A08AE" w14:textId="77777777" w:rsidR="003A2B57" w:rsidRPr="00256B1B" w:rsidRDefault="003A2B57" w:rsidP="00256B1B">
      <w:pPr>
        <w:rPr>
          <w:b/>
          <w:bCs/>
        </w:rPr>
      </w:pPr>
    </w:p>
    <w:p w14:paraId="01C7D7D1" w14:textId="77777777" w:rsidR="00256B1B" w:rsidRPr="00256B1B" w:rsidRDefault="00256B1B" w:rsidP="00256B1B">
      <w:pPr>
        <w:rPr>
          <w:b/>
          <w:bCs/>
        </w:rPr>
      </w:pPr>
    </w:p>
    <w:p w14:paraId="53799E06" w14:textId="77777777" w:rsidR="005E2168" w:rsidRDefault="005E2168" w:rsidP="005E2168">
      <w:r>
        <w:t xml:space="preserve">As the volume of data generated continues to grow exponentially, the drive to </w:t>
      </w:r>
      <w:proofErr w:type="spellStart"/>
      <w:r>
        <w:t>analyze</w:t>
      </w:r>
      <w:proofErr w:type="spellEnd"/>
      <w:r>
        <w:t xml:space="preserve"> and derive insights from this data becomes increasingly intense. However, this surge in data collection and analysis raises significant concerns about the perpetuation of biases. Machine learning (ML) and artificial intelligence (AI) systems, which are often employed to make sense of vast datasets, can inadvertently reinforce existing prejudices if not carefully managed.</w:t>
      </w:r>
    </w:p>
    <w:p w14:paraId="7BB01E26" w14:textId="77777777" w:rsidR="005E2168" w:rsidRDefault="005E2168" w:rsidP="005E2168"/>
    <w:p w14:paraId="2E818D12" w14:textId="42E46551" w:rsidR="005E2168" w:rsidRDefault="005E2168" w:rsidP="005E2168">
      <w:r>
        <w:t xml:space="preserve">One critical issue is that ML algorithms are trained on historical data, which may contain biases reflecting societal prejudices. For instance, if a hiring algorithm is trained on past hiring data </w:t>
      </w:r>
      <w:r>
        <w:lastRenderedPageBreak/>
        <w:t xml:space="preserve">that </w:t>
      </w:r>
      <w:proofErr w:type="spellStart"/>
      <w:r>
        <w:t>favored</w:t>
      </w:r>
      <w:proofErr w:type="spellEnd"/>
      <w:r>
        <w:t xml:space="preserve"> certain demographics, it may continue to </w:t>
      </w:r>
      <w:proofErr w:type="spellStart"/>
      <w:r>
        <w:t>favor</w:t>
      </w:r>
      <w:proofErr w:type="spellEnd"/>
      <w:r>
        <w:t xml:space="preserve"> those demographics, thereby perpetuating bias. This problem is compounded by the fact that algorithms are created by humans, who inherently possess biases. Without deliberate intervention, these biases can be encoded into the algorithms, leading to unfair outcomes2.</w:t>
      </w:r>
    </w:p>
    <w:p w14:paraId="3B0DA95B" w14:textId="77777777" w:rsidR="005E2168" w:rsidRDefault="005E2168" w:rsidP="005E2168"/>
    <w:p w14:paraId="1626DC48" w14:textId="4A001EC6" w:rsidR="005E2168" w:rsidRDefault="005E2168" w:rsidP="005E2168">
      <w:r>
        <w:t>Common concerns related to ML and AI include the lack of transparency and explainability of these systems. Often, the decision-making processes of complex algorithms are opaque, making it difficult to understand how conclusions are reached. This opacity can lead to mistrust and resistance from users and stakeholders. Additionally, there is the risk of over-reliance on these systems, where critical decisions are made based on algorithmic outputs without sufficient human oversight2.</w:t>
      </w:r>
    </w:p>
    <w:p w14:paraId="6BDD6FEC" w14:textId="77777777" w:rsidR="005E2168" w:rsidRDefault="005E2168" w:rsidP="005E2168"/>
    <w:p w14:paraId="291BB2A9" w14:textId="5CDFE77E" w:rsidR="005E2168" w:rsidRDefault="005E2168" w:rsidP="005E2168">
      <w:r>
        <w:t>The biggest concern in the realm of machine learning is arguably the ethical implications of biased algorithms. As AI systems are increasingly used in critical areas such as healthcare, finance, and criminal justice, the consequences of biased decisions can be severe, affecting individuals’ lives and perpetuating systemic inequalities. Ensuring fairness, accountability, and transparency in AI systems is not just an ethical imperative but also a practical necessity to build trust and ensure equitable outcomes.</w:t>
      </w:r>
    </w:p>
    <w:p w14:paraId="26A1D609" w14:textId="77777777" w:rsidR="005E2168" w:rsidRDefault="005E2168" w:rsidP="005E2168"/>
    <w:p w14:paraId="2E0F4813" w14:textId="299CEC8A" w:rsidR="008A2EFB" w:rsidRPr="005E2168" w:rsidRDefault="005E2168" w:rsidP="005E2168">
      <w:r>
        <w:t>In conclusion, while the potential of ML and AI to transform data analysis is immense, it is crucial to address the ethical challenges they pose. By implementing robust ethical guidelines and ensuring continuous monitoring and auditing of AI systems, we can mitigate biases and harness the full potential of these technologies responsibly.</w:t>
      </w:r>
    </w:p>
    <w:sectPr w:rsidR="008A2EFB" w:rsidRPr="005E2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30AB2"/>
    <w:multiLevelType w:val="hybridMultilevel"/>
    <w:tmpl w:val="21E6D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82CB7"/>
    <w:multiLevelType w:val="hybridMultilevel"/>
    <w:tmpl w:val="27B49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8D2BD6"/>
    <w:multiLevelType w:val="hybridMultilevel"/>
    <w:tmpl w:val="5AF26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920621">
    <w:abstractNumId w:val="2"/>
  </w:num>
  <w:num w:numId="2" w16cid:durableId="85003460">
    <w:abstractNumId w:val="0"/>
  </w:num>
  <w:num w:numId="3" w16cid:durableId="886844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FA"/>
    <w:rsid w:val="000736CE"/>
    <w:rsid w:val="000D4A6A"/>
    <w:rsid w:val="000F2DB1"/>
    <w:rsid w:val="00256B1B"/>
    <w:rsid w:val="00264317"/>
    <w:rsid w:val="003200FE"/>
    <w:rsid w:val="003A0EE5"/>
    <w:rsid w:val="003A2B57"/>
    <w:rsid w:val="00471121"/>
    <w:rsid w:val="0047640D"/>
    <w:rsid w:val="005E2168"/>
    <w:rsid w:val="0061023E"/>
    <w:rsid w:val="00627E36"/>
    <w:rsid w:val="006D7AEC"/>
    <w:rsid w:val="006E5440"/>
    <w:rsid w:val="007F18AA"/>
    <w:rsid w:val="0081284F"/>
    <w:rsid w:val="008A2EFB"/>
    <w:rsid w:val="00A6597D"/>
    <w:rsid w:val="00B03BF4"/>
    <w:rsid w:val="00B64BC4"/>
    <w:rsid w:val="00C13EB2"/>
    <w:rsid w:val="00C90BFA"/>
    <w:rsid w:val="00CA5633"/>
    <w:rsid w:val="00EA3365"/>
    <w:rsid w:val="00F60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761D"/>
  <w15:chartTrackingRefBased/>
  <w15:docId w15:val="{7908F404-F176-4B2A-A786-1B177BB1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FA"/>
  </w:style>
  <w:style w:type="paragraph" w:styleId="Heading1">
    <w:name w:val="heading 1"/>
    <w:basedOn w:val="Normal"/>
    <w:next w:val="Normal"/>
    <w:link w:val="Heading1Char"/>
    <w:uiPriority w:val="9"/>
    <w:qFormat/>
    <w:rsid w:val="00C90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0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0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BFA"/>
    <w:rPr>
      <w:rFonts w:eastAsiaTheme="majorEastAsia" w:cstheme="majorBidi"/>
      <w:color w:val="272727" w:themeColor="text1" w:themeTint="D8"/>
    </w:rPr>
  </w:style>
  <w:style w:type="paragraph" w:styleId="Title">
    <w:name w:val="Title"/>
    <w:basedOn w:val="Normal"/>
    <w:next w:val="Normal"/>
    <w:link w:val="TitleChar"/>
    <w:uiPriority w:val="10"/>
    <w:qFormat/>
    <w:rsid w:val="00C90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FA"/>
    <w:pPr>
      <w:spacing w:before="160"/>
      <w:jc w:val="center"/>
    </w:pPr>
    <w:rPr>
      <w:i/>
      <w:iCs/>
      <w:color w:val="404040" w:themeColor="text1" w:themeTint="BF"/>
    </w:rPr>
  </w:style>
  <w:style w:type="character" w:customStyle="1" w:styleId="QuoteChar">
    <w:name w:val="Quote Char"/>
    <w:basedOn w:val="DefaultParagraphFont"/>
    <w:link w:val="Quote"/>
    <w:uiPriority w:val="29"/>
    <w:rsid w:val="00C90BFA"/>
    <w:rPr>
      <w:i/>
      <w:iCs/>
      <w:color w:val="404040" w:themeColor="text1" w:themeTint="BF"/>
    </w:rPr>
  </w:style>
  <w:style w:type="paragraph" w:styleId="ListParagraph">
    <w:name w:val="List Paragraph"/>
    <w:basedOn w:val="Normal"/>
    <w:uiPriority w:val="34"/>
    <w:qFormat/>
    <w:rsid w:val="00C90BFA"/>
    <w:pPr>
      <w:ind w:left="720"/>
      <w:contextualSpacing/>
    </w:pPr>
  </w:style>
  <w:style w:type="character" w:styleId="IntenseEmphasis">
    <w:name w:val="Intense Emphasis"/>
    <w:basedOn w:val="DefaultParagraphFont"/>
    <w:uiPriority w:val="21"/>
    <w:qFormat/>
    <w:rsid w:val="00C90BFA"/>
    <w:rPr>
      <w:i/>
      <w:iCs/>
      <w:color w:val="0F4761" w:themeColor="accent1" w:themeShade="BF"/>
    </w:rPr>
  </w:style>
  <w:style w:type="paragraph" w:styleId="IntenseQuote">
    <w:name w:val="Intense Quote"/>
    <w:basedOn w:val="Normal"/>
    <w:next w:val="Normal"/>
    <w:link w:val="IntenseQuoteChar"/>
    <w:uiPriority w:val="30"/>
    <w:qFormat/>
    <w:rsid w:val="00C90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BFA"/>
    <w:rPr>
      <w:i/>
      <w:iCs/>
      <w:color w:val="0F4761" w:themeColor="accent1" w:themeShade="BF"/>
    </w:rPr>
  </w:style>
  <w:style w:type="character" w:styleId="IntenseReference">
    <w:name w:val="Intense Reference"/>
    <w:basedOn w:val="DefaultParagraphFont"/>
    <w:uiPriority w:val="32"/>
    <w:qFormat/>
    <w:rsid w:val="00C90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59616">
      <w:bodyDiv w:val="1"/>
      <w:marLeft w:val="0"/>
      <w:marRight w:val="0"/>
      <w:marTop w:val="0"/>
      <w:marBottom w:val="0"/>
      <w:divBdr>
        <w:top w:val="none" w:sz="0" w:space="0" w:color="auto"/>
        <w:left w:val="none" w:sz="0" w:space="0" w:color="auto"/>
        <w:bottom w:val="none" w:sz="0" w:space="0" w:color="auto"/>
        <w:right w:val="none" w:sz="0" w:space="0" w:color="auto"/>
      </w:divBdr>
    </w:div>
    <w:div w:id="327826441">
      <w:bodyDiv w:val="1"/>
      <w:marLeft w:val="0"/>
      <w:marRight w:val="0"/>
      <w:marTop w:val="0"/>
      <w:marBottom w:val="0"/>
      <w:divBdr>
        <w:top w:val="none" w:sz="0" w:space="0" w:color="auto"/>
        <w:left w:val="none" w:sz="0" w:space="0" w:color="auto"/>
        <w:bottom w:val="none" w:sz="0" w:space="0" w:color="auto"/>
        <w:right w:val="none" w:sz="0" w:space="0" w:color="auto"/>
      </w:divBdr>
      <w:divsChild>
        <w:div w:id="688261908">
          <w:marLeft w:val="0"/>
          <w:marRight w:val="0"/>
          <w:marTop w:val="0"/>
          <w:marBottom w:val="0"/>
          <w:divBdr>
            <w:top w:val="none" w:sz="0" w:space="0" w:color="auto"/>
            <w:left w:val="none" w:sz="0" w:space="0" w:color="auto"/>
            <w:bottom w:val="none" w:sz="0" w:space="0" w:color="auto"/>
            <w:right w:val="none" w:sz="0" w:space="0" w:color="auto"/>
          </w:divBdr>
          <w:divsChild>
            <w:div w:id="551622452">
              <w:marLeft w:val="0"/>
              <w:marRight w:val="0"/>
              <w:marTop w:val="0"/>
              <w:marBottom w:val="0"/>
              <w:divBdr>
                <w:top w:val="none" w:sz="0" w:space="0" w:color="auto"/>
                <w:left w:val="none" w:sz="0" w:space="0" w:color="auto"/>
                <w:bottom w:val="none" w:sz="0" w:space="0" w:color="auto"/>
                <w:right w:val="none" w:sz="0" w:space="0" w:color="auto"/>
              </w:divBdr>
              <w:divsChild>
                <w:div w:id="8114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3717">
      <w:bodyDiv w:val="1"/>
      <w:marLeft w:val="0"/>
      <w:marRight w:val="0"/>
      <w:marTop w:val="0"/>
      <w:marBottom w:val="0"/>
      <w:divBdr>
        <w:top w:val="none" w:sz="0" w:space="0" w:color="auto"/>
        <w:left w:val="none" w:sz="0" w:space="0" w:color="auto"/>
        <w:bottom w:val="none" w:sz="0" w:space="0" w:color="auto"/>
        <w:right w:val="none" w:sz="0" w:space="0" w:color="auto"/>
      </w:divBdr>
    </w:div>
    <w:div w:id="561214350">
      <w:bodyDiv w:val="1"/>
      <w:marLeft w:val="0"/>
      <w:marRight w:val="0"/>
      <w:marTop w:val="0"/>
      <w:marBottom w:val="0"/>
      <w:divBdr>
        <w:top w:val="none" w:sz="0" w:space="0" w:color="auto"/>
        <w:left w:val="none" w:sz="0" w:space="0" w:color="auto"/>
        <w:bottom w:val="none" w:sz="0" w:space="0" w:color="auto"/>
        <w:right w:val="none" w:sz="0" w:space="0" w:color="auto"/>
      </w:divBdr>
    </w:div>
    <w:div w:id="598296595">
      <w:bodyDiv w:val="1"/>
      <w:marLeft w:val="0"/>
      <w:marRight w:val="0"/>
      <w:marTop w:val="0"/>
      <w:marBottom w:val="0"/>
      <w:divBdr>
        <w:top w:val="none" w:sz="0" w:space="0" w:color="auto"/>
        <w:left w:val="none" w:sz="0" w:space="0" w:color="auto"/>
        <w:bottom w:val="none" w:sz="0" w:space="0" w:color="auto"/>
        <w:right w:val="none" w:sz="0" w:space="0" w:color="auto"/>
      </w:divBdr>
      <w:divsChild>
        <w:div w:id="1672874496">
          <w:marLeft w:val="0"/>
          <w:marRight w:val="0"/>
          <w:marTop w:val="0"/>
          <w:marBottom w:val="0"/>
          <w:divBdr>
            <w:top w:val="none" w:sz="0" w:space="0" w:color="auto"/>
            <w:left w:val="none" w:sz="0" w:space="0" w:color="auto"/>
            <w:bottom w:val="none" w:sz="0" w:space="0" w:color="auto"/>
            <w:right w:val="none" w:sz="0" w:space="0" w:color="auto"/>
          </w:divBdr>
          <w:divsChild>
            <w:div w:id="1484587331">
              <w:marLeft w:val="0"/>
              <w:marRight w:val="0"/>
              <w:marTop w:val="0"/>
              <w:marBottom w:val="0"/>
              <w:divBdr>
                <w:top w:val="none" w:sz="0" w:space="0" w:color="auto"/>
                <w:left w:val="none" w:sz="0" w:space="0" w:color="auto"/>
                <w:bottom w:val="none" w:sz="0" w:space="0" w:color="auto"/>
                <w:right w:val="none" w:sz="0" w:space="0" w:color="auto"/>
              </w:divBdr>
              <w:divsChild>
                <w:div w:id="901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934">
      <w:bodyDiv w:val="1"/>
      <w:marLeft w:val="0"/>
      <w:marRight w:val="0"/>
      <w:marTop w:val="0"/>
      <w:marBottom w:val="0"/>
      <w:divBdr>
        <w:top w:val="none" w:sz="0" w:space="0" w:color="auto"/>
        <w:left w:val="none" w:sz="0" w:space="0" w:color="auto"/>
        <w:bottom w:val="none" w:sz="0" w:space="0" w:color="auto"/>
        <w:right w:val="none" w:sz="0" w:space="0" w:color="auto"/>
      </w:divBdr>
    </w:div>
    <w:div w:id="697702389">
      <w:bodyDiv w:val="1"/>
      <w:marLeft w:val="0"/>
      <w:marRight w:val="0"/>
      <w:marTop w:val="0"/>
      <w:marBottom w:val="0"/>
      <w:divBdr>
        <w:top w:val="none" w:sz="0" w:space="0" w:color="auto"/>
        <w:left w:val="none" w:sz="0" w:space="0" w:color="auto"/>
        <w:bottom w:val="none" w:sz="0" w:space="0" w:color="auto"/>
        <w:right w:val="none" w:sz="0" w:space="0" w:color="auto"/>
      </w:divBdr>
    </w:div>
    <w:div w:id="1078360412">
      <w:bodyDiv w:val="1"/>
      <w:marLeft w:val="0"/>
      <w:marRight w:val="0"/>
      <w:marTop w:val="0"/>
      <w:marBottom w:val="0"/>
      <w:divBdr>
        <w:top w:val="none" w:sz="0" w:space="0" w:color="auto"/>
        <w:left w:val="none" w:sz="0" w:space="0" w:color="auto"/>
        <w:bottom w:val="none" w:sz="0" w:space="0" w:color="auto"/>
        <w:right w:val="none" w:sz="0" w:space="0" w:color="auto"/>
      </w:divBdr>
    </w:div>
    <w:div w:id="1090199326">
      <w:bodyDiv w:val="1"/>
      <w:marLeft w:val="0"/>
      <w:marRight w:val="0"/>
      <w:marTop w:val="0"/>
      <w:marBottom w:val="0"/>
      <w:divBdr>
        <w:top w:val="none" w:sz="0" w:space="0" w:color="auto"/>
        <w:left w:val="none" w:sz="0" w:space="0" w:color="auto"/>
        <w:bottom w:val="none" w:sz="0" w:space="0" w:color="auto"/>
        <w:right w:val="none" w:sz="0" w:space="0" w:color="auto"/>
      </w:divBdr>
    </w:div>
    <w:div w:id="1191534971">
      <w:bodyDiv w:val="1"/>
      <w:marLeft w:val="0"/>
      <w:marRight w:val="0"/>
      <w:marTop w:val="0"/>
      <w:marBottom w:val="0"/>
      <w:divBdr>
        <w:top w:val="none" w:sz="0" w:space="0" w:color="auto"/>
        <w:left w:val="none" w:sz="0" w:space="0" w:color="auto"/>
        <w:bottom w:val="none" w:sz="0" w:space="0" w:color="auto"/>
        <w:right w:val="none" w:sz="0" w:space="0" w:color="auto"/>
      </w:divBdr>
    </w:div>
    <w:div w:id="1249344023">
      <w:bodyDiv w:val="1"/>
      <w:marLeft w:val="0"/>
      <w:marRight w:val="0"/>
      <w:marTop w:val="0"/>
      <w:marBottom w:val="0"/>
      <w:divBdr>
        <w:top w:val="none" w:sz="0" w:space="0" w:color="auto"/>
        <w:left w:val="none" w:sz="0" w:space="0" w:color="auto"/>
        <w:bottom w:val="none" w:sz="0" w:space="0" w:color="auto"/>
        <w:right w:val="none" w:sz="0" w:space="0" w:color="auto"/>
      </w:divBdr>
    </w:div>
    <w:div w:id="1788962082">
      <w:bodyDiv w:val="1"/>
      <w:marLeft w:val="0"/>
      <w:marRight w:val="0"/>
      <w:marTop w:val="0"/>
      <w:marBottom w:val="0"/>
      <w:divBdr>
        <w:top w:val="none" w:sz="0" w:space="0" w:color="auto"/>
        <w:left w:val="none" w:sz="0" w:space="0" w:color="auto"/>
        <w:bottom w:val="none" w:sz="0" w:space="0" w:color="auto"/>
        <w:right w:val="none" w:sz="0" w:space="0" w:color="auto"/>
      </w:divBdr>
    </w:div>
    <w:div w:id="1809198497">
      <w:bodyDiv w:val="1"/>
      <w:marLeft w:val="0"/>
      <w:marRight w:val="0"/>
      <w:marTop w:val="0"/>
      <w:marBottom w:val="0"/>
      <w:divBdr>
        <w:top w:val="none" w:sz="0" w:space="0" w:color="auto"/>
        <w:left w:val="none" w:sz="0" w:space="0" w:color="auto"/>
        <w:bottom w:val="none" w:sz="0" w:space="0" w:color="auto"/>
        <w:right w:val="none" w:sz="0" w:space="0" w:color="auto"/>
      </w:divBdr>
    </w:div>
    <w:div w:id="1966540351">
      <w:bodyDiv w:val="1"/>
      <w:marLeft w:val="0"/>
      <w:marRight w:val="0"/>
      <w:marTop w:val="0"/>
      <w:marBottom w:val="0"/>
      <w:divBdr>
        <w:top w:val="none" w:sz="0" w:space="0" w:color="auto"/>
        <w:left w:val="none" w:sz="0" w:space="0" w:color="auto"/>
        <w:bottom w:val="none" w:sz="0" w:space="0" w:color="auto"/>
        <w:right w:val="none" w:sz="0" w:space="0" w:color="auto"/>
      </w:divBdr>
    </w:div>
    <w:div w:id="20658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Sabnam, Sonali</dc:creator>
  <cp:keywords/>
  <dc:description/>
  <cp:lastModifiedBy>Sabnam, Sonali</cp:lastModifiedBy>
  <cp:revision>24</cp:revision>
  <dcterms:created xsi:type="dcterms:W3CDTF">2024-07-17T19:08:00Z</dcterms:created>
  <dcterms:modified xsi:type="dcterms:W3CDTF">2024-07-17T23:52:00Z</dcterms:modified>
</cp:coreProperties>
</file>