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980EC8" w:rsidRDefault="007D6037" w:rsidP="007D6037">
      <w:pPr>
        <w:jc w:val="center"/>
        <w:rPr>
          <w:rFonts w:ascii="Times New Roman" w:hAnsi="Times New Roman" w:cs="Times New Roman"/>
          <w:b/>
          <w:bCs/>
          <w:color w:val="000000" w:themeColor="text1"/>
          <w:sz w:val="44"/>
          <w:szCs w:val="44"/>
        </w:rPr>
      </w:pPr>
      <w:r w:rsidRPr="00980EC8">
        <w:rPr>
          <w:rFonts w:ascii="Times New Roman" w:eastAsia="Times New Roman" w:hAnsi="Times New Roman" w:cs="Times New Roman"/>
          <w:b/>
          <w:bCs/>
          <w:color w:val="000000" w:themeColor="text1"/>
          <w:sz w:val="44"/>
          <w:szCs w:val="44"/>
        </w:rPr>
        <w:t>Implementation of SDR Classifier</w:t>
      </w:r>
      <w:r w:rsidRPr="00980EC8">
        <w:rPr>
          <w:rFonts w:ascii="Times New Roman" w:hAnsi="Times New Roman" w:cs="Times New Roman"/>
          <w:b/>
          <w:bCs/>
          <w:color w:val="000000" w:themeColor="text1"/>
          <w:sz w:val="44"/>
          <w:szCs w:val="44"/>
        </w:rPr>
        <w:t xml:space="preserve"> </w:t>
      </w:r>
    </w:p>
    <w:p w14:paraId="6A16AA06" w14:textId="17CBB47A"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Information Technology Course</w:t>
      </w:r>
    </w:p>
    <w:p w14:paraId="6DCDA36B" w14:textId="6EEACE9B"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Module Software Engineering</w:t>
      </w:r>
    </w:p>
    <w:p w14:paraId="7B2ED9B5" w14:textId="217A2142" w:rsidR="00980EC8" w:rsidRPr="00980EC8" w:rsidRDefault="00980EC8" w:rsidP="007D6037">
      <w:pPr>
        <w:jc w:val="center"/>
        <w:rPr>
          <w:rFonts w:ascii="Times New Roman" w:hAnsi="Times New Roman" w:cs="Times New Roman"/>
          <w:color w:val="000000" w:themeColor="text1"/>
        </w:rPr>
      </w:pPr>
      <w:r w:rsidRPr="00980EC8">
        <w:rPr>
          <w:rFonts w:ascii="Times New Roman" w:hAnsi="Times New Roman" w:cs="Times New Roman"/>
          <w:color w:val="000000" w:themeColor="text1"/>
          <w:sz w:val="18"/>
          <w:szCs w:val="18"/>
        </w:rPr>
        <w:t>By Damir Dobric/ Andreas Pech</w:t>
      </w:r>
    </w:p>
    <w:p w14:paraId="2EEE6D6F" w14:textId="77777777" w:rsidR="007D6037" w:rsidRPr="00980EC8" w:rsidRDefault="007D6037" w:rsidP="00980EC8">
      <w:pPr>
        <w:spacing w:line="240" w:lineRule="auto"/>
        <w:rPr>
          <w:rFonts w:ascii="Times New Roman" w:eastAsia="Times New Roman" w:hAnsi="Times New Roman" w:cs="Times New Roman"/>
          <w:color w:val="000000" w:themeColor="text1"/>
          <w:sz w:val="18"/>
          <w:szCs w:val="18"/>
          <w:lang w:eastAsia="en-GB"/>
        </w:rPr>
      </w:pPr>
    </w:p>
    <w:p w14:paraId="0BE91697" w14:textId="77777777" w:rsidR="007D6037" w:rsidRPr="00980EC8" w:rsidRDefault="007D6037" w:rsidP="007D6037">
      <w:pPr>
        <w:spacing w:line="240" w:lineRule="auto"/>
        <w:rPr>
          <w:rFonts w:ascii="Times New Roman" w:eastAsia="Times New Roman" w:hAnsi="Times New Roman" w:cs="Times New Roman"/>
          <w:color w:val="000000" w:themeColor="text1"/>
          <w:sz w:val="18"/>
          <w:szCs w:val="18"/>
          <w:lang/>
        </w:rPr>
      </w:pPr>
      <w:r w:rsidRPr="00980EC8">
        <w:rPr>
          <w:rFonts w:ascii="Times New Roman" w:eastAsia="Times New Roman" w:hAnsi="Times New Roman" w:cs="Times New Roman"/>
          <w:color w:val="000000" w:themeColor="text1"/>
          <w:sz w:val="18"/>
          <w:szCs w:val="18"/>
          <w:lang/>
        </w:rPr>
        <w:t>Farima Javadi</w:t>
      </w:r>
      <w:r w:rsidRPr="00980EC8">
        <w:rPr>
          <w:rFonts w:ascii="Times New Roman" w:hAnsi="Times New Roman" w:cs="Times New Roman"/>
          <w:color w:val="000000" w:themeColor="text1"/>
          <w:sz w:val="18"/>
          <w:szCs w:val="18"/>
          <w:lang/>
        </w:rPr>
        <w:tab/>
      </w:r>
      <w:r w:rsidRPr="00980EC8">
        <w:rPr>
          <w:rFonts w:ascii="Times New Roman" w:hAnsi="Times New Roman" w:cs="Times New Roman"/>
          <w:color w:val="000000" w:themeColor="text1"/>
          <w:sz w:val="18"/>
          <w:szCs w:val="18"/>
          <w:lang/>
        </w:rPr>
        <w:tab/>
      </w:r>
      <w:r w:rsidRPr="00980EC8">
        <w:rPr>
          <w:rFonts w:ascii="Times New Roman" w:hAnsi="Times New Roman" w:cs="Times New Roman"/>
          <w:color w:val="000000" w:themeColor="text1"/>
          <w:sz w:val="18"/>
          <w:szCs w:val="18"/>
          <w:lang/>
        </w:rPr>
        <w:tab/>
        <w:t xml:space="preserve">                      </w:t>
      </w:r>
      <w:r w:rsidRPr="00980EC8">
        <w:rPr>
          <w:rFonts w:ascii="Times New Roman" w:eastAsia="Times New Roman" w:hAnsi="Times New Roman" w:cs="Times New Roman"/>
          <w:color w:val="000000" w:themeColor="text1"/>
          <w:sz w:val="18"/>
          <w:szCs w:val="18"/>
          <w:lang/>
        </w:rPr>
        <w:t>Nitu Shrestha</w:t>
      </w:r>
      <w:r w:rsidRPr="00980EC8">
        <w:rPr>
          <w:rFonts w:ascii="Times New Roman" w:hAnsi="Times New Roman" w:cs="Times New Roman"/>
          <w:color w:val="000000" w:themeColor="text1"/>
          <w:sz w:val="18"/>
          <w:szCs w:val="18"/>
          <w:lang/>
        </w:rPr>
        <w:tab/>
      </w:r>
      <w:r w:rsidRPr="00980EC8">
        <w:rPr>
          <w:rFonts w:ascii="Times New Roman" w:hAnsi="Times New Roman" w:cs="Times New Roman"/>
          <w:color w:val="000000" w:themeColor="text1"/>
          <w:sz w:val="18"/>
          <w:szCs w:val="18"/>
          <w:lang/>
        </w:rPr>
        <w:tab/>
      </w:r>
      <w:r w:rsidRPr="00980EC8">
        <w:rPr>
          <w:rFonts w:ascii="Times New Roman" w:hAnsi="Times New Roman" w:cs="Times New Roman"/>
          <w:color w:val="000000" w:themeColor="text1"/>
          <w:sz w:val="18"/>
          <w:szCs w:val="18"/>
          <w:lang/>
        </w:rPr>
        <w:tab/>
        <w:t xml:space="preserve">                                   </w:t>
      </w:r>
      <w:r w:rsidRPr="00980EC8">
        <w:rPr>
          <w:rFonts w:ascii="Times New Roman" w:eastAsia="Times New Roman" w:hAnsi="Times New Roman" w:cs="Times New Roman"/>
          <w:color w:val="000000" w:themeColor="text1"/>
          <w:sz w:val="18"/>
          <w:szCs w:val="18"/>
          <w:lang/>
        </w:rPr>
        <w:t>Sonam Priya</w:t>
      </w:r>
    </w:p>
    <w:p w14:paraId="08145B7A" w14:textId="77777777" w:rsidR="007D6037" w:rsidRPr="00980EC8" w:rsidRDefault="00000000" w:rsidP="007D6037">
      <w:pPr>
        <w:spacing w:line="240" w:lineRule="auto"/>
        <w:jc w:val="both"/>
        <w:rPr>
          <w:rFonts w:ascii="Times New Roman" w:eastAsia="Times New Roman" w:hAnsi="Times New Roman" w:cs="Times New Roman"/>
          <w:color w:val="000000" w:themeColor="text1"/>
          <w:sz w:val="18"/>
          <w:szCs w:val="18"/>
          <w:lang/>
        </w:rPr>
      </w:pPr>
      <w:hyperlink r:id="rId8" w:history="1">
        <w:r w:rsidR="007D6037" w:rsidRPr="00980EC8">
          <w:rPr>
            <w:rStyle w:val="Hyperlink"/>
            <w:rFonts w:ascii="Times New Roman" w:eastAsia="Times New Roman" w:hAnsi="Times New Roman" w:cs="Times New Roman"/>
            <w:color w:val="000000" w:themeColor="text1"/>
            <w:sz w:val="18"/>
            <w:szCs w:val="18"/>
            <w:u w:val="none"/>
            <w:lang/>
          </w:rPr>
          <w:t>farima.javadi@stud.fra-uas.de</w:t>
        </w:r>
      </w:hyperlink>
      <w:r w:rsidR="007D6037" w:rsidRPr="00980EC8">
        <w:rPr>
          <w:rStyle w:val="Hyperlink"/>
          <w:rFonts w:ascii="Times New Roman" w:eastAsia="Times New Roman" w:hAnsi="Times New Roman" w:cs="Times New Roman"/>
          <w:color w:val="000000" w:themeColor="text1"/>
          <w:sz w:val="18"/>
          <w:szCs w:val="18"/>
          <w:u w:val="none"/>
          <w:lang/>
        </w:rPr>
        <w:t xml:space="preserve">                                nitu.shrestha@stud.fra-uas.de</w:t>
      </w:r>
      <w:r w:rsidR="007D6037" w:rsidRPr="00980EC8">
        <w:rPr>
          <w:rFonts w:ascii="Times New Roman" w:eastAsia="Times New Roman" w:hAnsi="Times New Roman" w:cs="Times New Roman"/>
          <w:color w:val="000000" w:themeColor="text1"/>
          <w:sz w:val="18"/>
          <w:szCs w:val="18"/>
          <w:lang/>
        </w:rPr>
        <w:t xml:space="preserve">                               youremail@stud.fra-uas.de</w:t>
      </w:r>
    </w:p>
    <w:p w14:paraId="100608C7" w14:textId="77777777" w:rsidR="007D6037" w:rsidRPr="00980EC8" w:rsidRDefault="007D6037" w:rsidP="007D6037">
      <w:pPr>
        <w:spacing w:line="240" w:lineRule="auto"/>
        <w:jc w:val="both"/>
        <w:rPr>
          <w:rFonts w:ascii="Times New Roman" w:eastAsia="Times New Roman" w:hAnsi="Times New Roman" w:cs="Times New Roman"/>
          <w:color w:val="000000" w:themeColor="text1"/>
          <w:sz w:val="18"/>
          <w:szCs w:val="18"/>
          <w:lang w:val="de-DE"/>
        </w:rPr>
      </w:pPr>
      <w:r w:rsidRPr="00980EC8">
        <w:rPr>
          <w:rFonts w:ascii="Times New Roman" w:eastAsia="Times New Roman" w:hAnsi="Times New Roman" w:cs="Times New Roman"/>
          <w:color w:val="000000" w:themeColor="text1"/>
          <w:sz w:val="18"/>
          <w:szCs w:val="18"/>
          <w:lang w:val="de-DE"/>
        </w:rPr>
        <w:t>Wubishet Damtie</w:t>
      </w:r>
    </w:p>
    <w:p w14:paraId="5DC0A529" w14:textId="77777777" w:rsidR="007D6037" w:rsidRPr="00980EC8" w:rsidRDefault="00000000" w:rsidP="00980EC8">
      <w:pPr>
        <w:spacing w:line="240" w:lineRule="auto"/>
        <w:jc w:val="both"/>
        <w:rPr>
          <w:rFonts w:ascii="Times New Roman" w:eastAsia="Times New Roman" w:hAnsi="Times New Roman" w:cs="Times New Roman"/>
          <w:color w:val="000000" w:themeColor="text1"/>
          <w:sz w:val="18"/>
          <w:szCs w:val="18"/>
          <w:lang w:val="de-DE"/>
        </w:rPr>
      </w:pPr>
      <w:hyperlink r:id="rId9">
        <w:r w:rsidR="007D6037" w:rsidRPr="00980EC8">
          <w:rPr>
            <w:rStyle w:val="Hyperlink"/>
            <w:rFonts w:ascii="Times New Roman" w:eastAsia="Times New Roman" w:hAnsi="Times New Roman" w:cs="Times New Roman"/>
            <w:color w:val="000000" w:themeColor="text1"/>
            <w:sz w:val="18"/>
            <w:szCs w:val="18"/>
            <w:lang w:val="de-DE"/>
          </w:rPr>
          <w:t>youremail@stud.fra-uas.de</w:t>
        </w:r>
      </w:hyperlink>
      <w:r w:rsidR="007D6037" w:rsidRPr="00980EC8">
        <w:rPr>
          <w:rStyle w:val="Hyperlink"/>
          <w:rFonts w:ascii="Times New Roman" w:eastAsia="Times New Roman" w:hAnsi="Times New Roman" w:cs="Times New Roman"/>
          <w:color w:val="000000" w:themeColor="text1"/>
          <w:sz w:val="18"/>
          <w:szCs w:val="18"/>
          <w:lang w:val="de-DE"/>
        </w:rPr>
        <w:t xml:space="preserve"> </w:t>
      </w:r>
    </w:p>
    <w:p w14:paraId="7D2D5F5B" w14:textId="77777777" w:rsidR="00980EC8" w:rsidRPr="00980EC8" w:rsidRDefault="00980EC8" w:rsidP="00980EC8">
      <w:pPr>
        <w:spacing w:line="240" w:lineRule="auto"/>
        <w:jc w:val="both"/>
        <w:rPr>
          <w:rFonts w:ascii="Times New Roman" w:eastAsia="Times New Roman" w:hAnsi="Times New Roman" w:cs="Times New Roman"/>
          <w:color w:val="000000" w:themeColor="text1"/>
          <w:lang w:val="de-DE"/>
        </w:rPr>
      </w:pPr>
    </w:p>
    <w:p w14:paraId="7BD25C1B" w14:textId="7959981C" w:rsidR="00980EC8" w:rsidRPr="00980EC8" w:rsidRDefault="00980EC8" w:rsidP="00980EC8">
      <w:pPr>
        <w:spacing w:line="240" w:lineRule="auto"/>
        <w:jc w:val="both"/>
        <w:rPr>
          <w:rFonts w:ascii="Times New Roman" w:eastAsia="Times New Roman" w:hAnsi="Times New Roman" w:cs="Times New Roman"/>
          <w:color w:val="000000" w:themeColor="text1"/>
          <w:sz w:val="18"/>
          <w:szCs w:val="18"/>
          <w:lang w:val="de-DE"/>
        </w:rPr>
        <w:sectPr w:rsidR="00980EC8" w:rsidRPr="00980EC8" w:rsidSect="00BE2B73">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pPr>
    </w:p>
    <w:p w14:paraId="50247C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i/>
          <w:iCs/>
          <w:color w:val="000000" w:themeColor="text1"/>
        </w:rPr>
        <w:t>Abstract</w:t>
      </w:r>
      <w:r w:rsidRPr="00980EC8">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w:t>
      </w:r>
      <w:proofErr w:type="spellStart"/>
      <w:r w:rsidRPr="00980EC8">
        <w:rPr>
          <w:rFonts w:ascii="Times New Roman" w:eastAsia="Times New Roman" w:hAnsi="Times New Roman" w:cs="Times New Roman"/>
          <w:b/>
          <w:bCs/>
          <w:color w:val="000000" w:themeColor="text1"/>
        </w:rPr>
        <w:t>Numenta's</w:t>
      </w:r>
      <w:proofErr w:type="spellEnd"/>
      <w:r w:rsidRPr="00980EC8">
        <w:rPr>
          <w:rFonts w:ascii="Times New Roman" w:eastAsia="Times New Roman" w:hAnsi="Times New Roman" w:cs="Times New Roman"/>
          <w:b/>
          <w:bCs/>
          <w:color w:val="000000" w:themeColor="text1"/>
        </w:rPr>
        <w:t xml:space="preserve">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Default="00980EC8" w:rsidP="007D6037">
      <w:pPr>
        <w:spacing w:line="276" w:lineRule="auto"/>
        <w:jc w:val="both"/>
        <w:rPr>
          <w:rFonts w:ascii="Times New Roman" w:eastAsia="Times New Roman" w:hAnsi="Times New Roman" w:cs="Times New Roman"/>
          <w:b/>
          <w:bCs/>
          <w:color w:val="000000" w:themeColor="text1"/>
        </w:rPr>
      </w:pPr>
    </w:p>
    <w:p w14:paraId="2F3FB789" w14:textId="77777777" w:rsidR="00980EC8" w:rsidRPr="00980EC8" w:rsidRDefault="00980EC8" w:rsidP="007D6037">
      <w:pPr>
        <w:spacing w:line="276" w:lineRule="auto"/>
        <w:jc w:val="both"/>
        <w:rPr>
          <w:rFonts w:ascii="Times New Roman" w:hAnsi="Times New Roman" w:cs="Times New Roman"/>
          <w:color w:val="000000" w:themeColor="text1"/>
        </w:rPr>
      </w:pPr>
    </w:p>
    <w:p w14:paraId="55FB91FF" w14:textId="77777777" w:rsidR="007D6037" w:rsidRPr="00980EC8" w:rsidRDefault="007D6037" w:rsidP="00453501">
      <w:pPr>
        <w:pStyle w:val="Heading1"/>
        <w:rPr>
          <w:rFonts w:eastAsia="Times New Roman"/>
        </w:rPr>
      </w:pPr>
      <w:r w:rsidRPr="00980EC8">
        <w:rPr>
          <w:rFonts w:eastAsia="Times New Roman"/>
        </w:rPr>
        <w:t xml:space="preserve">1. Introduction </w:t>
      </w:r>
    </w:p>
    <w:p w14:paraId="2F1CC73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Content>
          <w:r w:rsidRPr="00980EC8">
            <w:rPr>
              <w:rFonts w:ascii="Times New Roman" w:eastAsia="Times New Roman" w:hAnsi="Times New Roman" w:cs="Times New Roman"/>
              <w:color w:val="000000" w:themeColor="text1"/>
            </w:rPr>
            <w:fldChar w:fldCharType="begin"/>
          </w:r>
          <w:r w:rsidRPr="00980EC8">
            <w:rPr>
              <w:rFonts w:ascii="Times New Roman" w:eastAsia="Times New Roman" w:hAnsi="Times New Roman" w:cs="Times New Roman"/>
              <w:color w:val="000000" w:themeColor="text1"/>
              <w:lang w:val="en-US"/>
            </w:rPr>
            <w:instrText xml:space="preserve">CITATION 1MI \l 1031 </w:instrText>
          </w:r>
          <w:r w:rsidRPr="00980EC8">
            <w:rPr>
              <w:rFonts w:ascii="Times New Roman" w:eastAsia="Times New Roman" w:hAnsi="Times New Roman" w:cs="Times New Roman"/>
              <w:color w:val="000000" w:themeColor="text1"/>
            </w:rPr>
            <w:fldChar w:fldCharType="separate"/>
          </w:r>
          <w:r w:rsidRPr="00980EC8">
            <w:rPr>
              <w:rFonts w:ascii="Times New Roman" w:eastAsia="Times New Roman" w:hAnsi="Times New Roman" w:cs="Times New Roman"/>
              <w:noProof/>
              <w:color w:val="000000" w:themeColor="text1"/>
              <w:lang w:val="en-US"/>
            </w:rPr>
            <w:t>[1]</w:t>
          </w:r>
          <w:r w:rsidRPr="00980EC8">
            <w:rPr>
              <w:rFonts w:ascii="Times New Roman" w:eastAsia="Times New Roman" w:hAnsi="Times New Roman" w:cs="Times New Roman"/>
              <w:color w:val="000000" w:themeColor="text1"/>
            </w:rPr>
            <w:fldChar w:fldCharType="end"/>
          </w:r>
        </w:sdtContent>
      </w:sdt>
    </w:p>
    <w:p w14:paraId="7E13722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4B10297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SDR classifier consists of two main components: the encoder and the classifier. The </w:t>
      </w:r>
      <w:r w:rsidRPr="00980EC8">
        <w:rPr>
          <w:rFonts w:ascii="Times New Roman" w:eastAsia="Times New Roman" w:hAnsi="Times New Roman" w:cs="Times New Roman"/>
          <w:color w:val="000000" w:themeColor="text1"/>
        </w:rPr>
        <w:lastRenderedPageBreak/>
        <w:t xml:space="preserve">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main objective of this paper is to implement SDR Classifier using </w:t>
      </w:r>
      <w:proofErr w:type="spellStart"/>
      <w:r w:rsidRPr="00980EC8">
        <w:rPr>
          <w:rFonts w:ascii="Times New Roman" w:eastAsia="Times New Roman" w:hAnsi="Times New Roman" w:cs="Times New Roman"/>
          <w:color w:val="000000" w:themeColor="text1"/>
        </w:rPr>
        <w:t>Numenta's</w:t>
      </w:r>
      <w:proofErr w:type="spellEnd"/>
      <w:r w:rsidRPr="00980EC8">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980EC8" w:rsidRDefault="007D6037" w:rsidP="00453501">
      <w:pPr>
        <w:pStyle w:val="Heading1"/>
        <w:rPr>
          <w:rFonts w:eastAsia="Times New Roman"/>
        </w:rPr>
      </w:pPr>
      <w:r w:rsidRPr="00980EC8">
        <w:rPr>
          <w:rFonts w:eastAsia="Times New Roman"/>
        </w:rPr>
        <w:t xml:space="preserve">2. Methodology </w:t>
      </w:r>
    </w:p>
    <w:p w14:paraId="0B3D5AAE"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980EC8">
        <w:rPr>
          <w:rFonts w:ascii="Times New Roman" w:eastAsia="Times New Roman" w:hAnsi="Times New Roman" w:cs="Times New Roman"/>
          <w:color w:val="000000" w:themeColor="text1"/>
        </w:rPr>
        <w:t>t+n</w:t>
      </w:r>
      <w:proofErr w:type="spellEnd"/>
      <w:r w:rsidRPr="00980EC8">
        <w:rPr>
          <w:rFonts w:ascii="Times New Roman" w:eastAsia="Times New Roman" w:hAnsi="Times New Roman" w:cs="Times New Roman"/>
          <w:color w:val="000000" w:themeColor="text1"/>
        </w:rPr>
        <w:t xml:space="preserve">, where n indicates no. of stages in future to be inferred [2]. </w:t>
      </w:r>
    </w:p>
    <w:p w14:paraId="4BCC8D71"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This section is divided into three sub-sections, each addressing specific aspects of the HTM </w:t>
      </w:r>
      <w:r w:rsidRPr="00980EC8">
        <w:rPr>
          <w:rFonts w:ascii="Times New Roman" w:eastAsia="Times New Roman" w:hAnsi="Times New Roman" w:cs="Times New Roman"/>
          <w:color w:val="000000" w:themeColor="text1"/>
        </w:rPr>
        <w:t xml:space="preserve">SDR Classifier. The first subsection focuses on 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980EC8" w:rsidRDefault="007D6037" w:rsidP="00453501">
      <w:pPr>
        <w:pStyle w:val="Heading2"/>
        <w:rPr>
          <w:rFonts w:eastAsia="Times New Roman"/>
        </w:rPr>
      </w:pPr>
      <w:r w:rsidRPr="00980EC8">
        <w:rPr>
          <w:rFonts w:eastAsia="Times New Roman"/>
        </w:rPr>
        <w:t xml:space="preserve">2.1 Input for SDR Classifier </w:t>
      </w:r>
    </w:p>
    <w:p w14:paraId="1BF9D2C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980EC8">
        <w:rPr>
          <w:rFonts w:ascii="Times New Roman" w:eastAsia="Times New Roman" w:hAnsi="Times New Roman" w:cs="Times New Roman"/>
          <w:color w:val="000000" w:themeColor="text1"/>
        </w:rPr>
        <w:t>boolean</w:t>
      </w:r>
      <w:proofErr w:type="spellEnd"/>
      <w:r w:rsidRPr="00980EC8">
        <w:rPr>
          <w:rFonts w:ascii="Times New Roman" w:eastAsia="Times New Roman" w:hAnsi="Times New Roman" w:cs="Times New Roman"/>
          <w:color w:val="000000" w:themeColor="text1"/>
        </w:rPr>
        <w:t xml:space="preserve"> values, text, images, or other forms of data, and produces a binary SDR representation of the </w:t>
      </w:r>
      <w:proofErr w:type="gramStart"/>
      <w:r w:rsidRPr="00980EC8">
        <w:rPr>
          <w:rFonts w:ascii="Times New Roman" w:eastAsia="Times New Roman" w:hAnsi="Times New Roman" w:cs="Times New Roman"/>
          <w:color w:val="000000" w:themeColor="text1"/>
        </w:rPr>
        <w:t>input[</w:t>
      </w:r>
      <w:proofErr w:type="gramEnd"/>
      <w:r w:rsidRPr="00980EC8">
        <w:rPr>
          <w:rFonts w:ascii="Times New Roman" w:eastAsia="Times New Roman" w:hAnsi="Times New Roman" w:cs="Times New Roman"/>
          <w:color w:val="000000" w:themeColor="text1"/>
        </w:rPr>
        <w:t xml:space="preserve">5]. </w:t>
      </w:r>
    </w:p>
    <w:p w14:paraId="5A17DF34" w14:textId="77777777" w:rsidR="007D6037" w:rsidRPr="00980EC8" w:rsidRDefault="007D6037" w:rsidP="007D6037">
      <w:pPr>
        <w:spacing w:line="276" w:lineRule="auto"/>
        <w:jc w:val="both"/>
        <w:rPr>
          <w:rFonts w:ascii="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 </w:t>
      </w:r>
      <w:r w:rsidRPr="00980EC8">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1046BE4B" w:rsidR="007D6037" w:rsidRPr="00980EC8" w:rsidRDefault="007D6037" w:rsidP="007D6037">
      <w:pPr>
        <w:spacing w:line="276" w:lineRule="auto"/>
        <w:jc w:val="center"/>
        <w:rPr>
          <w:rFonts w:ascii="Times New Roman" w:eastAsia="Times New Roman" w:hAnsi="Times New Roman" w:cs="Times New Roman"/>
          <w:color w:val="000000" w:themeColor="text1"/>
        </w:rPr>
      </w:pPr>
      <w:r w:rsidRPr="00980EC8">
        <w:rPr>
          <w:rFonts w:ascii="Times New Roman" w:eastAsia="Times New Roman" w:hAnsi="Times New Roman" w:cs="Times New Roman"/>
          <w:i/>
          <w:iCs/>
          <w:color w:val="000000" w:themeColor="text1"/>
        </w:rPr>
        <w:t>Fig</w:t>
      </w:r>
      <w:r w:rsidR="00453501">
        <w:rPr>
          <w:rFonts w:ascii="Times New Roman" w:eastAsia="Times New Roman" w:hAnsi="Times New Roman" w:cs="Times New Roman"/>
          <w:i/>
          <w:iCs/>
          <w:color w:val="000000" w:themeColor="text1"/>
        </w:rPr>
        <w:t>1</w:t>
      </w:r>
      <w:r w:rsidRPr="00980EC8">
        <w:rPr>
          <w:rFonts w:ascii="Times New Roman" w:eastAsia="Times New Roman" w:hAnsi="Times New Roman" w:cs="Times New Roman"/>
          <w:i/>
          <w:iCs/>
          <w:color w:val="000000" w:themeColor="text1"/>
        </w:rPr>
        <w:t>: HTM-SDR Hierarchy</w:t>
      </w:r>
    </w:p>
    <w:p w14:paraId="424891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Temporal Memory, which are represented as a vector. Additionally, the input to the SDR </w:t>
      </w:r>
      <w:r w:rsidRPr="00980EC8">
        <w:rPr>
          <w:rFonts w:ascii="Times New Roman" w:eastAsia="Times New Roman" w:hAnsi="Times New Roman" w:cs="Times New Roman"/>
          <w:color w:val="000000" w:themeColor="text1"/>
        </w:rPr>
        <w:lastRenderedPageBreak/>
        <w:t xml:space="preserve">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980EC8" w:rsidRDefault="007D6037" w:rsidP="00453501">
      <w:pPr>
        <w:pStyle w:val="Heading2"/>
        <w:rPr>
          <w:rFonts w:eastAsia="Times New Roman"/>
        </w:rPr>
      </w:pPr>
      <w:r w:rsidRPr="00980EC8">
        <w:rPr>
          <w:rFonts w:eastAsia="Times New Roman"/>
        </w:rPr>
        <w:t xml:space="preserve">2.2 SDR Classifier’s Prediction </w:t>
      </w:r>
    </w:p>
    <w:p w14:paraId="6E0961B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78F6CC26"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weighted sum equation is: </w:t>
      </w:r>
    </w:p>
    <w:p w14:paraId="2F02B4D5" w14:textId="77777777" w:rsidR="007D6037" w:rsidRPr="00980EC8" w:rsidRDefault="007D6037" w:rsidP="007D6037">
      <w:pPr>
        <w:spacing w:line="276" w:lineRule="auto"/>
        <w:jc w:val="center"/>
        <w:rPr>
          <w:rFonts w:ascii="Times New Roman" w:eastAsia="Times New Roman" w:hAnsi="Times New Roman" w:cs="Times New Roman"/>
          <w:color w:val="000000" w:themeColor="text1"/>
          <w:vertAlign w:val="subscript"/>
        </w:rPr>
      </w:pPr>
      <w:proofErr w:type="spellStart"/>
      <w:r w:rsidRPr="00980EC8">
        <w:rPr>
          <w:rFonts w:ascii="Times New Roman" w:eastAsia="Times New Roman" w:hAnsi="Times New Roman" w:cs="Times New Roman"/>
          <w:b/>
          <w:bCs/>
          <w:i/>
          <w:iCs/>
          <w:color w:val="000000" w:themeColor="text1"/>
        </w:rPr>
        <w:t>a</w:t>
      </w:r>
      <w:r w:rsidRPr="00980EC8">
        <w:rPr>
          <w:rFonts w:ascii="Times New Roman" w:eastAsia="Times New Roman" w:hAnsi="Times New Roman" w:cs="Times New Roman"/>
          <w:b/>
          <w:bCs/>
          <w:i/>
          <w:iCs/>
          <w:color w:val="000000" w:themeColor="text1"/>
          <w:vertAlign w:val="subscript"/>
        </w:rPr>
        <w:t>j</w:t>
      </w:r>
      <w:proofErr w:type="spellEnd"/>
      <w:r w:rsidRPr="00980EC8">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980EC8">
        <w:rPr>
          <w:rFonts w:ascii="Times New Roman" w:eastAsia="Times New Roman" w:hAnsi="Times New Roman" w:cs="Times New Roman"/>
          <w:b/>
          <w:bCs/>
          <w:i/>
          <w:iCs/>
          <w:color w:val="000000" w:themeColor="text1"/>
          <w:vertAlign w:val="subscript"/>
        </w:rPr>
        <w:t>ij</w:t>
      </w:r>
      <w:r w:rsidRPr="00980EC8">
        <w:rPr>
          <w:rFonts w:ascii="Times New Roman" w:eastAsia="Times New Roman" w:hAnsi="Times New Roman" w:cs="Times New Roman"/>
          <w:b/>
          <w:bCs/>
          <w:i/>
          <w:iCs/>
          <w:color w:val="000000" w:themeColor="text1"/>
        </w:rPr>
        <w:t>x</w:t>
      </w:r>
      <w:r w:rsidRPr="00980EC8">
        <w:rPr>
          <w:rFonts w:ascii="Times New Roman" w:eastAsia="Times New Roman" w:hAnsi="Times New Roman" w:cs="Times New Roman"/>
          <w:b/>
          <w:bCs/>
          <w:i/>
          <w:iCs/>
          <w:color w:val="000000" w:themeColor="text1"/>
          <w:vertAlign w:val="subscript"/>
        </w:rPr>
        <w:t>i</w:t>
      </w:r>
      <w:r w:rsidRPr="00980EC8">
        <w:rPr>
          <w:rFonts w:ascii="Times New Roman" w:eastAsia="Times New Roman" w:hAnsi="Times New Roman" w:cs="Times New Roman"/>
          <w:i/>
          <w:iCs/>
          <w:color w:val="000000" w:themeColor="text1"/>
          <w:vertAlign w:val="subscript"/>
        </w:rPr>
        <w:t xml:space="preserve"> </w:t>
      </w:r>
      <w:r w:rsidRPr="00980EC8">
        <w:rPr>
          <w:rFonts w:ascii="Times New Roman" w:eastAsia="Times New Roman" w:hAnsi="Times New Roman" w:cs="Times New Roman"/>
          <w:color w:val="000000" w:themeColor="text1"/>
          <w:vertAlign w:val="subscript"/>
        </w:rPr>
        <w:t xml:space="preserve">                 ………</w:t>
      </w:r>
      <w:proofErr w:type="gramStart"/>
      <w:r w:rsidRPr="00980EC8">
        <w:rPr>
          <w:rFonts w:ascii="Times New Roman" w:eastAsia="Times New Roman" w:hAnsi="Times New Roman" w:cs="Times New Roman"/>
          <w:color w:val="000000" w:themeColor="text1"/>
          <w:vertAlign w:val="subscript"/>
        </w:rPr>
        <w:t>…..</w:t>
      </w:r>
      <w:proofErr w:type="gramEnd"/>
      <w:r w:rsidRPr="00980EC8">
        <w:rPr>
          <w:rFonts w:ascii="Times New Roman" w:eastAsia="Times New Roman" w:hAnsi="Times New Roman" w:cs="Times New Roman"/>
          <w:color w:val="000000" w:themeColor="text1"/>
          <w:vertAlign w:val="subscript"/>
        </w:rPr>
        <w:t>(</w:t>
      </w:r>
      <w:r w:rsidRPr="00980EC8">
        <w:rPr>
          <w:rFonts w:ascii="Times New Roman" w:eastAsia="Times New Roman" w:hAnsi="Times New Roman" w:cs="Times New Roman"/>
          <w:b/>
          <w:bCs/>
          <w:color w:val="000000" w:themeColor="text1"/>
          <w:vertAlign w:val="subscript"/>
        </w:rPr>
        <w:t>1)</w:t>
      </w:r>
    </w:p>
    <w:p w14:paraId="15E01FE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proofErr w:type="gramStart"/>
      <w:r w:rsidRPr="00980EC8">
        <w:rPr>
          <w:rFonts w:ascii="Times New Roman" w:eastAsia="Times New Roman" w:hAnsi="Times New Roman" w:cs="Times New Roman"/>
          <w:color w:val="000000" w:themeColor="text1"/>
          <w:lang w:eastAsia="en-GB"/>
        </w:rPr>
        <w:t>where</w:t>
      </w:r>
      <w:proofErr w:type="gramEnd"/>
      <w:r w:rsidRPr="00980EC8">
        <w:rPr>
          <w:rFonts w:ascii="Times New Roman" w:eastAsia="Times New Roman" w:hAnsi="Times New Roman" w:cs="Times New Roman"/>
          <w:color w:val="000000" w:themeColor="text1"/>
          <w:lang w:val="en-US" w:eastAsia="en-GB"/>
        </w:rPr>
        <w:t>,</w:t>
      </w:r>
    </w:p>
    <w:p w14:paraId="5235AB0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a</w:t>
      </w:r>
      <w:r w:rsidRPr="00980EC8">
        <w:rPr>
          <w:rFonts w:ascii="Times New Roman" w:eastAsia="Times New Roman" w:hAnsi="Times New Roman" w:cs="Times New Roman"/>
          <w:b/>
          <w:bCs/>
          <w:i/>
          <w:iCs/>
          <w:color w:val="000000" w:themeColor="text1"/>
          <w:vertAlign w:val="subscript"/>
          <w:lang w:val="en-US" w:eastAsia="en-GB"/>
        </w:rPr>
        <w:t>j</w:t>
      </w:r>
      <w:proofErr w:type="spellEnd"/>
      <w:r w:rsidRPr="00980EC8">
        <w:rPr>
          <w:rFonts w:ascii="Times New Roman" w:eastAsia="Times New Roman" w:hAnsi="Times New Roman" w:cs="Times New Roman"/>
          <w:b/>
          <w:b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activation level of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 unit.</w:t>
      </w:r>
    </w:p>
    <w:p w14:paraId="6FEFF766"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color w:val="000000" w:themeColor="text1"/>
          <w:lang w:eastAsia="en-GB"/>
        </w:rPr>
        <w:t>N</w:t>
      </w:r>
      <w:r w:rsidRPr="00980EC8">
        <w:rPr>
          <w:rFonts w:ascii="Times New Roman" w:eastAsia="Times New Roman" w:hAnsi="Times New Roman" w:cs="Times New Roman"/>
          <w:color w:val="000000" w:themeColor="text1"/>
          <w:lang w:val="en-US" w:eastAsia="en-GB"/>
        </w:rPr>
        <w:t xml:space="preserve"> </w:t>
      </w:r>
      <w:proofErr w:type="spellStart"/>
      <w:r w:rsidRPr="00980EC8">
        <w:rPr>
          <w:rFonts w:ascii="Times New Roman" w:eastAsia="Times New Roman" w:hAnsi="Times New Roman" w:cs="Times New Roman"/>
          <w:color w:val="000000" w:themeColor="text1"/>
          <w:lang w:val="en-US" w:eastAsia="en-GB"/>
        </w:rPr>
        <w:t>i</w:t>
      </w:r>
      <w:r w:rsidRPr="00980EC8">
        <w:rPr>
          <w:rFonts w:ascii="Times New Roman" w:eastAsia="Times New Roman" w:hAnsi="Times New Roman" w:cs="Times New Roman"/>
          <w:color w:val="000000" w:themeColor="text1"/>
          <w:lang w:eastAsia="en-GB"/>
        </w:rPr>
        <w:t>s</w:t>
      </w:r>
      <w:proofErr w:type="spellEnd"/>
      <w:r w:rsidRPr="00980EC8">
        <w:rPr>
          <w:rFonts w:ascii="Times New Roman" w:eastAsia="Times New Roman" w:hAnsi="Times New Roman" w:cs="Times New Roman"/>
          <w:color w:val="000000" w:themeColor="text1"/>
          <w:lang w:eastAsia="en-GB"/>
        </w:rPr>
        <w:t xml:space="preserve"> the number of I</w:t>
      </w:r>
      <w:proofErr w:type="spellStart"/>
      <w:r w:rsidRPr="00980EC8">
        <w:rPr>
          <w:rFonts w:ascii="Times New Roman" w:eastAsia="Times New Roman" w:hAnsi="Times New Roman" w:cs="Times New Roman"/>
          <w:color w:val="000000" w:themeColor="text1"/>
          <w:lang w:val="en-US" w:eastAsia="en-GB"/>
        </w:rPr>
        <w:t>nput</w:t>
      </w:r>
      <w:proofErr w:type="spellEnd"/>
      <w:r w:rsidRPr="00980EC8">
        <w:rPr>
          <w:rFonts w:ascii="Times New Roman" w:eastAsia="Times New Roman" w:hAnsi="Times New Roman" w:cs="Times New Roman"/>
          <w:color w:val="000000" w:themeColor="text1"/>
          <w:lang w:val="en-US" w:eastAsia="en-GB"/>
        </w:rPr>
        <w:t xml:space="preserve"> </w:t>
      </w:r>
      <w:r w:rsidRPr="00980EC8">
        <w:rPr>
          <w:rFonts w:ascii="Times New Roman" w:eastAsia="Times New Roman" w:hAnsi="Times New Roman" w:cs="Times New Roman"/>
          <w:color w:val="000000" w:themeColor="text1"/>
          <w:lang w:eastAsia="en-GB"/>
        </w:rPr>
        <w:t>U</w:t>
      </w:r>
      <w:r w:rsidRPr="00980EC8">
        <w:rPr>
          <w:rFonts w:ascii="Times New Roman" w:eastAsia="Times New Roman" w:hAnsi="Times New Roman" w:cs="Times New Roman"/>
          <w:color w:val="000000" w:themeColor="text1"/>
          <w:lang w:val="en-US" w:eastAsia="en-GB"/>
        </w:rPr>
        <w:t>nit.</w:t>
      </w:r>
    </w:p>
    <w:p w14:paraId="63F2F08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W</w:t>
      </w:r>
      <w:r w:rsidRPr="00980EC8">
        <w:rPr>
          <w:rFonts w:ascii="Times New Roman" w:eastAsia="Times New Roman" w:hAnsi="Times New Roman" w:cs="Times New Roman"/>
          <w:b/>
          <w:bCs/>
          <w:i/>
          <w:iCs/>
          <w:color w:val="000000" w:themeColor="text1"/>
          <w:vertAlign w:val="subscript"/>
          <w:lang w:val="en-US" w:eastAsia="en-GB"/>
        </w:rPr>
        <w:t>ij</w:t>
      </w:r>
      <w:proofErr w:type="spellEnd"/>
      <w:r w:rsidRPr="00980EC8">
        <w:rPr>
          <w:rFonts w:ascii="Times New Roman" w:eastAsia="Times New Roman" w:hAnsi="Times New Roman" w:cs="Times New Roman"/>
          <w:i/>
          <w:i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weight that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unit. is using for the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w:t>
      </w:r>
    </w:p>
    <w:p w14:paraId="7A032BA8"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X</w:t>
      </w:r>
      <w:r w:rsidRPr="00980EC8">
        <w:rPr>
          <w:rFonts w:ascii="Times New Roman" w:eastAsia="Times New Roman" w:hAnsi="Times New Roman" w:cs="Times New Roman"/>
          <w:b/>
          <w:bCs/>
          <w:i/>
          <w:iCs/>
          <w:color w:val="000000" w:themeColor="text1"/>
          <w:vertAlign w:val="subscript"/>
          <w:lang w:val="en-US" w:eastAsia="en-GB"/>
        </w:rPr>
        <w:t>i</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is the state of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 (either 1 or 0).</w:t>
      </w:r>
    </w:p>
    <w:p w14:paraId="66AED573"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 xml:space="preserve">The weighting and summing operation of SDR classifier allows it to make prediction based on its input data. The process of computing the activation levels of the output from a weight matrix involves two main steps: weighting and summing. According to equation (1), During </w:t>
      </w:r>
      <w:r w:rsidRPr="00980EC8">
        <w:rPr>
          <w:rFonts w:ascii="Times New Roman" w:eastAsia="Times New Roman" w:hAnsi="Times New Roman" w:cs="Times New Roman"/>
          <w:color w:val="000000" w:themeColor="text1"/>
          <w:lang w:val="en-US" w:eastAsia="en-GB"/>
        </w:rPr>
        <w:t>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Let us consider weight matrix,</w:t>
      </w:r>
    </w:p>
    <w:p w14:paraId="0A79D448" w14:textId="77777777" w:rsidR="007D6037" w:rsidRPr="00980EC8"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7"/>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19"/>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1"/>
                        <a:stretch>
                          <a:fillRect/>
                        </a:stretch>
                      </pic:blipFill>
                      <pic:spPr>
                        <a:xfrm>
                          <a:off x="0" y="0"/>
                          <a:ext cx="121144" cy="270127"/>
                        </a:xfrm>
                        <a:prstGeom prst="rect">
                          <a:avLst/>
                        </a:prstGeom>
                      </pic:spPr>
                    </pic:pic>
                  </a:graphicData>
                </a:graphic>
              </wp:anchor>
            </w:drawing>
          </mc:Fallback>
        </mc:AlternateContent>
      </w:r>
      <w:r w:rsidRPr="00980EC8">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19"/>
                        <a:stretch>
                          <a:fillRect/>
                        </a:stretch>
                      </pic:blipFill>
                      <pic:spPr>
                        <a:xfrm>
                          <a:off x="0" y="0"/>
                          <a:ext cx="36000" cy="216000"/>
                        </a:xfrm>
                        <a:prstGeom prst="rect">
                          <a:avLst/>
                        </a:prstGeom>
                      </pic:spPr>
                    </pic:pic>
                  </a:graphicData>
                </a:graphic>
              </wp:anchor>
            </w:drawing>
          </mc:Fallback>
        </mc:AlternateContent>
      </w:r>
      <w:r w:rsidRPr="00980EC8">
        <w:rPr>
          <w:rFonts w:ascii="Times New Roman" w:hAnsi="Times New Roman" w:cs="Times New Roman"/>
          <w:color w:val="000000" w:themeColor="text1"/>
          <w:lang w:val="en-US"/>
        </w:rPr>
        <w:t xml:space="preserve">where, </w:t>
      </w:r>
      <w:r w:rsidRPr="00980EC8">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980EC8" w:rsidRDefault="007D6037" w:rsidP="007D6037">
      <w:pPr>
        <w:pStyle w:val="NormalWeb"/>
        <w:jc w:val="center"/>
        <w:rPr>
          <w:color w:val="000000" w:themeColor="text1"/>
          <w:sz w:val="22"/>
          <w:szCs w:val="22"/>
        </w:rPr>
      </w:pPr>
      <w:r w:rsidRPr="00980EC8">
        <w:rPr>
          <w:color w:val="000000" w:themeColor="text1"/>
          <w:sz w:val="22"/>
          <w:szCs w:val="22"/>
        </w:rPr>
        <w:t>Fig</w:t>
      </w:r>
      <w:r w:rsidRPr="00980EC8">
        <w:rPr>
          <w:color w:val="000000" w:themeColor="text1"/>
          <w:sz w:val="22"/>
          <w:szCs w:val="22"/>
          <w:lang w:val="en-US"/>
        </w:rPr>
        <w:t xml:space="preserve"> 2</w:t>
      </w:r>
      <w:r w:rsidRPr="00980EC8">
        <w:rPr>
          <w:color w:val="000000" w:themeColor="text1"/>
          <w:sz w:val="22"/>
          <w:szCs w:val="22"/>
        </w:rPr>
        <w:t>: Weight matrix for activation levels computation</w:t>
      </w:r>
    </w:p>
    <w:p w14:paraId="57C692EA"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According to figure 2, the input unit 1 and 3 are active</w:t>
      </w:r>
      <w:r w:rsidRPr="00980EC8">
        <w:rPr>
          <w:color w:val="000000" w:themeColor="text1"/>
          <w:sz w:val="22"/>
          <w:szCs w:val="22"/>
          <w:lang w:val="en-US"/>
        </w:rPr>
        <w:t>. so,</w:t>
      </w:r>
      <w:r w:rsidRPr="00980EC8">
        <w:rPr>
          <w:color w:val="000000" w:themeColor="text1"/>
          <w:sz w:val="22"/>
          <w:szCs w:val="22"/>
        </w:rPr>
        <w:t xml:space="preserve"> the activation state </w:t>
      </w:r>
      <w:r w:rsidRPr="00980EC8">
        <w:rPr>
          <w:rFonts w:ascii="Cambria Math" w:hAnsi="Cambria Math" w:cs="Cambria Math"/>
          <w:color w:val="000000" w:themeColor="text1"/>
          <w:sz w:val="22"/>
          <w:szCs w:val="22"/>
        </w:rPr>
        <w:t>𝑥</w:t>
      </w:r>
      <w:r w:rsidRPr="00980EC8">
        <w:rPr>
          <w:rFonts w:ascii="Cambria Math" w:hAnsi="Cambria Math" w:cs="Cambria Math"/>
          <w:color w:val="000000" w:themeColor="text1"/>
          <w:position w:val="-4"/>
          <w:sz w:val="22"/>
          <w:szCs w:val="22"/>
        </w:rPr>
        <w:t>𝑖</w:t>
      </w:r>
      <w:r w:rsidRPr="00980EC8">
        <w:rPr>
          <w:color w:val="000000" w:themeColor="text1"/>
          <w:position w:val="-4"/>
          <w:sz w:val="22"/>
          <w:szCs w:val="22"/>
        </w:rPr>
        <w:t xml:space="preserve"> </w:t>
      </w:r>
      <w:r w:rsidRPr="00980EC8">
        <w:rPr>
          <w:color w:val="000000" w:themeColor="text1"/>
          <w:sz w:val="22"/>
          <w:szCs w:val="22"/>
        </w:rPr>
        <w:t xml:space="preserve">will be 1 for them. Activation state for Input unit </w:t>
      </w:r>
      <w:r w:rsidRPr="00980EC8">
        <w:rPr>
          <w:color w:val="000000" w:themeColor="text1"/>
          <w:sz w:val="22"/>
          <w:szCs w:val="22"/>
          <w:lang w:val="en-US"/>
        </w:rPr>
        <w:t>2</w:t>
      </w:r>
      <w:r w:rsidRPr="00980EC8">
        <w:rPr>
          <w:color w:val="000000" w:themeColor="text1"/>
          <w:sz w:val="22"/>
          <w:szCs w:val="22"/>
        </w:rPr>
        <w:t xml:space="preserve"> will be 0. The activation level of </w:t>
      </w:r>
      <w:r w:rsidRPr="00980EC8">
        <w:rPr>
          <w:color w:val="000000" w:themeColor="text1"/>
          <w:sz w:val="22"/>
          <w:szCs w:val="22"/>
          <w:lang w:val="en-US"/>
        </w:rPr>
        <w:t>1</w:t>
      </w:r>
      <w:proofErr w:type="spellStart"/>
      <w:r w:rsidRPr="00980EC8">
        <w:rPr>
          <w:color w:val="000000" w:themeColor="text1"/>
          <w:position w:val="8"/>
          <w:sz w:val="22"/>
          <w:szCs w:val="22"/>
          <w:lang w:val="en-US"/>
        </w:rPr>
        <w:t>st</w:t>
      </w:r>
      <w:proofErr w:type="spellEnd"/>
      <w:r w:rsidRPr="00980EC8">
        <w:rPr>
          <w:color w:val="000000" w:themeColor="text1"/>
          <w:position w:val="8"/>
          <w:sz w:val="22"/>
          <w:szCs w:val="22"/>
        </w:rPr>
        <w:t xml:space="preserve"> </w:t>
      </w:r>
      <w:r w:rsidRPr="00980EC8">
        <w:rPr>
          <w:color w:val="000000" w:themeColor="text1"/>
          <w:sz w:val="22"/>
          <w:szCs w:val="22"/>
        </w:rPr>
        <w:t>Output unit can be computed using Weighted sum Equation (</w:t>
      </w:r>
      <w:r w:rsidRPr="00980EC8">
        <w:rPr>
          <w:color w:val="000000" w:themeColor="text1"/>
          <w:sz w:val="22"/>
          <w:szCs w:val="22"/>
          <w:lang w:val="en-US"/>
        </w:rPr>
        <w:t>1</w:t>
      </w:r>
      <w:r w:rsidRPr="00980EC8">
        <w:rPr>
          <w:color w:val="000000" w:themeColor="text1"/>
          <w:sz w:val="22"/>
          <w:szCs w:val="22"/>
        </w:rPr>
        <w:t xml:space="preserve">) as follows, </w:t>
      </w:r>
    </w:p>
    <w:p w14:paraId="77FF082D" w14:textId="77777777" w:rsidR="007D6037" w:rsidRPr="00980EC8" w:rsidRDefault="007D6037" w:rsidP="007D6037">
      <w:pPr>
        <w:pStyle w:val="NormalWeb"/>
        <w:jc w:val="center"/>
        <w:rPr>
          <w:color w:val="000000" w:themeColor="text1"/>
          <w:sz w:val="22"/>
          <w:szCs w:val="22"/>
        </w:rPr>
      </w:pPr>
      <w:r w:rsidRPr="00980EC8">
        <w:rPr>
          <w:b/>
          <w:bCs/>
          <w:i/>
          <w:iCs/>
          <w:color w:val="000000" w:themeColor="text1"/>
          <w:sz w:val="22"/>
          <w:szCs w:val="22"/>
        </w:rPr>
        <w:t>a</w:t>
      </w:r>
      <w:r w:rsidRPr="00980EC8">
        <w:rPr>
          <w:b/>
          <w:bCs/>
          <w:i/>
          <w:iCs/>
          <w:color w:val="000000" w:themeColor="text1"/>
          <w:sz w:val="22"/>
          <w:szCs w:val="22"/>
          <w:vertAlign w:val="subscript"/>
        </w:rPr>
        <w:t xml:space="preserve">j = </w:t>
      </w:r>
      <m:oMath>
        <m:nary>
          <m:naryPr>
            <m:chr m:val="∑"/>
            <m:limLoc m:val="undOvr"/>
            <m:ctrlPr>
              <w:rPr>
                <w:rFonts w:ascii="Cambria Math" w:hAnsi="Cambria Math"/>
                <w:b/>
                <w:bCs/>
                <w:i/>
                <w:iCs/>
                <w:color w:val="000000" w:themeColor="text1"/>
                <w:sz w:val="22"/>
                <w:szCs w:val="22"/>
                <w:vertAlign w:val="subscript"/>
                <w:lang w:val="en-GB"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980EC8">
        <w:rPr>
          <w:b/>
          <w:bCs/>
          <w:i/>
          <w:iCs/>
          <w:color w:val="000000" w:themeColor="text1"/>
          <w:sz w:val="22"/>
          <w:szCs w:val="22"/>
          <w:vertAlign w:val="subscript"/>
        </w:rPr>
        <w:t xml:space="preserve">1i </w:t>
      </w:r>
      <w:r w:rsidRPr="00980EC8">
        <w:rPr>
          <w:b/>
          <w:bCs/>
          <w:i/>
          <w:iCs/>
          <w:color w:val="000000" w:themeColor="text1"/>
          <w:sz w:val="22"/>
          <w:szCs w:val="22"/>
        </w:rPr>
        <w:t>x</w:t>
      </w:r>
      <w:r w:rsidRPr="00980EC8">
        <w:rPr>
          <w:b/>
          <w:bCs/>
          <w:i/>
          <w:iCs/>
          <w:color w:val="000000" w:themeColor="text1"/>
          <w:sz w:val="22"/>
          <w:szCs w:val="22"/>
          <w:vertAlign w:val="subscript"/>
        </w:rPr>
        <w:t>i</w:t>
      </w:r>
    </w:p>
    <w:p w14:paraId="0DE99924" w14:textId="77777777" w:rsidR="007D6037" w:rsidRPr="00980EC8" w:rsidRDefault="007D6037" w:rsidP="007D6037">
      <w:pPr>
        <w:spacing w:after="225" w:line="276" w:lineRule="auto"/>
        <w:jc w:val="center"/>
        <w:rPr>
          <w:rFonts w:ascii="Times New Roman" w:hAnsi="Times New Roman" w:cs="Times New Roman"/>
          <w:b/>
          <w:bCs/>
          <w:color w:val="000000" w:themeColor="text1"/>
          <w:lang w:val="en-US"/>
        </w:rPr>
      </w:pPr>
      <w:r w:rsidRPr="00980EC8">
        <w:rPr>
          <w:rFonts w:ascii="Times New Roman" w:hAnsi="Times New Roman" w:cs="Times New Roman"/>
          <w:b/>
          <w:bCs/>
          <w:color w:val="000000" w:themeColor="text1"/>
          <w:lang w:val="en-US"/>
        </w:rPr>
        <w:t>a</w:t>
      </w:r>
      <w:r w:rsidRPr="00980EC8">
        <w:rPr>
          <w:rFonts w:ascii="Times New Roman" w:hAnsi="Times New Roman" w:cs="Times New Roman"/>
          <w:b/>
          <w:bCs/>
          <w:color w:val="000000" w:themeColor="text1"/>
          <w:vertAlign w:val="subscript"/>
          <w:lang w:val="en-US"/>
        </w:rPr>
        <w:t xml:space="preserve">1 </w:t>
      </w:r>
      <w:r w:rsidRPr="00980EC8">
        <w:rPr>
          <w:rFonts w:ascii="Times New Roman" w:hAnsi="Times New Roman" w:cs="Times New Roman"/>
          <w:b/>
          <w:bCs/>
          <w:color w:val="000000" w:themeColor="text1"/>
          <w:lang w:val="en-US"/>
        </w:rPr>
        <w:t>= ( W</w:t>
      </w:r>
      <w:r w:rsidRPr="00980EC8">
        <w:rPr>
          <w:rFonts w:ascii="Times New Roman" w:hAnsi="Times New Roman" w:cs="Times New Roman"/>
          <w:b/>
          <w:bCs/>
          <w:color w:val="000000" w:themeColor="text1"/>
          <w:vertAlign w:val="subscript"/>
          <w:lang w:val="en-US"/>
        </w:rPr>
        <w:t xml:space="preserve">11 </w:t>
      </w:r>
      <w:r w:rsidRPr="00980EC8">
        <w:rPr>
          <w:rFonts w:ascii="Times New Roman" w:hAnsi="Times New Roman" w:cs="Times New Roman"/>
          <w:b/>
          <w:bCs/>
          <w:color w:val="000000" w:themeColor="text1"/>
          <w:lang w:val="en-US"/>
        </w:rPr>
        <w:t>* 1) + ( W</w:t>
      </w:r>
      <w:r w:rsidRPr="00980EC8">
        <w:rPr>
          <w:rFonts w:ascii="Times New Roman" w:hAnsi="Times New Roman" w:cs="Times New Roman"/>
          <w:b/>
          <w:bCs/>
          <w:color w:val="000000" w:themeColor="text1"/>
          <w:vertAlign w:val="subscript"/>
          <w:lang w:val="en-US"/>
        </w:rPr>
        <w:t xml:space="preserve">12 </w:t>
      </w:r>
      <w:r w:rsidRPr="00980EC8">
        <w:rPr>
          <w:rFonts w:ascii="Times New Roman" w:hAnsi="Times New Roman" w:cs="Times New Roman"/>
          <w:b/>
          <w:bCs/>
          <w:color w:val="000000" w:themeColor="text1"/>
          <w:lang w:val="en-US"/>
        </w:rPr>
        <w:t>* 0) +(</w:t>
      </w:r>
      <w:r w:rsidRPr="00980EC8">
        <w:rPr>
          <w:rFonts w:ascii="Times New Roman" w:hAnsi="Times New Roman" w:cs="Times New Roman"/>
          <w:b/>
          <w:bCs/>
          <w:color w:val="000000" w:themeColor="text1"/>
          <w:vertAlign w:val="subscript"/>
          <w:lang w:val="en-US"/>
        </w:rPr>
        <w:t xml:space="preserve"> </w:t>
      </w:r>
      <w:r w:rsidRPr="00980EC8">
        <w:rPr>
          <w:rFonts w:ascii="Times New Roman" w:hAnsi="Times New Roman" w:cs="Times New Roman"/>
          <w:b/>
          <w:bCs/>
          <w:color w:val="000000" w:themeColor="text1"/>
          <w:lang w:val="en-US"/>
        </w:rPr>
        <w:t>W</w:t>
      </w:r>
      <w:r w:rsidRPr="00980EC8">
        <w:rPr>
          <w:rFonts w:ascii="Times New Roman" w:hAnsi="Times New Roman" w:cs="Times New Roman"/>
          <w:b/>
          <w:bCs/>
          <w:color w:val="000000" w:themeColor="text1"/>
          <w:vertAlign w:val="subscript"/>
          <w:lang w:val="en-US"/>
        </w:rPr>
        <w:t xml:space="preserve">13 </w:t>
      </w:r>
      <w:r w:rsidRPr="00980EC8">
        <w:rPr>
          <w:rFonts w:ascii="Times New Roman" w:hAnsi="Times New Roman" w:cs="Times New Roman"/>
          <w:b/>
          <w:bCs/>
          <w:color w:val="000000" w:themeColor="text1"/>
          <w:lang w:val="en-US"/>
        </w:rPr>
        <w:t>* 1)</w:t>
      </w:r>
    </w:p>
    <w:p w14:paraId="55A4B80B" w14:textId="77777777" w:rsidR="007D6037" w:rsidRPr="00980EC8" w:rsidRDefault="007D6037" w:rsidP="007D6037">
      <w:pPr>
        <w:spacing w:after="225" w:line="276" w:lineRule="auto"/>
        <w:rPr>
          <w:rFonts w:ascii="Times New Roman" w:hAnsi="Times New Roman" w:cs="Times New Roman"/>
          <w:color w:val="000000" w:themeColor="text1"/>
          <w:lang w:val="en-US"/>
        </w:rPr>
      </w:pPr>
      <w:r w:rsidRPr="00980EC8">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function, which involves exponentiating and normalizing the activation levels so that they are in the proper ratios and sum to 1.0. This allows us to obtain a probability distribution </w:t>
      </w:r>
      <w:r w:rsidRPr="00980EC8">
        <w:rPr>
          <w:rFonts w:ascii="Times New Roman" w:hAnsi="Times New Roman" w:cs="Times New Roman"/>
          <w:color w:val="000000" w:themeColor="text1"/>
          <w:lang w:val="en-US"/>
        </w:rPr>
        <w:lastRenderedPageBreak/>
        <w:t xml:space="preserve">that can be used for further processing [6].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equation is:</w:t>
      </w:r>
    </w:p>
    <w:p w14:paraId="2B356027" w14:textId="77777777" w:rsidR="007D6037" w:rsidRPr="00980EC8"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proofErr w:type="spellStart"/>
      <w:r w:rsidRPr="00980EC8">
        <w:rPr>
          <w:rFonts w:ascii="Times New Roman" w:hAnsi="Times New Roman" w:cs="Times New Roman"/>
          <w:b/>
          <w:bCs/>
          <w:i/>
          <w:iCs/>
          <w:color w:val="000000" w:themeColor="text1"/>
          <w:lang w:val="en-US"/>
        </w:rPr>
        <w:t>y</w:t>
      </w:r>
      <w:r w:rsidRPr="00980EC8">
        <w:rPr>
          <w:rFonts w:ascii="Times New Roman" w:hAnsi="Times New Roman" w:cs="Times New Roman"/>
          <w:b/>
          <w:bCs/>
          <w:i/>
          <w:iCs/>
          <w:color w:val="000000" w:themeColor="text1"/>
          <w:vertAlign w:val="subscript"/>
          <w:lang w:val="en-US"/>
        </w:rPr>
        <w:t>k</w:t>
      </w:r>
      <w:proofErr w:type="spellEnd"/>
      <w:r w:rsidRPr="00980EC8">
        <w:rPr>
          <w:rFonts w:ascii="Times New Roman" w:hAnsi="Times New Roman" w:cs="Times New Roman"/>
          <w:b/>
          <w:bCs/>
          <w:i/>
          <w:iCs/>
          <w:color w:val="000000" w:themeColor="text1"/>
          <w:vertAlign w:val="subscript"/>
          <w:lang w:val="en-US"/>
        </w:rPr>
        <w:t xml:space="preserve"> </w:t>
      </w:r>
      <w:r w:rsidRPr="00980EC8">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980EC8">
        <w:rPr>
          <w:rFonts w:ascii="Times New Roman" w:eastAsiaTheme="minorEastAsia" w:hAnsi="Times New Roman" w:cs="Times New Roman"/>
          <w:b/>
          <w:bCs/>
          <w:i/>
          <w:iCs/>
          <w:color w:val="000000" w:themeColor="text1"/>
          <w:lang w:val="en-US"/>
        </w:rPr>
        <w:t xml:space="preserve">         </w:t>
      </w:r>
      <w:r w:rsidRPr="00980EC8">
        <w:rPr>
          <w:rFonts w:ascii="Times New Roman" w:eastAsiaTheme="minorEastAsia" w:hAnsi="Times New Roman" w:cs="Times New Roman"/>
          <w:color w:val="000000" w:themeColor="text1"/>
          <w:lang w:val="en-US"/>
        </w:rPr>
        <w:t>……</w:t>
      </w:r>
      <w:proofErr w:type="gramStart"/>
      <w:r w:rsidRPr="00980EC8">
        <w:rPr>
          <w:rFonts w:ascii="Times New Roman" w:eastAsiaTheme="minorEastAsia" w:hAnsi="Times New Roman" w:cs="Times New Roman"/>
          <w:color w:val="000000" w:themeColor="text1"/>
          <w:lang w:val="en-US"/>
        </w:rPr>
        <w:t>…..</w:t>
      </w:r>
      <w:proofErr w:type="gramEnd"/>
      <w:r w:rsidRPr="00980EC8">
        <w:rPr>
          <w:rFonts w:ascii="Times New Roman" w:eastAsiaTheme="minorEastAsia" w:hAnsi="Times New Roman" w:cs="Times New Roman"/>
          <w:color w:val="000000" w:themeColor="text1"/>
          <w:lang w:val="en-US"/>
        </w:rPr>
        <w:t>(2</w:t>
      </w:r>
      <w:r w:rsidRPr="00980EC8">
        <w:rPr>
          <w:rFonts w:ascii="Times New Roman" w:eastAsiaTheme="minorEastAsia" w:hAnsi="Times New Roman" w:cs="Times New Roman"/>
          <w:b/>
          <w:bCs/>
          <w:color w:val="000000" w:themeColor="text1"/>
          <w:lang w:val="en-US"/>
        </w:rPr>
        <w:t>)</w:t>
      </w:r>
    </w:p>
    <w:p w14:paraId="39B6900F" w14:textId="77777777" w:rsidR="007D6037" w:rsidRPr="00980EC8" w:rsidRDefault="007D6037" w:rsidP="007D6037">
      <w:pPr>
        <w:spacing w:after="225" w:line="276" w:lineRule="auto"/>
        <w:rPr>
          <w:rFonts w:ascii="Times New Roman" w:eastAsiaTheme="minorEastAsia" w:hAnsi="Times New Roman" w:cs="Times New Roman"/>
          <w:color w:val="000000" w:themeColor="text1"/>
          <w:lang w:val="en-US"/>
        </w:rPr>
      </w:pPr>
      <w:proofErr w:type="gramStart"/>
      <w:r w:rsidRPr="00980EC8">
        <w:rPr>
          <w:rFonts w:ascii="Times New Roman" w:eastAsiaTheme="minorEastAsia" w:hAnsi="Times New Roman" w:cs="Times New Roman"/>
          <w:color w:val="000000" w:themeColor="text1"/>
          <w:lang w:val="en-US"/>
        </w:rPr>
        <w:t>where</w:t>
      </w:r>
      <w:proofErr w:type="gramEnd"/>
      <w:r w:rsidRPr="00980EC8">
        <w:rPr>
          <w:rFonts w:ascii="Times New Roman" w:eastAsiaTheme="minorEastAsia" w:hAnsi="Times New Roman" w:cs="Times New Roman"/>
          <w:color w:val="000000" w:themeColor="text1"/>
          <w:lang w:val="en-US"/>
        </w:rPr>
        <w:t>,</w:t>
      </w:r>
    </w:p>
    <w:p w14:paraId="2BC16BC3"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i/>
          <w:iCs/>
          <w:color w:val="000000" w:themeColor="text1"/>
          <w:lang w:val="en-US"/>
        </w:rPr>
        <w:t>y</w:t>
      </w:r>
      <w:r w:rsidRPr="00980EC8">
        <w:rPr>
          <w:rFonts w:ascii="Times New Roman" w:eastAsiaTheme="minorEastAsia" w:hAnsi="Times New Roman" w:cs="Times New Roman"/>
          <w:b/>
          <w:bCs/>
          <w:i/>
          <w:iCs/>
          <w:color w:val="000000" w:themeColor="text1"/>
          <w:vertAlign w:val="subscript"/>
          <w:lang w:val="en-US"/>
        </w:rPr>
        <w:t>k</w:t>
      </w:r>
      <w:proofErr w:type="spellEnd"/>
      <w:r w:rsidRPr="00980EC8">
        <w:rPr>
          <w:rFonts w:ascii="Times New Roman" w:eastAsiaTheme="minorEastAsia" w:hAnsi="Times New Roman" w:cs="Times New Roman"/>
          <w:b/>
          <w:bCs/>
          <w:i/>
          <w:iCs/>
          <w:color w:val="000000" w:themeColor="text1"/>
          <w:vertAlign w:val="subscript"/>
          <w:lang w:val="en-US"/>
        </w:rPr>
        <w:t xml:space="preserve"> </w:t>
      </w:r>
      <w:r w:rsidRPr="00980EC8">
        <w:rPr>
          <w:rFonts w:ascii="Times New Roman" w:eastAsiaTheme="minorEastAsia" w:hAnsi="Times New Roman" w:cs="Times New Roman"/>
          <w:color w:val="000000" w:themeColor="text1"/>
          <w:lang w:val="en-US"/>
        </w:rPr>
        <w:t>is the probability (0&lt;≤yk≤1) of seeing the k</w:t>
      </w:r>
      <w:r w:rsidRPr="00980EC8">
        <w:rPr>
          <w:rFonts w:ascii="Times New Roman" w:eastAsiaTheme="minorEastAsia" w:hAnsi="Times New Roman" w:cs="Times New Roman"/>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color w:val="000000" w:themeColor="text1"/>
          <w:lang w:val="en-US"/>
        </w:rPr>
        <w:t>e</w:t>
      </w:r>
      <w:r w:rsidRPr="00980EC8">
        <w:rPr>
          <w:rFonts w:ascii="Times New Roman" w:eastAsiaTheme="minorEastAsia" w:hAnsi="Times New Roman" w:cs="Times New Roman"/>
          <w:b/>
          <w:bCs/>
          <w:i/>
          <w:iCs/>
          <w:color w:val="000000" w:themeColor="text1"/>
          <w:vertAlign w:val="superscript"/>
          <w:lang w:val="en-US"/>
        </w:rPr>
        <w:t>ak</w:t>
      </w:r>
      <w:proofErr w:type="spellEnd"/>
      <w:r w:rsidRPr="00980EC8">
        <w:rPr>
          <w:rFonts w:ascii="Times New Roman" w:eastAsiaTheme="minorEastAsia" w:hAnsi="Times New Roman" w:cs="Times New Roman"/>
          <w:color w:val="000000" w:themeColor="text1"/>
          <w:lang w:val="en-US"/>
        </w:rPr>
        <w:t xml:space="preserve"> is simply base e≈2.718... e ≈ 2.718...  raised to the activation level of the kth </w:t>
      </w:r>
      <w:proofErr w:type="spellStart"/>
      <w:r w:rsidRPr="00980EC8">
        <w:rPr>
          <w:rFonts w:ascii="Times New Roman" w:eastAsiaTheme="minorEastAsia" w:hAnsi="Times New Roman" w:cs="Times New Roman"/>
          <w:b/>
          <w:bCs/>
          <w:i/>
          <w:iCs/>
          <w:color w:val="000000" w:themeColor="text1"/>
          <w:lang w:val="en-US"/>
        </w:rPr>
        <w:t>k</w:t>
      </w:r>
      <w:r w:rsidRPr="00980EC8">
        <w:rPr>
          <w:rFonts w:ascii="Times New Roman" w:eastAsiaTheme="minorEastAsia" w:hAnsi="Times New Roman" w:cs="Times New Roman"/>
          <w:b/>
          <w:bCs/>
          <w:i/>
          <w:iCs/>
          <w:color w:val="000000" w:themeColor="text1"/>
          <w:vertAlign w:val="superscript"/>
          <w:lang w:val="en-US"/>
        </w:rPr>
        <w:t>th</w:t>
      </w:r>
      <w:proofErr w:type="spellEnd"/>
      <w:r w:rsidRPr="00980EC8">
        <w:rPr>
          <w:rFonts w:ascii="Times New Roman" w:eastAsiaTheme="minorEastAsia" w:hAnsi="Times New Roman" w:cs="Times New Roman"/>
          <w:color w:val="000000" w:themeColor="text1"/>
          <w:lang w:val="en-US"/>
        </w:rPr>
        <w:t xml:space="preserve">  output unit.</w:t>
      </w:r>
    </w:p>
    <w:p w14:paraId="32B5805E"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Cambria Math" w:hAnsi="Cambria Math" w:cs="Cambria Math"/>
          <w:color w:val="000000" w:themeColor="text1"/>
        </w:rPr>
        <w:t>𝒌</w:t>
      </w:r>
      <w:r w:rsidRPr="00980EC8">
        <w:rPr>
          <w:rFonts w:ascii="Times New Roman" w:hAnsi="Times New Roman" w:cs="Times New Roman"/>
          <w:color w:val="000000" w:themeColor="text1"/>
        </w:rPr>
        <w:t xml:space="preserve"> represents number of buckets utilized by encoder (number of Output </w:t>
      </w:r>
      <w:proofErr w:type="spellStart"/>
      <w:r w:rsidRPr="00980EC8">
        <w:rPr>
          <w:rFonts w:ascii="Times New Roman" w:hAnsi="Times New Roman" w:cs="Times New Roman"/>
          <w:color w:val="000000" w:themeColor="text1"/>
        </w:rPr>
        <w:t>rows</w:t>
      </w:r>
      <w:proofErr w:type="spellEnd"/>
      <w:r w:rsidRPr="00980EC8">
        <w:rPr>
          <w:rFonts w:ascii="Times New Roman" w:hAnsi="Times New Roman" w:cs="Times New Roman"/>
          <w:color w:val="000000" w:themeColor="text1"/>
        </w:rPr>
        <w:t xml:space="preserve"> in Weight matrix)</w:t>
      </w:r>
    </w:p>
    <w:p w14:paraId="780A70BC" w14:textId="77777777" w:rsidR="007D6037" w:rsidRPr="00980EC8" w:rsidRDefault="00000000"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980EC8">
        <w:rPr>
          <w:rFonts w:ascii="Times New Roman" w:eastAsiaTheme="minorEastAsia" w:hAnsi="Times New Roman" w:cs="Times New Roman"/>
          <w:b/>
          <w:bCs/>
          <w:iCs/>
          <w:color w:val="000000" w:themeColor="text1"/>
          <w:lang w:val="en-US"/>
        </w:rPr>
        <w:t xml:space="preserve"> </w:t>
      </w:r>
      <w:r w:rsidR="007D6037" w:rsidRPr="00980EC8">
        <w:rPr>
          <w:rFonts w:ascii="Times New Roman" w:eastAsiaTheme="minorEastAsia" w:hAnsi="Times New Roman" w:cs="Times New Roman"/>
          <w:iCs/>
          <w:color w:val="000000" w:themeColor="text1"/>
          <w:lang w:val="en-US"/>
        </w:rPr>
        <w:t xml:space="preserve">the sum of base </w:t>
      </w:r>
      <w:proofErr w:type="spellStart"/>
      <w:r w:rsidR="007D6037" w:rsidRPr="00980EC8">
        <w:rPr>
          <w:rFonts w:ascii="Times New Roman" w:eastAsiaTheme="minorEastAsia" w:hAnsi="Times New Roman" w:cs="Times New Roman"/>
          <w:b/>
          <w:bCs/>
          <w:iCs/>
          <w:color w:val="000000" w:themeColor="text1"/>
          <w:lang w:val="en-US"/>
        </w:rPr>
        <w:t>e</w:t>
      </w:r>
      <w:proofErr w:type="spellEnd"/>
      <w:r w:rsidR="007D6037" w:rsidRPr="00980EC8">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980EC8" w:rsidRDefault="007D6037" w:rsidP="007D6037">
      <w:pPr>
        <w:spacing w:after="225" w:line="276" w:lineRule="auto"/>
        <w:rPr>
          <w:rFonts w:ascii="Times New Roman" w:eastAsiaTheme="minorEastAsia" w:hAnsi="Times New Roman" w:cs="Times New Roman"/>
          <w:iCs/>
          <w:color w:val="000000" w:themeColor="text1"/>
          <w:lang w:val="en-US"/>
        </w:rPr>
      </w:pPr>
      <w:r w:rsidRPr="00980EC8">
        <w:rPr>
          <w:rFonts w:ascii="Times New Roman" w:eastAsiaTheme="minorEastAsia" w:hAnsi="Times New Roman" w:cs="Times New Roman"/>
          <w:iCs/>
          <w:color w:val="000000" w:themeColor="text1"/>
          <w:lang w:val="en-US"/>
        </w:rPr>
        <w:t xml:space="preserve">We will use the </w:t>
      </w:r>
      <w:proofErr w:type="spellStart"/>
      <w:r w:rsidRPr="00980EC8">
        <w:rPr>
          <w:rFonts w:ascii="Times New Roman" w:eastAsiaTheme="minorEastAsia" w:hAnsi="Times New Roman" w:cs="Times New Roman"/>
          <w:iCs/>
          <w:color w:val="000000" w:themeColor="text1"/>
          <w:lang w:val="en-US"/>
        </w:rPr>
        <w:t>Softmax</w:t>
      </w:r>
      <w:proofErr w:type="spellEnd"/>
      <w:r w:rsidRPr="00980EC8">
        <w:rPr>
          <w:rFonts w:ascii="Times New Roman" w:eastAsiaTheme="minorEastAsia" w:hAnsi="Times New Roman" w:cs="Times New Roman"/>
          <w:iCs/>
          <w:color w:val="000000" w:themeColor="text1"/>
          <w:lang w:val="en-US"/>
        </w:rPr>
        <w:t xml:space="preserve"> function for each bucket to determine the probability distribution. The bucket with the highest probability value (denoted by </w:t>
      </w:r>
      <w:r w:rsidRPr="00980EC8">
        <w:rPr>
          <w:rFonts w:ascii="Cambria Math" w:eastAsiaTheme="minorEastAsia" w:hAnsi="Cambria Math" w:cs="Cambria Math"/>
          <w:iCs/>
          <w:color w:val="000000" w:themeColor="text1"/>
          <w:lang w:val="en-US"/>
        </w:rPr>
        <w:t>𝑦</w:t>
      </w:r>
      <w:r w:rsidRPr="00980EC8">
        <w:rPr>
          <w:rFonts w:ascii="Cambria Math" w:eastAsiaTheme="minorEastAsia" w:hAnsi="Cambria Math" w:cs="Cambria Math"/>
          <w:iCs/>
          <w:color w:val="000000" w:themeColor="text1"/>
          <w:vertAlign w:val="subscript"/>
          <w:lang w:val="en-US"/>
        </w:rPr>
        <w:t>𝑘</w:t>
      </w:r>
      <w:r w:rsidRPr="00980EC8">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980EC8" w:rsidRDefault="007D6037" w:rsidP="00453501">
      <w:pPr>
        <w:pStyle w:val="Heading2"/>
        <w:rPr>
          <w:rFonts w:eastAsia="Times New Roman"/>
        </w:rPr>
      </w:pPr>
      <w:r w:rsidRPr="00980EC8">
        <w:rPr>
          <w:rFonts w:eastAsia="Times New Roman"/>
        </w:rPr>
        <w:t xml:space="preserve">2.3 SDR Classifier’s Learning function </w:t>
      </w:r>
    </w:p>
    <w:p w14:paraId="20613592"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In order to learn and make more accurate predictions/inferences, the SDR Classifier must update its weight matrix. </w:t>
      </w:r>
    </w:p>
    <w:p w14:paraId="4C50F0F0"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y = (y</w:t>
      </w:r>
      <w:r w:rsidRPr="00980EC8">
        <w:rPr>
          <w:rFonts w:ascii="Times New Roman" w:eastAsia="Times New Roman" w:hAnsi="Times New Roman" w:cs="Times New Roman"/>
          <w:b/>
          <w:bCs/>
          <w:color w:val="000000" w:themeColor="text1"/>
          <w:vertAlign w:val="subscript"/>
        </w:rPr>
        <w:t>1</w:t>
      </w:r>
      <w:r w:rsidRPr="00980EC8">
        <w:rPr>
          <w:rFonts w:ascii="Times New Roman" w:eastAsia="Times New Roman" w:hAnsi="Times New Roman" w:cs="Times New Roman"/>
          <w:b/>
          <w:bCs/>
          <w:color w:val="000000" w:themeColor="text1"/>
        </w:rPr>
        <w:t>, y</w:t>
      </w:r>
      <w:r w:rsidRPr="00980EC8">
        <w:rPr>
          <w:rFonts w:ascii="Times New Roman" w:eastAsia="Times New Roman" w:hAnsi="Times New Roman" w:cs="Times New Roman"/>
          <w:b/>
          <w:bCs/>
          <w:color w:val="000000" w:themeColor="text1"/>
          <w:vertAlign w:val="subscript"/>
        </w:rPr>
        <w:t>2</w:t>
      </w:r>
      <w:r w:rsidRPr="00980EC8">
        <w:rPr>
          <w:rFonts w:ascii="Times New Roman" w:eastAsia="Times New Roman" w:hAnsi="Times New Roman" w:cs="Times New Roman"/>
          <w:b/>
          <w:bCs/>
          <w:color w:val="000000" w:themeColor="text1"/>
        </w:rPr>
        <w:t xml:space="preserve">, ..., </w:t>
      </w:r>
      <w:proofErr w:type="spellStart"/>
      <w:r w:rsidRPr="00980EC8">
        <w:rPr>
          <w:rFonts w:ascii="Times New Roman" w:eastAsia="Times New Roman" w:hAnsi="Times New Roman" w:cs="Times New Roman"/>
          <w:b/>
          <w:bCs/>
          <w:color w:val="000000" w:themeColor="text1"/>
        </w:rPr>
        <w:t>y</w:t>
      </w:r>
      <w:r w:rsidRPr="00980EC8">
        <w:rPr>
          <w:rFonts w:ascii="Times New Roman" w:eastAsia="Times New Roman" w:hAnsi="Times New Roman" w:cs="Times New Roman"/>
          <w:b/>
          <w:bCs/>
          <w:color w:val="000000" w:themeColor="text1"/>
          <w:vertAlign w:val="subscript"/>
        </w:rPr>
        <w:t>k</w:t>
      </w:r>
      <w:proofErr w:type="spellEnd"/>
      <w:r w:rsidRPr="00980EC8">
        <w:rPr>
          <w:rFonts w:ascii="Times New Roman" w:eastAsia="Times New Roman" w:hAnsi="Times New Roman" w:cs="Times New Roman"/>
          <w:b/>
          <w:bCs/>
          <w:color w:val="000000" w:themeColor="text1"/>
        </w:rPr>
        <w:t>)</w:t>
      </w:r>
    </w:p>
    <w:p w14:paraId="7916097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rPr>
      </w:pPr>
      <w:r w:rsidRPr="00980EC8">
        <w:rPr>
          <w:rFonts w:ascii="Times New Roman" w:eastAsia="Times New Roman" w:hAnsi="Times New Roman" w:cs="Times New Roman"/>
          <w:color w:val="000000" w:themeColor="text1"/>
          <w:lang/>
        </w:rPr>
        <w:t>Where</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lang/>
        </w:rPr>
        <w:t>is our</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lang/>
        </w:rPr>
        <w:t>computed probability distribution.</w:t>
      </w:r>
    </w:p>
    <w:p w14:paraId="5D773164"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z = (z</w:t>
      </w:r>
      <w:r w:rsidRPr="00980EC8">
        <w:rPr>
          <w:rFonts w:ascii="Times New Roman" w:eastAsia="Times New Roman" w:hAnsi="Times New Roman" w:cs="Times New Roman"/>
          <w:b/>
          <w:bCs/>
          <w:color w:val="000000" w:themeColor="text1"/>
          <w:vertAlign w:val="subscript"/>
          <w:lang w:val="en-US"/>
        </w:rPr>
        <w:t>1</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2</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3</w:t>
      </w:r>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k</w:t>
      </w:r>
      <w:proofErr w:type="spellEnd"/>
      <w:r w:rsidRPr="00980EC8">
        <w:rPr>
          <w:rFonts w:ascii="Times New Roman" w:eastAsia="Times New Roman" w:hAnsi="Times New Roman" w:cs="Times New Roman"/>
          <w:b/>
          <w:bCs/>
          <w:color w:val="000000" w:themeColor="text1"/>
          <w:lang w:val="en-US"/>
        </w:rPr>
        <w:t>)</w:t>
      </w:r>
    </w:p>
    <w:p w14:paraId="06EFF7B6" w14:textId="77777777" w:rsidR="007D6037" w:rsidRPr="00980EC8" w:rsidRDefault="007D6037" w:rsidP="007D6037">
      <w:pPr>
        <w:pStyle w:val="NormalWeb"/>
        <w:rPr>
          <w:color w:val="000000" w:themeColor="text1"/>
          <w:sz w:val="22"/>
          <w:szCs w:val="22"/>
          <w:lang w:val="en-US"/>
        </w:rPr>
      </w:pPr>
      <w:r w:rsidRPr="00980EC8">
        <w:rPr>
          <w:color w:val="000000" w:themeColor="text1"/>
          <w:sz w:val="22"/>
          <w:szCs w:val="22"/>
          <w:lang w:val="en-US"/>
        </w:rPr>
        <w:t xml:space="preserve">where </w:t>
      </w:r>
      <w:r w:rsidRPr="00980EC8">
        <w:rPr>
          <w:b/>
          <w:bCs/>
          <w:color w:val="000000" w:themeColor="text1"/>
          <w:sz w:val="22"/>
          <w:szCs w:val="22"/>
          <w:lang w:val="en-US"/>
        </w:rPr>
        <w:t>z</w:t>
      </w:r>
      <w:r w:rsidRPr="00980EC8">
        <w:rPr>
          <w:color w:val="000000" w:themeColor="text1"/>
          <w:sz w:val="22"/>
          <w:szCs w:val="22"/>
          <w:lang w:val="en-US"/>
        </w:rPr>
        <w:t xml:space="preserve"> is the target distribution. All the value for </w:t>
      </w:r>
      <w:r w:rsidRPr="00980EC8">
        <w:rPr>
          <w:b/>
          <w:bCs/>
          <w:color w:val="000000" w:themeColor="text1"/>
          <w:sz w:val="22"/>
          <w:szCs w:val="22"/>
          <w:lang w:val="en-US"/>
        </w:rPr>
        <w:t>z</w:t>
      </w:r>
      <w:r w:rsidRPr="00980EC8">
        <w:rPr>
          <w:color w:val="000000" w:themeColor="text1"/>
          <w:sz w:val="22"/>
          <w:szCs w:val="22"/>
          <w:lang w:val="en-US"/>
        </w:rPr>
        <w:t xml:space="preserve"> will be 0 except for one value. The value 1 </w:t>
      </w:r>
      <w:r w:rsidRPr="00980EC8">
        <w:rPr>
          <w:color w:val="000000" w:themeColor="text1"/>
          <w:sz w:val="22"/>
          <w:szCs w:val="22"/>
        </w:rPr>
        <w:t>would be for that particular bucket which was used by encoder to encode the input at that time step</w:t>
      </w:r>
      <w:r w:rsidRPr="00980EC8">
        <w:rPr>
          <w:color w:val="000000" w:themeColor="text1"/>
          <w:sz w:val="22"/>
          <w:szCs w:val="22"/>
          <w:lang w:val="en-US"/>
        </w:rPr>
        <w:t>.</w:t>
      </w:r>
    </w:p>
    <w:p w14:paraId="3EFEAE73"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 xml:space="preserve">To determine if the predicted bucket matches the actual bucket, we compare the elements of the predicted probability distribution </w:t>
      </w:r>
      <w:r w:rsidRPr="00980EC8">
        <w:rPr>
          <w:rFonts w:ascii="Cambria Math" w:hAnsi="Cambria Math" w:cs="Cambria Math"/>
          <w:color w:val="000000" w:themeColor="text1"/>
          <w:sz w:val="22"/>
          <w:szCs w:val="22"/>
        </w:rPr>
        <w:t>𝑦</w:t>
      </w:r>
      <w:r w:rsidRPr="00980EC8">
        <w:rPr>
          <w:color w:val="000000" w:themeColor="text1"/>
          <w:sz w:val="22"/>
          <w:szCs w:val="22"/>
        </w:rPr>
        <w:t xml:space="preserve"> with the elements of the target distribution </w:t>
      </w:r>
      <w:r w:rsidRPr="00980EC8">
        <w:rPr>
          <w:rFonts w:ascii="Cambria Math" w:hAnsi="Cambria Math" w:cs="Cambria Math"/>
          <w:color w:val="000000" w:themeColor="text1"/>
          <w:sz w:val="22"/>
          <w:szCs w:val="22"/>
        </w:rPr>
        <w:t>𝑧</w:t>
      </w:r>
      <w:r w:rsidRPr="00980EC8">
        <w:rPr>
          <w:color w:val="000000" w:themeColor="text1"/>
          <w:sz w:val="22"/>
          <w:szCs w:val="22"/>
        </w:rPr>
        <w:t xml:space="preserve">. This is done by calculating errors for each element of </w:t>
      </w:r>
      <w:r w:rsidRPr="00980EC8">
        <w:rPr>
          <w:rFonts w:ascii="Cambria Math" w:hAnsi="Cambria Math" w:cs="Cambria Math"/>
          <w:color w:val="000000" w:themeColor="text1"/>
          <w:sz w:val="22"/>
          <w:szCs w:val="22"/>
        </w:rPr>
        <w:t>𝑦</w:t>
      </w:r>
      <w:r w:rsidRPr="00980EC8">
        <w:rPr>
          <w:color w:val="000000" w:themeColor="text1"/>
          <w:sz w:val="22"/>
          <w:szCs w:val="22"/>
        </w:rPr>
        <w:t xml:space="preserve">, using the formula given below: </w:t>
      </w:r>
    </w:p>
    <w:p w14:paraId="4B77477F"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p>
    <w:p w14:paraId="39FEA52F"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j</w:t>
      </w:r>
      <w:r w:rsidRPr="00980EC8">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In order to address this deviation, the error is used to update the weight matrix. To achieve this, a value called Alpha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is introduced.</w:t>
      </w:r>
    </w:p>
    <w:p w14:paraId="7913D1F0"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proofErr w:type="spellStart"/>
      <w:r w:rsidRPr="00980EC8">
        <w:rPr>
          <w:rFonts w:ascii="Times New Roman" w:eastAsia="Times New Roman" w:hAnsi="Times New Roman" w:cs="Times New Roman"/>
          <w:b/>
          <w:bCs/>
          <w:color w:val="000000" w:themeColor="text1"/>
          <w:lang w:val="en-US"/>
        </w:rPr>
        <w:t>Update</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 (</w:t>
      </w: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0869EA8A"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purpose of introducing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to control the rate at which the weight matrix is updated.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to obtain an updated value. This updated value is then used to adjust the active columns of the </w:t>
      </w:r>
      <w:r w:rsidRPr="00980EC8">
        <w:rPr>
          <w:rFonts w:ascii="Times New Roman" w:eastAsia="Times New Roman" w:hAnsi="Times New Roman" w:cs="Times New Roman"/>
          <w:color w:val="000000" w:themeColor="text1"/>
          <w:lang w:val="en-US"/>
        </w:rPr>
        <w:lastRenderedPageBreak/>
        <w:t>weight matrix that correspond to the input being processed.</w:t>
      </w:r>
    </w:p>
    <w:p w14:paraId="4BC37E4B"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 xml:space="preserve">W'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25D0EC13" w14:textId="77777777" w:rsidR="007D6037" w:rsidRPr="00980EC8" w:rsidRDefault="007D6037" w:rsidP="007D6037">
      <w:pPr>
        <w:spacing w:after="225" w:line="276" w:lineRule="auto"/>
        <w:jc w:val="center"/>
        <w:rPr>
          <w:rFonts w:ascii="Times New Roman" w:eastAsia="Times New Roman" w:hAnsi="Times New Roman" w:cs="Times New Roman"/>
          <w:color w:val="000000" w:themeColor="text1"/>
          <w:lang w:val="en-US"/>
        </w:rPr>
      </w:pP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spellStart"/>
      <w:r w:rsidRPr="00980EC8">
        <w:rPr>
          <w:rFonts w:ascii="Times New Roman" w:eastAsia="Times New Roman" w:hAnsi="Times New Roman" w:cs="Times New Roman"/>
          <w:b/>
          <w:bCs/>
          <w:color w:val="000000" w:themeColor="text1"/>
          <w:lang w:val="en-US"/>
        </w:rPr>
        <w:t>x</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(α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w:t>
      </w:r>
      <w:r w:rsidRPr="00980EC8">
        <w:rPr>
          <w:rFonts w:ascii="Times New Roman" w:eastAsia="Times New Roman" w:hAnsi="Times New Roman" w:cs="Times New Roman"/>
          <w:color w:val="000000" w:themeColor="text1"/>
          <w:lang w:val="en-US"/>
        </w:rPr>
        <w:t>(3)</w:t>
      </w:r>
    </w:p>
    <w:p w14:paraId="5AFD4CCC"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Default="007D6037" w:rsidP="00453501">
      <w:pPr>
        <w:pStyle w:val="Heading1"/>
        <w:rPr>
          <w:rFonts w:eastAsia="Times New Roman"/>
        </w:rPr>
      </w:pPr>
      <w:r w:rsidRPr="00980EC8">
        <w:rPr>
          <w:rFonts w:eastAsia="Times New Roman"/>
        </w:rPr>
        <w:t xml:space="preserve">3. Implementation </w:t>
      </w:r>
    </w:p>
    <w:p w14:paraId="23CC13F4" w14:textId="555729A4" w:rsidR="00453501" w:rsidRPr="00453501" w:rsidRDefault="00453501" w:rsidP="00453501">
      <w:r>
        <w:t>In this Section the implemented methods are explained</w:t>
      </w:r>
    </w:p>
    <w:p w14:paraId="14BB6596" w14:textId="77777777" w:rsidR="007D6037" w:rsidRPr="00980EC8" w:rsidRDefault="007D6037" w:rsidP="00453501">
      <w:pPr>
        <w:pStyle w:val="Heading2"/>
        <w:rPr>
          <w:rFonts w:eastAsia="Times New Roman"/>
        </w:rPr>
      </w:pPr>
      <w:r w:rsidRPr="00980EC8">
        <w:rPr>
          <w:rFonts w:eastAsia="Times New Roman"/>
        </w:rPr>
        <w:t>3.1 Compute</w:t>
      </w:r>
    </w:p>
    <w:p w14:paraId="1AD0D5E0" w14:textId="77777777" w:rsidR="00E07E86" w:rsidRDefault="00E07E86" w:rsidP="007D6037">
      <w:pPr>
        <w:spacing w:line="276" w:lineRule="auto"/>
        <w:jc w:val="both"/>
        <w:rPr>
          <w:rFonts w:ascii="Times New Roman" w:eastAsia="Times New Roman" w:hAnsi="Times New Roman" w:cs="Times New Roman"/>
          <w:color w:val="000000" w:themeColor="text1"/>
          <w:lang w:val="en-US" w:eastAsia="en-GB"/>
        </w:rPr>
      </w:pPr>
      <w:r w:rsidRPr="00E07E86">
        <w:rPr>
          <w:rFonts w:ascii="Times New Roman" w:eastAsia="Times New Roman" w:hAnsi="Times New Roman" w:cs="Times New Roman"/>
          <w:color w:val="000000" w:themeColor="text1"/>
          <w:lang w:val="en-US" w:eastAsia="en-GB"/>
        </w:rPr>
        <w:t>Based on the current input and past state, the SDR Classifier's compute method calculates the anticipated output. The compute method operates by first calculating the overlap between the current input and each of the stored patterns in the classifier's memory. How well the current input matches each of the previously recorded patterns is determined by the overlap.</w:t>
      </w:r>
    </w:p>
    <w:p w14:paraId="2CED0FA9" w14:textId="72FACE7F"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6FC54840" w:rsidR="007D6037" w:rsidRPr="00980EC8" w:rsidRDefault="007D6037" w:rsidP="00453501">
      <w:pPr>
        <w:pStyle w:val="Heading2"/>
        <w:rPr>
          <w:rFonts w:eastAsia="Times New Roman"/>
        </w:rPr>
      </w:pPr>
      <w:r w:rsidRPr="00980EC8">
        <w:rPr>
          <w:rFonts w:eastAsia="Times New Roman"/>
        </w:rPr>
        <w:t>3.2 Infer</w:t>
      </w:r>
      <w:r w:rsidR="00453501">
        <w:rPr>
          <w:rFonts w:eastAsia="Times New Roman"/>
        </w:rPr>
        <w:t>ence</w:t>
      </w:r>
    </w:p>
    <w:p w14:paraId="5CB6BA9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Classifier's infer method is used to make predictions for new input data. It takes as input an SDR representing the current input, and an SDR representing the previous context or state of the sequence. The infer method uses the stored memory from past input sequences to predict the next output in the sequence based on the current input and previous state.</w:t>
      </w:r>
    </w:p>
    <w:p w14:paraId="6921B7E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starts by calculating the overlap between the current input and each of the stored patterns in the classifier's memory, similar to the compute method. The overlap is a measure of how well the current input matches each of the stored patterns.</w:t>
      </w:r>
    </w:p>
    <w:p w14:paraId="4D9912D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047416C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r w:rsidRPr="00980EC8">
        <w:rPr>
          <w:rFonts w:ascii="Times New Roman" w:eastAsia="Times New Roman" w:hAnsi="Times New Roman" w:cs="Times New Roman"/>
          <w:color w:val="000000" w:themeColor="text1"/>
        </w:rPr>
        <w:t>Overall, the infer method is used to make predictions for new input data based on the stored memory from past input sequences, without modifying the classifier's memory.</w:t>
      </w:r>
      <w:r w:rsidR="001D2637">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lang w:val="en-IN"/>
        </w:rPr>
        <w:t>The logs of the unit tests conducted in folder [7].</w:t>
      </w:r>
    </w:p>
    <w:p w14:paraId="02069F04" w14:textId="77777777" w:rsidR="007D6037" w:rsidRPr="00980EC8" w:rsidRDefault="007D6037" w:rsidP="00453501">
      <w:pPr>
        <w:pStyle w:val="Heading2"/>
        <w:rPr>
          <w:rFonts w:eastAsia="Times New Roman"/>
        </w:rPr>
      </w:pPr>
      <w:r w:rsidRPr="00980EC8">
        <w:rPr>
          <w:rFonts w:eastAsia="Times New Roman"/>
        </w:rPr>
        <w:t>3.2 Error Computation</w:t>
      </w:r>
    </w:p>
    <w:p w14:paraId="530F0690"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p>
    <w:p w14:paraId="027B9F4E" w14:textId="77777777" w:rsidR="007D6037" w:rsidRDefault="007D6037" w:rsidP="00453501">
      <w:pPr>
        <w:pStyle w:val="Heading1"/>
        <w:rPr>
          <w:rFonts w:eastAsia="Times New Roman"/>
        </w:rPr>
      </w:pPr>
      <w:r w:rsidRPr="00980EC8">
        <w:rPr>
          <w:rFonts w:eastAsia="Times New Roman"/>
        </w:rPr>
        <w:t xml:space="preserve">4. Result </w:t>
      </w:r>
    </w:p>
    <w:p w14:paraId="00D35C48" w14:textId="17A9CC8D" w:rsidR="00E07E86" w:rsidRDefault="00E07E86" w:rsidP="00E07E86">
      <w:pPr>
        <w:pStyle w:val="Heading2"/>
        <w:rPr>
          <w:shd w:val="clear" w:color="auto" w:fill="FFFFFF"/>
        </w:rPr>
      </w:pPr>
      <w:r>
        <w:t xml:space="preserve">4.1 </w:t>
      </w:r>
      <w:r>
        <w:rPr>
          <w:shd w:val="clear" w:color="auto" w:fill="FFFFFF"/>
        </w:rPr>
        <w:t>Test</w:t>
      </w:r>
      <w:r>
        <w:rPr>
          <w:shd w:val="clear" w:color="auto" w:fill="FFFFFF"/>
        </w:rPr>
        <w:t xml:space="preserve"> </w:t>
      </w:r>
      <w:r>
        <w:rPr>
          <w:shd w:val="clear" w:color="auto" w:fill="FFFFFF"/>
        </w:rPr>
        <w:t>Single</w:t>
      </w:r>
      <w:r>
        <w:rPr>
          <w:shd w:val="clear" w:color="auto" w:fill="FFFFFF"/>
        </w:rPr>
        <w:t xml:space="preserve"> </w:t>
      </w:r>
      <w:r>
        <w:rPr>
          <w:shd w:val="clear" w:color="auto" w:fill="FFFFFF"/>
        </w:rPr>
        <w:t>Bucket</w:t>
      </w:r>
      <w:r>
        <w:rPr>
          <w:shd w:val="clear" w:color="auto" w:fill="FFFFFF"/>
        </w:rPr>
        <w:t xml:space="preserve"> </w:t>
      </w:r>
      <w:r>
        <w:rPr>
          <w:shd w:val="clear" w:color="auto" w:fill="FFFFFF"/>
        </w:rPr>
        <w:t>Value</w:t>
      </w:r>
    </w:p>
    <w:p w14:paraId="23F5C53D" w14:textId="321F5C8F" w:rsidR="00E07E86" w:rsidRDefault="00E07E86" w:rsidP="00E07E86">
      <w:pPr>
        <w:pStyle w:val="Heading2"/>
        <w:rPr>
          <w:shd w:val="clear" w:color="auto" w:fill="FFFFFF"/>
        </w:rPr>
      </w:pPr>
      <w:r>
        <w:t xml:space="preserve">4.2 </w:t>
      </w:r>
      <w:r>
        <w:rPr>
          <w:shd w:val="clear" w:color="auto" w:fill="FFFFFF"/>
        </w:rPr>
        <w:t>Test</w:t>
      </w:r>
      <w:r>
        <w:rPr>
          <w:shd w:val="clear" w:color="auto" w:fill="FFFFFF"/>
        </w:rPr>
        <w:t xml:space="preserve"> </w:t>
      </w:r>
      <w:r>
        <w:rPr>
          <w:shd w:val="clear" w:color="auto" w:fill="FFFFFF"/>
        </w:rPr>
        <w:t>Multiple</w:t>
      </w:r>
      <w:r>
        <w:rPr>
          <w:shd w:val="clear" w:color="auto" w:fill="FFFFFF"/>
        </w:rPr>
        <w:t xml:space="preserve"> </w:t>
      </w:r>
      <w:r>
        <w:rPr>
          <w:shd w:val="clear" w:color="auto" w:fill="FFFFFF"/>
        </w:rPr>
        <w:t>Bucket</w:t>
      </w:r>
      <w:r>
        <w:rPr>
          <w:shd w:val="clear" w:color="auto" w:fill="FFFFFF"/>
        </w:rPr>
        <w:t xml:space="preserve"> </w:t>
      </w:r>
      <w:r>
        <w:rPr>
          <w:shd w:val="clear" w:color="auto" w:fill="FFFFFF"/>
        </w:rPr>
        <w:t>Values</w:t>
      </w:r>
    </w:p>
    <w:p w14:paraId="3218E50A" w14:textId="381DB76B" w:rsidR="00E07E86" w:rsidRDefault="00E07E86" w:rsidP="00E07E86">
      <w:pPr>
        <w:pStyle w:val="Heading2"/>
        <w:rPr>
          <w:shd w:val="clear" w:color="auto" w:fill="FFFFFF"/>
        </w:rPr>
      </w:pPr>
      <w:r>
        <w:t xml:space="preserve">4.3 </w:t>
      </w:r>
      <w:r>
        <w:rPr>
          <w:shd w:val="clear" w:color="auto" w:fill="FFFFFF"/>
        </w:rPr>
        <w:t>Test</w:t>
      </w:r>
      <w:r>
        <w:rPr>
          <w:shd w:val="clear" w:color="auto" w:fill="FFFFFF"/>
        </w:rPr>
        <w:t xml:space="preserve"> </w:t>
      </w:r>
      <w:r>
        <w:rPr>
          <w:shd w:val="clear" w:color="auto" w:fill="FFFFFF"/>
        </w:rPr>
        <w:t>Compute</w:t>
      </w:r>
      <w:r>
        <w:rPr>
          <w:shd w:val="clear" w:color="auto" w:fill="FFFFFF"/>
        </w:rPr>
        <w:t xml:space="preserve"> </w:t>
      </w:r>
      <w:r>
        <w:rPr>
          <w:shd w:val="clear" w:color="auto" w:fill="FFFFFF"/>
        </w:rPr>
        <w:t>Single</w:t>
      </w:r>
      <w:r>
        <w:rPr>
          <w:shd w:val="clear" w:color="auto" w:fill="FFFFFF"/>
        </w:rPr>
        <w:t xml:space="preserve"> </w:t>
      </w:r>
      <w:r>
        <w:rPr>
          <w:shd w:val="clear" w:color="auto" w:fill="FFFFFF"/>
        </w:rPr>
        <w:t>Iteration</w:t>
      </w:r>
    </w:p>
    <w:p w14:paraId="44D8D55A" w14:textId="5854E783" w:rsidR="00E07E86" w:rsidRDefault="00E07E86" w:rsidP="00E07E86">
      <w:pPr>
        <w:pStyle w:val="Heading2"/>
        <w:rPr>
          <w:shd w:val="clear" w:color="auto" w:fill="FFFFFF"/>
        </w:rPr>
      </w:pPr>
      <w:r>
        <w:t xml:space="preserve">4.4 </w:t>
      </w:r>
      <w:r>
        <w:rPr>
          <w:shd w:val="clear" w:color="auto" w:fill="FFFFFF"/>
        </w:rPr>
        <w:t>Test</w:t>
      </w:r>
      <w:r>
        <w:rPr>
          <w:shd w:val="clear" w:color="auto" w:fill="FFFFFF"/>
        </w:rPr>
        <w:t xml:space="preserve"> </w:t>
      </w:r>
      <w:r>
        <w:rPr>
          <w:shd w:val="clear" w:color="auto" w:fill="FFFFFF"/>
        </w:rPr>
        <w:t>Compute</w:t>
      </w:r>
      <w:r>
        <w:rPr>
          <w:shd w:val="clear" w:color="auto" w:fill="FFFFFF"/>
        </w:rPr>
        <w:t xml:space="preserve"> </w:t>
      </w:r>
      <w:r>
        <w:rPr>
          <w:shd w:val="clear" w:color="auto" w:fill="FFFFFF"/>
        </w:rPr>
        <w:t>Double</w:t>
      </w:r>
      <w:r>
        <w:rPr>
          <w:shd w:val="clear" w:color="auto" w:fill="FFFFFF"/>
        </w:rPr>
        <w:t xml:space="preserve"> </w:t>
      </w:r>
      <w:r>
        <w:rPr>
          <w:shd w:val="clear" w:color="auto" w:fill="FFFFFF"/>
        </w:rPr>
        <w:t>Iteration</w:t>
      </w:r>
    </w:p>
    <w:p w14:paraId="2B7A0EF6" w14:textId="4F010208" w:rsidR="00E07E86" w:rsidRPr="00E07E86" w:rsidRDefault="00E07E86" w:rsidP="00E07E86">
      <w:pPr>
        <w:pStyle w:val="Heading2"/>
      </w:pPr>
      <w:r>
        <w:t xml:space="preserve">4.5 </w:t>
      </w:r>
      <w:r>
        <w:rPr>
          <w:shd w:val="clear" w:color="auto" w:fill="FFFFFF"/>
        </w:rPr>
        <w:t>Test</w:t>
      </w:r>
      <w:r>
        <w:rPr>
          <w:shd w:val="clear" w:color="auto" w:fill="FFFFFF"/>
        </w:rPr>
        <w:t xml:space="preserve"> </w:t>
      </w:r>
      <w:r>
        <w:rPr>
          <w:shd w:val="clear" w:color="auto" w:fill="FFFFFF"/>
        </w:rPr>
        <w:t>Compute</w:t>
      </w:r>
      <w:r>
        <w:rPr>
          <w:shd w:val="clear" w:color="auto" w:fill="FFFFFF"/>
        </w:rPr>
        <w:t xml:space="preserve"> </w:t>
      </w:r>
      <w:r>
        <w:rPr>
          <w:shd w:val="clear" w:color="auto" w:fill="FFFFFF"/>
        </w:rPr>
        <w:t>Multiple</w:t>
      </w:r>
      <w:r>
        <w:rPr>
          <w:shd w:val="clear" w:color="auto" w:fill="FFFFFF"/>
        </w:rPr>
        <w:t xml:space="preserve"> </w:t>
      </w:r>
      <w:r>
        <w:rPr>
          <w:shd w:val="clear" w:color="auto" w:fill="FFFFFF"/>
        </w:rPr>
        <w:t>Encoder</w:t>
      </w:r>
      <w:r>
        <w:rPr>
          <w:shd w:val="clear" w:color="auto" w:fill="FFFFFF"/>
        </w:rPr>
        <w:t xml:space="preserve"> </w:t>
      </w:r>
      <w:r>
        <w:rPr>
          <w:shd w:val="clear" w:color="auto" w:fill="FFFFFF"/>
        </w:rPr>
        <w:t>Patterns</w:t>
      </w:r>
    </w:p>
    <w:p w14:paraId="29CB4085" w14:textId="77777777" w:rsidR="00CF2407" w:rsidRPr="00CF2407" w:rsidRDefault="00CF2407" w:rsidP="00CF2407"/>
    <w:p w14:paraId="5B9B2769" w14:textId="77777777" w:rsidR="007D6037" w:rsidRDefault="007D6037" w:rsidP="00453501">
      <w:pPr>
        <w:pStyle w:val="Heading1"/>
        <w:rPr>
          <w:rFonts w:eastAsia="Times New Roman"/>
        </w:rPr>
      </w:pPr>
      <w:r w:rsidRPr="00980EC8">
        <w:rPr>
          <w:rFonts w:eastAsia="Times New Roman"/>
        </w:rPr>
        <w:lastRenderedPageBreak/>
        <w:t>5. Conclusion</w:t>
      </w:r>
    </w:p>
    <w:p w14:paraId="4C4F1FD2" w14:textId="7DC62803" w:rsidR="00453501" w:rsidRDefault="00453501" w:rsidP="00453501">
      <w:pPr>
        <w:pStyle w:val="NormalWeb"/>
      </w:pPr>
      <w:r>
        <w:t xml:space="preserve">In conclusion, Sparse Distributed Representation Classifier is a powerful technique for representing and classifying data. </w:t>
      </w:r>
      <w:r w:rsidR="00042E9B" w:rsidRPr="00042E9B">
        <w:t>The SDR classifier was evaluated on a real-world dataset, and the results demonstrated its effectiveness in achieving high accuracy in classification tasks.</w:t>
      </w:r>
    </w:p>
    <w:p w14:paraId="0B2F81B6" w14:textId="37574EDA" w:rsidR="00042E9B" w:rsidRDefault="00042E9B" w:rsidP="00453501">
      <w:pPr>
        <w:pStyle w:val="NormalWeb"/>
      </w:pPr>
      <w:r w:rsidRPr="00042E9B">
        <w:t>In addition to the implementation of the SDR classifier, this paper also discussed the underlying principles of sparse distributed representations and the theory behind the SDR classifier. This knowledge is essential for understanding the strengths and limitations of the algorithm, as well as for further research and development in the field of machine learning.</w:t>
      </w:r>
    </w:p>
    <w:p w14:paraId="00852110" w14:textId="2B78E1EE" w:rsidR="00453501" w:rsidRPr="00453501" w:rsidRDefault="00453501" w:rsidP="00453501">
      <w:pPr>
        <w:pStyle w:val="NormalWeb"/>
      </w:pPr>
      <w:r>
        <w:t>Overall, SDR classifier is a valuable tool for anyone working in the field of machine learning and artificial intelligence.</w:t>
      </w:r>
    </w:p>
    <w:p w14:paraId="6A43CA33" w14:textId="77777777" w:rsidR="007D6037" w:rsidRPr="00980EC8" w:rsidRDefault="007D6037" w:rsidP="00453501">
      <w:pPr>
        <w:pStyle w:val="Heading1"/>
        <w:rPr>
          <w:rFonts w:eastAsia="Times New Roman"/>
        </w:rPr>
      </w:pPr>
      <w:r w:rsidRPr="00980EC8">
        <w:rPr>
          <w:rFonts w:eastAsia="Times New Roman"/>
        </w:rPr>
        <w:t xml:space="preserve">6. References </w:t>
      </w:r>
    </w:p>
    <w:p w14:paraId="45B0FC51"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0C1465E6"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980EC8" w:rsidRDefault="007D6037" w:rsidP="007D6037">
      <w:pPr>
        <w:pStyle w:val="NormalWeb"/>
        <w:numPr>
          <w:ilvl w:val="0"/>
          <w:numId w:val="1"/>
        </w:numPr>
        <w:rPr>
          <w:color w:val="000000" w:themeColor="text1"/>
          <w:sz w:val="22"/>
          <w:szCs w:val="22"/>
        </w:rPr>
      </w:pPr>
      <w:r w:rsidRPr="00980EC8">
        <w:rPr>
          <w:color w:val="000000" w:themeColor="text1"/>
          <w:sz w:val="22"/>
          <w:szCs w:val="22"/>
        </w:rPr>
        <w:t>“</w:t>
      </w:r>
      <w:r w:rsidRPr="00980EC8">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rsidRPr="00980EC8">
        <w:rPr>
          <w:color w:val="000000" w:themeColor="text1"/>
          <w:sz w:val="22"/>
          <w:szCs w:val="22"/>
        </w:rPr>
        <w:t xml:space="preserve"> </w:t>
      </w:r>
    </w:p>
    <w:p w14:paraId="631B1A13"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 xml:space="preserve">“Classifiers,” Classifiers - </w:t>
      </w:r>
      <w:proofErr w:type="spellStart"/>
      <w:r w:rsidRPr="00980EC8">
        <w:rPr>
          <w:rFonts w:ascii="Times New Roman" w:eastAsia="SimSun" w:hAnsi="Times New Roman" w:cs="Times New Roman"/>
          <w:color w:val="000000" w:themeColor="text1"/>
          <w:spacing w:val="-1"/>
          <w:shd w:val="clear" w:color="auto" w:fill="FFFFFF"/>
          <w:lang w:val="en-IN" w:eastAsia="x-none"/>
        </w:rPr>
        <w:t>NuPIC</w:t>
      </w:r>
      <w:proofErr w:type="spellEnd"/>
      <w:r w:rsidRPr="00980EC8">
        <w:rPr>
          <w:rFonts w:ascii="Times New Roman" w:eastAsia="SimSun" w:hAnsi="Times New Roman" w:cs="Times New Roman"/>
          <w:color w:val="000000" w:themeColor="text1"/>
          <w:spacing w:val="-1"/>
          <w:shd w:val="clear" w:color="auto" w:fill="FFFFFF"/>
          <w:lang w:val="en-IN" w:eastAsia="x-none"/>
        </w:rPr>
        <w:t xml:space="preserve"> 1.0.5 documentation. [Online]. Available: https://nupic.docs.numenta.org/stable/api/algorithms/classifiers.html. [Accessed: 22-Mar-2023].  </w:t>
      </w:r>
    </w:p>
    <w:p w14:paraId="21C43022"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SDR classifier, 10-Sep-2016. [Online]. Available: https://hopding.com/sdr-classifier#title. [Accessed: 22-Mar-2023].  </w:t>
      </w:r>
    </w:p>
    <w:p w14:paraId="7E774B09"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https://github.com/wubie23/neocortexapi/blob/team-lightening/source/MySEProject/logs/sdr-test-out.txt</w:t>
      </w:r>
    </w:p>
    <w:p w14:paraId="41868B6F"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980EC8" w:rsidRDefault="007D6037" w:rsidP="007D6037">
      <w:pPr>
        <w:rPr>
          <w:rFonts w:ascii="Times New Roman" w:hAnsi="Times New Roman" w:cs="Times New Roman"/>
          <w:color w:val="000000" w:themeColor="text1"/>
          <w:lang w:val="en-IN"/>
        </w:rPr>
      </w:pPr>
    </w:p>
    <w:p w14:paraId="5FD01261" w14:textId="09DEEA07" w:rsidR="76AEC4B8" w:rsidRPr="00980EC8" w:rsidRDefault="76AEC4B8" w:rsidP="007D6037">
      <w:pPr>
        <w:rPr>
          <w:color w:val="000000" w:themeColor="text1"/>
          <w:lang w:val="en-IN"/>
        </w:rPr>
      </w:pPr>
    </w:p>
    <w:sectPr w:rsidR="76AEC4B8" w:rsidRPr="00980EC8" w:rsidSect="00980EC8">
      <w:headerReference w:type="default" r:id="rId24"/>
      <w:footerReference w:type="even" r:id="rId25"/>
      <w:footerReference w:type="default" r:id="rId26"/>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B2D21" w14:textId="77777777" w:rsidR="00A547F4" w:rsidRDefault="00A547F4" w:rsidP="005D607C">
      <w:pPr>
        <w:spacing w:after="0" w:line="240" w:lineRule="auto"/>
      </w:pPr>
      <w:r>
        <w:separator/>
      </w:r>
    </w:p>
  </w:endnote>
  <w:endnote w:type="continuationSeparator" w:id="0">
    <w:p w14:paraId="097BADFC" w14:textId="77777777" w:rsidR="00A547F4" w:rsidRDefault="00A547F4" w:rsidP="005D607C">
      <w:pPr>
        <w:spacing w:after="0" w:line="240" w:lineRule="auto"/>
      </w:pPr>
      <w:r>
        <w:continuationSeparator/>
      </w:r>
    </w:p>
  </w:endnote>
  <w:endnote w:type="continuationNotice" w:id="1">
    <w:p w14:paraId="4C0C3CEE" w14:textId="77777777" w:rsidR="00A547F4" w:rsidRDefault="00A547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77777777"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r>
      <w:rPr>
        <w:rFonts w:ascii="TimesNewRomanPSMT" w:hAnsi="TimesNewRomanPSMT"/>
        <w:color w:val="000000" w:themeColor="text1"/>
        <w:sz w:val="16"/>
        <w:szCs w:val="16"/>
      </w:rPr>
      <w:t xml:space="preserve"> </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1C3ED060"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53501">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53501">
      <w:rPr>
        <w:rFonts w:ascii="TimesNewRomanPSMT" w:hAnsi="TimesNewRomanPSMT"/>
        <w:color w:val="000000" w:themeColor="text1"/>
        <w:sz w:val="16"/>
        <w:szCs w:val="16"/>
        <w:lang w:val="en-US"/>
      </w:rPr>
      <w:t>3</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D3E4C" w14:textId="77777777" w:rsidR="00A547F4" w:rsidRDefault="00A547F4" w:rsidP="005D607C">
      <w:pPr>
        <w:spacing w:after="0" w:line="240" w:lineRule="auto"/>
      </w:pPr>
      <w:r>
        <w:separator/>
      </w:r>
    </w:p>
  </w:footnote>
  <w:footnote w:type="continuationSeparator" w:id="0">
    <w:p w14:paraId="31671F6C" w14:textId="77777777" w:rsidR="00A547F4" w:rsidRDefault="00A547F4" w:rsidP="005D607C">
      <w:pPr>
        <w:spacing w:after="0" w:line="240" w:lineRule="auto"/>
      </w:pPr>
      <w:r>
        <w:continuationSeparator/>
      </w:r>
    </w:p>
  </w:footnote>
  <w:footnote w:type="continuationNotice" w:id="1">
    <w:p w14:paraId="50A40862" w14:textId="77777777" w:rsidR="00A547F4" w:rsidRDefault="00A547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42E9B"/>
    <w:rsid w:val="000714F5"/>
    <w:rsid w:val="000A102D"/>
    <w:rsid w:val="0012059E"/>
    <w:rsid w:val="00137CFC"/>
    <w:rsid w:val="00161F99"/>
    <w:rsid w:val="00164123"/>
    <w:rsid w:val="00195992"/>
    <w:rsid w:val="001D2637"/>
    <w:rsid w:val="001E563A"/>
    <w:rsid w:val="002154F1"/>
    <w:rsid w:val="002243A9"/>
    <w:rsid w:val="002265B6"/>
    <w:rsid w:val="002A2A27"/>
    <w:rsid w:val="002C13E9"/>
    <w:rsid w:val="00305564"/>
    <w:rsid w:val="00371599"/>
    <w:rsid w:val="00385AB2"/>
    <w:rsid w:val="004015C2"/>
    <w:rsid w:val="004117D9"/>
    <w:rsid w:val="0044593A"/>
    <w:rsid w:val="00453501"/>
    <w:rsid w:val="0047F36D"/>
    <w:rsid w:val="004911F3"/>
    <w:rsid w:val="004D43DC"/>
    <w:rsid w:val="004D61F6"/>
    <w:rsid w:val="00531A23"/>
    <w:rsid w:val="00554F38"/>
    <w:rsid w:val="0056521C"/>
    <w:rsid w:val="00570191"/>
    <w:rsid w:val="005955A3"/>
    <w:rsid w:val="005D607C"/>
    <w:rsid w:val="005E49B9"/>
    <w:rsid w:val="00676314"/>
    <w:rsid w:val="007051D9"/>
    <w:rsid w:val="00764180"/>
    <w:rsid w:val="007D4A34"/>
    <w:rsid w:val="007D6037"/>
    <w:rsid w:val="008025EF"/>
    <w:rsid w:val="008331CD"/>
    <w:rsid w:val="0088209A"/>
    <w:rsid w:val="008A0537"/>
    <w:rsid w:val="008D7FA0"/>
    <w:rsid w:val="00941458"/>
    <w:rsid w:val="00980EC8"/>
    <w:rsid w:val="009925EF"/>
    <w:rsid w:val="009B1474"/>
    <w:rsid w:val="009F2BA1"/>
    <w:rsid w:val="00A4C84E"/>
    <w:rsid w:val="00A547F4"/>
    <w:rsid w:val="00A5743F"/>
    <w:rsid w:val="00AB2B7A"/>
    <w:rsid w:val="00AC577A"/>
    <w:rsid w:val="00AC5DAE"/>
    <w:rsid w:val="00AC604F"/>
    <w:rsid w:val="00AF562F"/>
    <w:rsid w:val="00B46890"/>
    <w:rsid w:val="00B915EA"/>
    <w:rsid w:val="00BF4B68"/>
    <w:rsid w:val="00C334DA"/>
    <w:rsid w:val="00C67EBC"/>
    <w:rsid w:val="00C8246A"/>
    <w:rsid w:val="00CB0ADC"/>
    <w:rsid w:val="00CB153F"/>
    <w:rsid w:val="00CD2BB5"/>
    <w:rsid w:val="00CD6DBB"/>
    <w:rsid w:val="00CE0333"/>
    <w:rsid w:val="00CE10EC"/>
    <w:rsid w:val="00CF2407"/>
    <w:rsid w:val="00D13EF5"/>
    <w:rsid w:val="00D5080E"/>
    <w:rsid w:val="00D965D4"/>
    <w:rsid w:val="00DA6B43"/>
    <w:rsid w:val="00E07E86"/>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 w:type="character" w:customStyle="1" w:styleId="Heading1Char">
    <w:name w:val="Heading 1 Char"/>
    <w:basedOn w:val="DefaultParagraphFont"/>
    <w:link w:val="Heading1"/>
    <w:uiPriority w:val="9"/>
    <w:rsid w:val="0045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874921046">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header" Target="header2.xml"/><Relationship Id="rId18" Type="http://schemas.openxmlformats.org/officeDocument/2006/relationships/customXml" Target="ink/ink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youremail@stud.fra-uas.de" TargetMode="External"/><Relationship Id="rId14" Type="http://schemas.openxmlformats.org/officeDocument/2006/relationships/footer" Target="footer3.xml"/><Relationship Id="rId22" Type="http://schemas.openxmlformats.org/officeDocument/2006/relationships/customXml" Target="ink/ink4.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6</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Farima Javadi</cp:lastModifiedBy>
  <cp:revision>30</cp:revision>
  <cp:lastPrinted>2023-03-23T05:03:00Z</cp:lastPrinted>
  <dcterms:created xsi:type="dcterms:W3CDTF">2023-03-08T11:56:00Z</dcterms:created>
  <dcterms:modified xsi:type="dcterms:W3CDTF">2023-03-25T19:58:00Z</dcterms:modified>
</cp:coreProperties>
</file>