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D63C9" w14:textId="77777777" w:rsidR="00323022" w:rsidRPr="002C4970" w:rsidRDefault="00323022" w:rsidP="00323022">
      <w:pPr>
        <w:shd w:val="clear" w:color="auto" w:fill="FFFFFF"/>
        <w:spacing w:line="300" w:lineRule="atLeast"/>
        <w:rPr>
          <w:rFonts w:ascii="Calibri" w:eastAsia="Times New Roman" w:hAnsi="Calibri" w:cs="Open Sans"/>
          <w:b/>
          <w:bCs/>
          <w:color w:val="000000" w:themeColor="text1"/>
          <w:lang w:eastAsia="en-GB"/>
        </w:rPr>
      </w:pPr>
      <w:r w:rsidRPr="002C4970">
        <w:rPr>
          <w:rFonts w:ascii="Calibri" w:eastAsia="Times New Roman" w:hAnsi="Calibri" w:cs="Open Sans"/>
          <w:b/>
          <w:bCs/>
          <w:color w:val="000000" w:themeColor="text1"/>
          <w:lang w:eastAsia="en-GB"/>
        </w:rPr>
        <w:t>Problem</w:t>
      </w:r>
    </w:p>
    <w:p w14:paraId="222A00B8" w14:textId="77777777" w:rsidR="00323022" w:rsidRPr="002C4970" w:rsidRDefault="00323022" w:rsidP="00323022">
      <w:pPr>
        <w:shd w:val="clear" w:color="auto" w:fill="FFFFFF"/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</w:pP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bdr w:val="none" w:sz="0" w:space="0" w:color="auto" w:frame="1"/>
          <w:lang w:eastAsia="en-GB"/>
        </w:rPr>
        <w:t>A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 and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bdr w:val="none" w:sz="0" w:space="0" w:color="auto" w:frame="1"/>
          <w:lang w:eastAsia="en-GB"/>
        </w:rPr>
        <w:t>B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  are playing a game. In this game, both of them are initially provided with a 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list of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bdr w:val="none" w:sz="0" w:space="0" w:color="auto" w:frame="1"/>
          <w:lang w:eastAsia="en-GB"/>
        </w:rPr>
        <w:t>n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 numbers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. (Both have the same list but their own copy).</w:t>
      </w:r>
    </w:p>
    <w:p w14:paraId="406A5F7F" w14:textId="77777777" w:rsidR="00323022" w:rsidRPr="002C4970" w:rsidRDefault="00323022" w:rsidP="00323022">
      <w:pPr>
        <w:shd w:val="clear" w:color="auto" w:fill="FFFFFF"/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</w:pP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Now, they both have a different strategy to play the game.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bdr w:val="none" w:sz="0" w:space="0" w:color="auto" w:frame="1"/>
          <w:lang w:eastAsia="en-GB"/>
        </w:rPr>
        <w:t>A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 picks the element from 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start of his list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.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bdr w:val="none" w:sz="0" w:space="0" w:color="auto" w:frame="1"/>
          <w:lang w:eastAsia="en-GB"/>
        </w:rPr>
        <w:t>B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 picks from the 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end of his list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.</w:t>
      </w:r>
    </w:p>
    <w:p w14:paraId="4BDE5E02" w14:textId="77777777" w:rsidR="00323022" w:rsidRPr="002C4970" w:rsidRDefault="00323022" w:rsidP="00323022">
      <w:pPr>
        <w:shd w:val="clear" w:color="auto" w:fill="FFFFFF"/>
        <w:spacing w:before="225" w:after="225"/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</w:pP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You need to generate the result in form of an output list.</w:t>
      </w:r>
    </w:p>
    <w:p w14:paraId="2CC94885" w14:textId="77777777" w:rsidR="00323022" w:rsidRPr="002C4970" w:rsidRDefault="00323022" w:rsidP="00323022">
      <w:pPr>
        <w:shd w:val="clear" w:color="auto" w:fill="FFFFFF"/>
        <w:spacing w:before="225" w:after="225"/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</w:pP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Method to be followed at each step to build the output list is:</w:t>
      </w:r>
    </w:p>
    <w:p w14:paraId="40EFEF55" w14:textId="77777777" w:rsidR="00323022" w:rsidRPr="002C4970" w:rsidRDefault="00323022" w:rsidP="00323022">
      <w:pPr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</w:pP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If the number picked by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bdr w:val="none" w:sz="0" w:space="0" w:color="auto" w:frame="1"/>
          <w:lang w:eastAsia="en-GB"/>
        </w:rPr>
        <w:t>A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 is bigger than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bdr w:val="none" w:sz="0" w:space="0" w:color="auto" w:frame="1"/>
          <w:lang w:eastAsia="en-GB"/>
        </w:rPr>
        <w:t>B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then this step's 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output is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bdr w:val="none" w:sz="0" w:space="0" w:color="auto" w:frame="1"/>
          <w:lang w:eastAsia="en-GB"/>
        </w:rPr>
        <w:t>1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.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bdr w:val="none" w:sz="0" w:space="0" w:color="auto" w:frame="1"/>
          <w:lang w:eastAsia="en-GB"/>
        </w:rPr>
        <w:t>B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 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removes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 the number that was picked from their list.</w:t>
      </w:r>
    </w:p>
    <w:p w14:paraId="4FBD61A0" w14:textId="77777777" w:rsidR="00323022" w:rsidRPr="002C4970" w:rsidRDefault="00323022" w:rsidP="00323022">
      <w:pPr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</w:pP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If the number picked by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bdr w:val="none" w:sz="0" w:space="0" w:color="auto" w:frame="1"/>
          <w:lang w:eastAsia="en-GB"/>
        </w:rPr>
        <w:t>A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 is smaller than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bdr w:val="none" w:sz="0" w:space="0" w:color="auto" w:frame="1"/>
          <w:lang w:eastAsia="en-GB"/>
        </w:rPr>
        <w:t>B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then this step's 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output is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bdr w:val="none" w:sz="0" w:space="0" w:color="auto" w:frame="1"/>
          <w:lang w:eastAsia="en-GB"/>
        </w:rPr>
        <w:t>2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.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bdr w:val="none" w:sz="0" w:space="0" w:color="auto" w:frame="1"/>
          <w:lang w:eastAsia="en-GB"/>
        </w:rPr>
        <w:t>A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 removes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 the number that was picked from their list.</w:t>
      </w:r>
    </w:p>
    <w:p w14:paraId="2F57177C" w14:textId="77777777" w:rsidR="00323022" w:rsidRPr="002C4970" w:rsidRDefault="00323022" w:rsidP="00323022">
      <w:pPr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</w:pP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If both have the 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same number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 then this step's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 output is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bdr w:val="none" w:sz="0" w:space="0" w:color="auto" w:frame="1"/>
          <w:lang w:eastAsia="en-GB"/>
        </w:rPr>
        <w:t>0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. 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Both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bdr w:val="none" w:sz="0" w:space="0" w:color="auto" w:frame="1"/>
          <w:lang w:eastAsia="en-GB"/>
        </w:rPr>
        <w:t>A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 and 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bdr w:val="none" w:sz="0" w:space="0" w:color="auto" w:frame="1"/>
          <w:lang w:eastAsia="en-GB"/>
        </w:rPr>
        <w:t>B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  remove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 the number that was picked from their list.</w:t>
      </w:r>
    </w:p>
    <w:p w14:paraId="3B2CBA27" w14:textId="77777777" w:rsidR="00323022" w:rsidRPr="002C4970" w:rsidRDefault="00323022" w:rsidP="00323022">
      <w:pPr>
        <w:shd w:val="clear" w:color="auto" w:fill="FFFFFF"/>
        <w:spacing w:before="225" w:after="225"/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</w:pP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This game 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ends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 when at least one of them has no more elements to be picked i.e. when the</w:t>
      </w:r>
      <w:r w:rsidRPr="002C4970">
        <w:rPr>
          <w:rFonts w:ascii="Calibri" w:eastAsia="Times New Roman" w:hAnsi="Calibri" w:cs="Open Sans"/>
          <w:b/>
          <w:bCs/>
          <w:color w:val="000000" w:themeColor="text1"/>
          <w:sz w:val="21"/>
          <w:szCs w:val="21"/>
          <w:lang w:eastAsia="en-GB"/>
        </w:rPr>
        <w:t> list gets empty</w:t>
      </w:r>
      <w:r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.</w:t>
      </w:r>
    </w:p>
    <w:p w14:paraId="3DEE364C" w14:textId="7D234DD7" w:rsidR="00323022" w:rsidRPr="002C4970" w:rsidRDefault="00131219" w:rsidP="00323022">
      <w:pPr>
        <w:shd w:val="clear" w:color="auto" w:fill="FFFFFF"/>
        <w:spacing w:before="225" w:after="225"/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</w:pPr>
      <w:r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>Show</w:t>
      </w:r>
      <w:r w:rsidR="00323022" w:rsidRPr="002C4970">
        <w:rPr>
          <w:rFonts w:ascii="Calibri" w:eastAsia="Times New Roman" w:hAnsi="Calibri" w:cs="Open Sans"/>
          <w:color w:val="000000" w:themeColor="text1"/>
          <w:sz w:val="21"/>
          <w:szCs w:val="21"/>
          <w:lang w:eastAsia="en-GB"/>
        </w:rPr>
        <w:t xml:space="preserve"> the built output.</w:t>
      </w:r>
    </w:p>
    <w:p w14:paraId="48F47501" w14:textId="77777777" w:rsidR="00F55F21" w:rsidRPr="002C4970" w:rsidRDefault="00F55F21">
      <w:pPr>
        <w:rPr>
          <w:rFonts w:ascii="Calibri" w:hAnsi="Calibri"/>
          <w:color w:val="000000" w:themeColor="text1"/>
        </w:rPr>
      </w:pPr>
    </w:p>
    <w:sectPr w:rsidR="00F55F21" w:rsidRPr="002C4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E68C2"/>
    <w:multiLevelType w:val="multilevel"/>
    <w:tmpl w:val="759E9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22"/>
    <w:rsid w:val="00086A71"/>
    <w:rsid w:val="00131219"/>
    <w:rsid w:val="001E3FDC"/>
    <w:rsid w:val="002B6D2D"/>
    <w:rsid w:val="002C4970"/>
    <w:rsid w:val="00323022"/>
    <w:rsid w:val="004159DA"/>
    <w:rsid w:val="00426E53"/>
    <w:rsid w:val="00460A75"/>
    <w:rsid w:val="008770D2"/>
    <w:rsid w:val="00E33831"/>
    <w:rsid w:val="00E74769"/>
    <w:rsid w:val="00F5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CB7CE"/>
  <w15:chartTrackingRefBased/>
  <w15:docId w15:val="{CC5073E9-2216-3B4E-B2A5-FE93556A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0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23022"/>
    <w:rPr>
      <w:b/>
      <w:bCs/>
    </w:rPr>
  </w:style>
  <w:style w:type="character" w:customStyle="1" w:styleId="mjxassistivemathml">
    <w:name w:val="mjx_assistive_mathml"/>
    <w:basedOn w:val="DefaultParagraphFont"/>
    <w:rsid w:val="0032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8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2021-09-20T04:37:00Z</dcterms:created>
  <dcterms:modified xsi:type="dcterms:W3CDTF">2021-09-22T04:14:00Z</dcterms:modified>
</cp:coreProperties>
</file>