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D3734" w14:textId="77777777" w:rsidR="00DD083C" w:rsidRPr="00DD083C" w:rsidRDefault="00DD083C" w:rsidP="00DD083C">
      <w:pPr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outlineLvl w:val="0"/>
        <w:rPr>
          <w:rFonts w:ascii="Open Sans" w:eastAsia="Times New Roman" w:hAnsi="Open Sans" w:cs="Open Sans"/>
          <w:b/>
          <w:bCs/>
          <w:color w:val="333333"/>
          <w:kern w:val="36"/>
          <w:sz w:val="54"/>
          <w:szCs w:val="54"/>
        </w:rPr>
      </w:pPr>
      <w:r w:rsidRPr="00DD083C">
        <w:rPr>
          <w:rFonts w:ascii="Open Sans" w:eastAsia="Times New Roman" w:hAnsi="Open Sans" w:cs="Open Sans"/>
          <w:b/>
          <w:bCs/>
          <w:color w:val="333333"/>
          <w:kern w:val="36"/>
          <w:sz w:val="54"/>
          <w:szCs w:val="54"/>
        </w:rPr>
        <w:t>Project: DNA storage simulation</w:t>
      </w:r>
    </w:p>
    <w:p w14:paraId="69986948" w14:textId="35DB9ECC" w:rsidR="00045675" w:rsidRPr="00045675" w:rsidRDefault="00045675" w:rsidP="00045675">
      <w:pPr>
        <w:rPr>
          <w:lang w:val="en-US"/>
        </w:rPr>
      </w:pPr>
      <w:r>
        <w:rPr>
          <w:lang w:val="en-US"/>
        </w:rPr>
        <w:t>Team member: Longshen Ou</w:t>
      </w:r>
    </w:p>
    <w:p w14:paraId="1422C577" w14:textId="59FD6855" w:rsidR="008B3AEB" w:rsidRDefault="008B3AEB" w:rsidP="00AC21DA">
      <w:pPr>
        <w:pStyle w:val="Heading1"/>
        <w:rPr>
          <w:lang w:val="en-US"/>
        </w:rPr>
      </w:pPr>
      <w:r>
        <w:rPr>
          <w:lang w:val="en-US"/>
        </w:rPr>
        <w:t>1 Scope of the project</w:t>
      </w:r>
    </w:p>
    <w:p w14:paraId="7DEFA9E1" w14:textId="67E0E098" w:rsidR="008B3AEB" w:rsidRPr="008B3AEB" w:rsidRDefault="008B3AEB" w:rsidP="008B3AEB">
      <w:pPr>
        <w:rPr>
          <w:lang w:val="en-US"/>
        </w:rPr>
      </w:pPr>
      <w:r>
        <w:rPr>
          <w:lang w:val="en-US"/>
        </w:rPr>
        <w:t xml:space="preserve">In this project, </w:t>
      </w:r>
      <w:r w:rsidR="007F742B">
        <w:rPr>
          <w:lang w:val="en-US"/>
        </w:rPr>
        <w:t xml:space="preserve">a series of </w:t>
      </w:r>
      <w:r w:rsidR="00135472">
        <w:rPr>
          <w:lang w:val="en-US"/>
        </w:rPr>
        <w:t>methods are adopted to build data</w:t>
      </w:r>
      <w:r w:rsidR="0071489E">
        <w:rPr>
          <w:lang w:val="en-US"/>
        </w:rPr>
        <w:t xml:space="preserve"> synthesize system</w:t>
      </w:r>
      <w:r w:rsidR="00A2121D">
        <w:rPr>
          <w:lang w:val="en-US"/>
        </w:rPr>
        <w:t>s</w:t>
      </w:r>
      <w:r w:rsidR="00135472">
        <w:rPr>
          <w:lang w:val="en-US"/>
        </w:rPr>
        <w:t xml:space="preserve"> to contaminate the clean DNA strands</w:t>
      </w:r>
      <w:r w:rsidR="00EB27C9">
        <w:rPr>
          <w:lang w:val="en-US"/>
        </w:rPr>
        <w:t xml:space="preserve">, to </w:t>
      </w:r>
      <w:r w:rsidR="00766078">
        <w:rPr>
          <w:lang w:val="en-US"/>
        </w:rPr>
        <w:t xml:space="preserve">simulate </w:t>
      </w:r>
      <w:r w:rsidR="00EB27C9">
        <w:rPr>
          <w:lang w:val="en-US"/>
        </w:rPr>
        <w:t xml:space="preserve">the changes of </w:t>
      </w:r>
      <w:r w:rsidR="00DF59A1">
        <w:rPr>
          <w:lang w:val="en-US"/>
        </w:rPr>
        <w:t>DNA brought by the write and read operation of DNA-based storage systems.</w:t>
      </w:r>
      <w:r w:rsidR="00991BD1">
        <w:rPr>
          <w:lang w:val="en-US"/>
        </w:rPr>
        <w:t xml:space="preserve"> Specifically, a naïve rule-based method </w:t>
      </w:r>
      <w:r w:rsidR="006E7505">
        <w:rPr>
          <w:lang w:val="en-US"/>
        </w:rPr>
        <w:t>is</w:t>
      </w:r>
      <w:r w:rsidR="00866EF8">
        <w:rPr>
          <w:lang w:val="en-US"/>
        </w:rPr>
        <w:t xml:space="preserve"> </w:t>
      </w:r>
      <w:r w:rsidR="00991BD1">
        <w:rPr>
          <w:lang w:val="en-US"/>
        </w:rPr>
        <w:t>first</w:t>
      </w:r>
      <w:r w:rsidR="004B0F29">
        <w:rPr>
          <w:lang w:val="en-US"/>
        </w:rPr>
        <w:t xml:space="preserve"> tested; then a series of neural</w:t>
      </w:r>
      <w:r w:rsidR="00866EF8">
        <w:rPr>
          <w:lang w:val="en-US"/>
        </w:rPr>
        <w:t xml:space="preserve"> </w:t>
      </w:r>
      <w:r w:rsidR="004B0F29">
        <w:rPr>
          <w:lang w:val="en-US"/>
        </w:rPr>
        <w:t>network</w:t>
      </w:r>
      <w:r w:rsidR="00866EF8">
        <w:rPr>
          <w:lang w:val="en-US"/>
        </w:rPr>
        <w:t xml:space="preserve"> (NN)</w:t>
      </w:r>
      <w:r w:rsidR="004B0F29">
        <w:rPr>
          <w:lang w:val="en-US"/>
        </w:rPr>
        <w:t>-based method</w:t>
      </w:r>
      <w:r w:rsidR="006E7505">
        <w:rPr>
          <w:lang w:val="en-US"/>
        </w:rPr>
        <w:t xml:space="preserve"> are tested. In addition, a series of exploration</w:t>
      </w:r>
      <w:r w:rsidR="00A2121D">
        <w:rPr>
          <w:lang w:val="en-US"/>
        </w:rPr>
        <w:t xml:space="preserve">s are done </w:t>
      </w:r>
      <w:r w:rsidR="006E7505">
        <w:rPr>
          <w:lang w:val="en-US"/>
        </w:rPr>
        <w:t xml:space="preserve">to maximize the effectiveness of </w:t>
      </w:r>
      <w:r w:rsidR="00866EF8">
        <w:rPr>
          <w:lang w:val="en-US"/>
        </w:rPr>
        <w:t>the NN-based method.</w:t>
      </w:r>
      <w:r w:rsidR="00ED29F5">
        <w:rPr>
          <w:lang w:val="en-US"/>
        </w:rPr>
        <w:t xml:space="preserve"> Finally, </w:t>
      </w:r>
      <w:r w:rsidR="00766078">
        <w:rPr>
          <w:lang w:val="en-US"/>
        </w:rPr>
        <w:t xml:space="preserve">some </w:t>
      </w:r>
      <w:r w:rsidR="00ED29F5">
        <w:rPr>
          <w:lang w:val="en-US"/>
        </w:rPr>
        <w:t>promising results</w:t>
      </w:r>
      <w:r w:rsidR="00A2121D">
        <w:rPr>
          <w:lang w:val="en-US"/>
        </w:rPr>
        <w:t xml:space="preserve"> are demonstrated</w:t>
      </w:r>
      <w:r w:rsidR="00766078">
        <w:rPr>
          <w:lang w:val="en-US"/>
        </w:rPr>
        <w:t xml:space="preserve">: </w:t>
      </w:r>
      <w:r w:rsidR="00E71E4D">
        <w:rPr>
          <w:lang w:val="en-US"/>
        </w:rPr>
        <w:t xml:space="preserve">using </w:t>
      </w:r>
      <w:r w:rsidR="00766078">
        <w:rPr>
          <w:lang w:val="en-US"/>
        </w:rPr>
        <w:t xml:space="preserve">the generated noisy strands from our </w:t>
      </w:r>
      <w:r w:rsidR="00E71E4D">
        <w:rPr>
          <w:lang w:val="en-US"/>
        </w:rPr>
        <w:t>system, a given</w:t>
      </w:r>
      <w:r w:rsidR="007C0F7D">
        <w:rPr>
          <w:lang w:val="en-US"/>
        </w:rPr>
        <w:t xml:space="preserve"> trace reconstruction</w:t>
      </w:r>
      <w:r w:rsidR="00E71E4D">
        <w:rPr>
          <w:lang w:val="en-US"/>
        </w:rPr>
        <w:t xml:space="preserve"> algorithm behaves very similarly </w:t>
      </w:r>
      <w:r w:rsidR="00626D5E">
        <w:rPr>
          <w:lang w:val="en-US"/>
        </w:rPr>
        <w:t>as when giving the real noisy data as input.</w:t>
      </w:r>
    </w:p>
    <w:p w14:paraId="588B82F5" w14:textId="4010A017" w:rsidR="00DD083C" w:rsidRPr="00DD083C" w:rsidRDefault="00626D5E" w:rsidP="00AC21DA">
      <w:pPr>
        <w:pStyle w:val="Heading1"/>
      </w:pPr>
      <w:r>
        <w:rPr>
          <w:lang w:val="en-US"/>
        </w:rPr>
        <w:t>2</w:t>
      </w:r>
      <w:r w:rsidR="00AC21DA">
        <w:t xml:space="preserve"> </w:t>
      </w:r>
      <w:r>
        <w:rPr>
          <w:lang w:val="en-US"/>
        </w:rPr>
        <w:t>Datasets</w:t>
      </w:r>
    </w:p>
    <w:p w14:paraId="777FEE94" w14:textId="3338F5C8" w:rsidR="009E7C2E" w:rsidRDefault="00834670" w:rsidP="009E7C2E">
      <w:pPr>
        <w:pStyle w:val="Heading2"/>
        <w:rPr>
          <w:lang w:val="en-US"/>
        </w:rPr>
      </w:pPr>
      <w:r>
        <w:rPr>
          <w:lang w:val="en-US"/>
        </w:rPr>
        <w:t xml:space="preserve">2.1 </w:t>
      </w:r>
      <w:r w:rsidR="009E7C2E">
        <w:rPr>
          <w:lang w:val="en-US"/>
        </w:rPr>
        <w:t>Selection of dataset</w:t>
      </w:r>
    </w:p>
    <w:p w14:paraId="597ACA28" w14:textId="43A7C2EB" w:rsidR="0056774D" w:rsidRDefault="009E7C2E" w:rsidP="009E7C2E">
      <w:pPr>
        <w:rPr>
          <w:lang w:val="en-US"/>
        </w:rPr>
      </w:pPr>
      <w:r>
        <w:rPr>
          <w:lang w:val="en-US"/>
        </w:rPr>
        <w:t>Among the four given datasets, the Micr</w:t>
      </w:r>
      <w:r w:rsidR="00D53376">
        <w:rPr>
          <w:lang w:val="en-US"/>
        </w:rPr>
        <w:t xml:space="preserve">osoft Nanopore dataset is adopted </w:t>
      </w:r>
      <w:r w:rsidR="001D0F58">
        <w:rPr>
          <w:lang w:val="en-US"/>
        </w:rPr>
        <w:t xml:space="preserve">during all the experiments. There are several reasons for </w:t>
      </w:r>
      <w:r w:rsidR="00396104">
        <w:rPr>
          <w:lang w:val="en-US"/>
        </w:rPr>
        <w:t>this</w:t>
      </w:r>
      <w:r w:rsidR="00A2121D">
        <w:rPr>
          <w:lang w:val="en-US"/>
        </w:rPr>
        <w:t xml:space="preserve"> choice</w:t>
      </w:r>
      <w:r w:rsidR="00396104">
        <w:rPr>
          <w:lang w:val="en-US"/>
        </w:rPr>
        <w:t xml:space="preserve">. </w:t>
      </w:r>
    </w:p>
    <w:p w14:paraId="5F6533F4" w14:textId="0096F035" w:rsidR="0056774D" w:rsidRDefault="00396104" w:rsidP="009E7C2E">
      <w:pPr>
        <w:rPr>
          <w:lang w:val="en-US"/>
        </w:rPr>
      </w:pPr>
      <w:r>
        <w:rPr>
          <w:lang w:val="en-US"/>
        </w:rPr>
        <w:t>(1) Compared to Illumina data, the data obtained from Nanopore</w:t>
      </w:r>
      <w:r w:rsidR="009D0EC3">
        <w:rPr>
          <w:lang w:val="en-US"/>
        </w:rPr>
        <w:t xml:space="preserve"> devices is more error-prone, where different types of error happens more frequently than Illumina data. Hence</w:t>
      </w:r>
      <w:r w:rsidR="00594E6D">
        <w:rPr>
          <w:lang w:val="en-US"/>
        </w:rPr>
        <w:t xml:space="preserve"> by</w:t>
      </w:r>
      <w:r w:rsidR="009D0EC3">
        <w:rPr>
          <w:lang w:val="en-US"/>
        </w:rPr>
        <w:t xml:space="preserve"> </w:t>
      </w:r>
      <w:r w:rsidR="00253ABF">
        <w:rPr>
          <w:lang w:val="en-US"/>
        </w:rPr>
        <w:t>using Nanopore data</w:t>
      </w:r>
      <w:r w:rsidR="00594E6D">
        <w:rPr>
          <w:lang w:val="en-US"/>
        </w:rPr>
        <w:t>,</w:t>
      </w:r>
      <w:r w:rsidR="00A05F37">
        <w:rPr>
          <w:lang w:val="en-US"/>
        </w:rPr>
        <w:t xml:space="preserve"> the error curve of the</w:t>
      </w:r>
      <w:r w:rsidR="00465674">
        <w:rPr>
          <w:lang w:val="en-US"/>
        </w:rPr>
        <w:t xml:space="preserve"> trace reconstruction</w:t>
      </w:r>
      <w:r w:rsidR="00A05F37">
        <w:rPr>
          <w:lang w:val="en-US"/>
        </w:rPr>
        <w:t xml:space="preserve"> algorithm will be </w:t>
      </w:r>
      <w:r w:rsidR="00E611BD">
        <w:rPr>
          <w:rFonts w:hint="eastAsia"/>
          <w:lang w:val="en-US"/>
        </w:rPr>
        <w:t>sharper</w:t>
      </w:r>
      <w:r w:rsidR="00E611BD">
        <w:rPr>
          <w:lang w:val="en-US"/>
        </w:rPr>
        <w:t>, hence</w:t>
      </w:r>
      <w:r w:rsidR="00594E6D">
        <w:rPr>
          <w:lang w:val="en-US"/>
        </w:rPr>
        <w:t xml:space="preserve"> the differences of </w:t>
      </w:r>
      <w:r w:rsidR="00E611BD">
        <w:rPr>
          <w:lang w:val="en-US"/>
        </w:rPr>
        <w:t>the</w:t>
      </w:r>
      <w:r w:rsidR="00594E6D">
        <w:rPr>
          <w:lang w:val="en-US"/>
        </w:rPr>
        <w:t xml:space="preserve"> algorithm </w:t>
      </w:r>
      <w:r w:rsidR="00E611BD">
        <w:rPr>
          <w:lang w:val="en-US"/>
        </w:rPr>
        <w:t xml:space="preserve">performance </w:t>
      </w:r>
      <w:r w:rsidR="00594E6D">
        <w:rPr>
          <w:lang w:val="en-US"/>
        </w:rPr>
        <w:t>can be more clearly</w:t>
      </w:r>
      <w:r w:rsidR="00E611BD">
        <w:rPr>
          <w:lang w:val="en-US"/>
        </w:rPr>
        <w:t xml:space="preserve"> distinguished</w:t>
      </w:r>
      <w:r w:rsidR="00FD3393">
        <w:rPr>
          <w:lang w:val="en-US"/>
        </w:rPr>
        <w:t xml:space="preserve"> </w:t>
      </w:r>
      <w:r w:rsidR="00087CBE">
        <w:rPr>
          <w:lang w:val="en-US"/>
        </w:rPr>
        <w:t>when the characteristics of the input data is different</w:t>
      </w:r>
      <w:r w:rsidR="00FD3393">
        <w:rPr>
          <w:lang w:val="en-US"/>
        </w:rPr>
        <w:t>.</w:t>
      </w:r>
      <w:r w:rsidR="00087CBE">
        <w:rPr>
          <w:lang w:val="en-US"/>
        </w:rPr>
        <w:t xml:space="preserve"> </w:t>
      </w:r>
    </w:p>
    <w:p w14:paraId="7D5ABCCC" w14:textId="31F53952" w:rsidR="0056774D" w:rsidRDefault="00087CBE" w:rsidP="009E7C2E">
      <w:pPr>
        <w:rPr>
          <w:lang w:val="en-US"/>
        </w:rPr>
      </w:pPr>
      <w:r>
        <w:rPr>
          <w:lang w:val="en-US"/>
        </w:rPr>
        <w:t xml:space="preserve">(2) </w:t>
      </w:r>
      <w:r w:rsidR="004D005F">
        <w:rPr>
          <w:lang w:val="en-US"/>
        </w:rPr>
        <w:t>Compared to Illumina data, t</w:t>
      </w:r>
      <w:r w:rsidR="007E53D2">
        <w:rPr>
          <w:lang w:val="en-US"/>
        </w:rPr>
        <w:t xml:space="preserve">he given Nanopore dataset has </w:t>
      </w:r>
      <w:r w:rsidR="00EE6E66">
        <w:rPr>
          <w:lang w:val="en-US"/>
        </w:rPr>
        <w:t>quite even distribution of cluster size, which</w:t>
      </w:r>
      <w:r w:rsidR="004D005F">
        <w:rPr>
          <w:lang w:val="en-US"/>
        </w:rPr>
        <w:t xml:space="preserve"> might</w:t>
      </w:r>
      <w:r w:rsidR="00EE6E66">
        <w:rPr>
          <w:lang w:val="en-US"/>
        </w:rPr>
        <w:t xml:space="preserve"> </w:t>
      </w:r>
      <w:r w:rsidR="004D005F">
        <w:rPr>
          <w:lang w:val="en-US"/>
        </w:rPr>
        <w:t>reduce the chance of our system to</w:t>
      </w:r>
      <w:r w:rsidR="007E6829">
        <w:rPr>
          <w:lang w:val="en-US"/>
        </w:rPr>
        <w:tab/>
      </w:r>
      <w:r w:rsidR="004D005F">
        <w:rPr>
          <w:lang w:val="en-US"/>
        </w:rPr>
        <w:t xml:space="preserve"> biased towards </w:t>
      </w:r>
      <w:r w:rsidR="006B59EE">
        <w:rPr>
          <w:lang w:val="en-US"/>
        </w:rPr>
        <w:t xml:space="preserve">strands that are in large clusters. </w:t>
      </w:r>
    </w:p>
    <w:p w14:paraId="22275B80" w14:textId="73D85E6C" w:rsidR="009E7C2E" w:rsidRDefault="006B59EE" w:rsidP="009E7C2E">
      <w:pPr>
        <w:rPr>
          <w:lang w:val="en-US"/>
        </w:rPr>
      </w:pPr>
      <w:r>
        <w:rPr>
          <w:lang w:val="en-US"/>
        </w:rPr>
        <w:t xml:space="preserve">(3) </w:t>
      </w:r>
      <w:r w:rsidR="009971D2">
        <w:rPr>
          <w:lang w:val="en-US"/>
        </w:rPr>
        <w:t>The size</w:t>
      </w:r>
      <w:r w:rsidR="00910D07">
        <w:rPr>
          <w:lang w:val="en-US"/>
        </w:rPr>
        <w:t>s</w:t>
      </w:r>
      <w:r w:rsidR="009971D2">
        <w:rPr>
          <w:lang w:val="en-US"/>
        </w:rPr>
        <w:t xml:space="preserve"> of the Illumina datasets are huge b</w:t>
      </w:r>
      <w:r>
        <w:rPr>
          <w:lang w:val="en-US"/>
        </w:rPr>
        <w:t xml:space="preserve">ecause certain strands have very large </w:t>
      </w:r>
      <w:r w:rsidR="00085EBB">
        <w:rPr>
          <w:lang w:val="en-US"/>
        </w:rPr>
        <w:t>read coverage</w:t>
      </w:r>
      <w:r w:rsidR="009971D2">
        <w:rPr>
          <w:lang w:val="en-US"/>
        </w:rPr>
        <w:t xml:space="preserve"> as the result of PCR</w:t>
      </w:r>
      <w:r w:rsidR="00B4506D">
        <w:rPr>
          <w:lang w:val="en-US"/>
        </w:rPr>
        <w:t xml:space="preserve">. In this case, many components when building the system, including the clustering, </w:t>
      </w:r>
      <w:r w:rsidR="00465674">
        <w:rPr>
          <w:lang w:val="en-US"/>
        </w:rPr>
        <w:t>trace reconstruction</w:t>
      </w:r>
      <w:r w:rsidR="00B4506D">
        <w:rPr>
          <w:lang w:val="en-US"/>
        </w:rPr>
        <w:t>, pairing cluster centroids with reference strands, and system training</w:t>
      </w:r>
      <w:r w:rsidR="00913AA0">
        <w:rPr>
          <w:lang w:val="en-US"/>
        </w:rPr>
        <w:t xml:space="preserve">, will have </w:t>
      </w:r>
      <w:r w:rsidR="00BB2F3C">
        <w:rPr>
          <w:lang w:val="en-US"/>
        </w:rPr>
        <w:t>huge amount of time overhead and is not acceptable</w:t>
      </w:r>
      <w:r w:rsidR="0056774D">
        <w:rPr>
          <w:lang w:val="en-US"/>
        </w:rPr>
        <w:t>.</w:t>
      </w:r>
    </w:p>
    <w:p w14:paraId="5E7DFC28" w14:textId="2B82AFEA" w:rsidR="009730C1" w:rsidRDefault="009730C1" w:rsidP="009E7C2E">
      <w:pPr>
        <w:rPr>
          <w:lang w:val="en-US"/>
        </w:rPr>
      </w:pPr>
      <w:r>
        <w:rPr>
          <w:lang w:val="en-US"/>
        </w:rPr>
        <w:t>(4) The strand length of Stanford Nanopore dataset varies greatly</w:t>
      </w:r>
      <w:r w:rsidR="00A649A7">
        <w:rPr>
          <w:lang w:val="en-US"/>
        </w:rPr>
        <w:t xml:space="preserve">, and there is no document about dataset processing, so it’s hard to pair the noisy strands </w:t>
      </w:r>
      <w:r w:rsidR="00CE2FEF">
        <w:rPr>
          <w:lang w:val="en-US"/>
        </w:rPr>
        <w:t>with the corresponding reference strands.</w:t>
      </w:r>
    </w:p>
    <w:p w14:paraId="20012509" w14:textId="7A430A8D" w:rsidR="0056774D" w:rsidRDefault="00834670" w:rsidP="007F1A66">
      <w:pPr>
        <w:pStyle w:val="Heading2"/>
        <w:rPr>
          <w:lang w:val="en-US"/>
        </w:rPr>
      </w:pPr>
      <w:r>
        <w:rPr>
          <w:lang w:val="en-US"/>
        </w:rPr>
        <w:t xml:space="preserve">2.2 </w:t>
      </w:r>
      <w:r w:rsidR="0056774D">
        <w:rPr>
          <w:lang w:val="en-US"/>
        </w:rPr>
        <w:t>Split of dataset</w:t>
      </w:r>
    </w:p>
    <w:p w14:paraId="2845FFE2" w14:textId="3D4CBB44" w:rsidR="007F1A66" w:rsidRDefault="007F1A66" w:rsidP="007F1A66">
      <w:pPr>
        <w:rPr>
          <w:lang w:val="en-US"/>
        </w:rPr>
      </w:pPr>
      <w:r>
        <w:rPr>
          <w:lang w:val="en-US"/>
        </w:rPr>
        <w:t>The original Microsoft Nanopore dataset are split into three subsets for the system development.</w:t>
      </w:r>
      <w:r w:rsidR="0086534F">
        <w:rPr>
          <w:lang w:val="en-US"/>
        </w:rPr>
        <w:t xml:space="preserve"> When splitting, </w:t>
      </w:r>
      <w:r w:rsidR="00201DFE">
        <w:rPr>
          <w:lang w:val="en-US"/>
        </w:rPr>
        <w:t>it is</w:t>
      </w:r>
      <w:r w:rsidR="0086534F">
        <w:rPr>
          <w:lang w:val="en-US"/>
        </w:rPr>
        <w:t xml:space="preserve"> ensure</w:t>
      </w:r>
      <w:r w:rsidR="00201DFE">
        <w:rPr>
          <w:lang w:val="en-US"/>
        </w:rPr>
        <w:t>d</w:t>
      </w:r>
      <w:r w:rsidR="0086534F">
        <w:rPr>
          <w:lang w:val="en-US"/>
        </w:rPr>
        <w:t xml:space="preserve"> </w:t>
      </w:r>
      <w:r w:rsidR="00201DFE">
        <w:rPr>
          <w:lang w:val="en-US"/>
        </w:rPr>
        <w:t xml:space="preserve">that </w:t>
      </w:r>
      <w:r w:rsidR="0086534F">
        <w:rPr>
          <w:lang w:val="en-US"/>
        </w:rPr>
        <w:t>different split of data does</w:t>
      </w:r>
      <w:r w:rsidR="004D1004">
        <w:rPr>
          <w:lang w:val="en-US"/>
        </w:rPr>
        <w:t xml:space="preserve"> no</w:t>
      </w:r>
      <w:r w:rsidR="0086534F">
        <w:rPr>
          <w:lang w:val="en-US"/>
        </w:rPr>
        <w:t>t contain</w:t>
      </w:r>
      <w:r w:rsidR="006E2372">
        <w:rPr>
          <w:lang w:val="en-US"/>
        </w:rPr>
        <w:t xml:space="preserve"> </w:t>
      </w:r>
      <w:r w:rsidR="00FC19C3">
        <w:rPr>
          <w:lang w:val="en-US"/>
        </w:rPr>
        <w:t xml:space="preserve">noisy data from a same original DNA strand, to make </w:t>
      </w:r>
      <w:r w:rsidR="00CC2518">
        <w:rPr>
          <w:lang w:val="en-US"/>
        </w:rPr>
        <w:t xml:space="preserve">the testing </w:t>
      </w:r>
      <w:r w:rsidR="00201DFE">
        <w:rPr>
          <w:lang w:val="en-US"/>
        </w:rPr>
        <w:t xml:space="preserve">data </w:t>
      </w:r>
      <w:r w:rsidR="00114B27">
        <w:rPr>
          <w:lang w:val="en-US"/>
        </w:rPr>
        <w:t>be able to more accurately re</w:t>
      </w:r>
      <w:r w:rsidR="00CC2518">
        <w:rPr>
          <w:lang w:val="en-US"/>
        </w:rPr>
        <w:t xml:space="preserve">flect the system’s generalization ability. </w:t>
      </w:r>
      <w:r w:rsidR="00DB4399">
        <w:rPr>
          <w:lang w:val="en-US"/>
        </w:rPr>
        <w:t xml:space="preserve">Moreover, </w:t>
      </w:r>
      <w:r w:rsidR="00114B27">
        <w:rPr>
          <w:lang w:val="en-US"/>
        </w:rPr>
        <w:t>it is</w:t>
      </w:r>
      <w:r w:rsidR="00DB4399">
        <w:rPr>
          <w:lang w:val="en-US"/>
        </w:rPr>
        <w:t xml:space="preserve"> ensure</w:t>
      </w:r>
      <w:r w:rsidR="00114B27">
        <w:rPr>
          <w:lang w:val="en-US"/>
        </w:rPr>
        <w:t>d that</w:t>
      </w:r>
      <w:r w:rsidR="00DB4399">
        <w:rPr>
          <w:lang w:val="en-US"/>
        </w:rPr>
        <w:t xml:space="preserve"> every clean strand in validation and test split has more than 5 noisy counterpart</w:t>
      </w:r>
      <w:r w:rsidR="00644CA8">
        <w:rPr>
          <w:lang w:val="en-US"/>
        </w:rPr>
        <w:t>s</w:t>
      </w:r>
      <w:r w:rsidR="00DB4399">
        <w:rPr>
          <w:lang w:val="en-US"/>
        </w:rPr>
        <w:t xml:space="preserve">, to </w:t>
      </w:r>
      <w:r w:rsidR="00852B9A">
        <w:rPr>
          <w:lang w:val="en-US"/>
        </w:rPr>
        <w:t>enable</w:t>
      </w:r>
      <w:r w:rsidR="00DB4399">
        <w:rPr>
          <w:lang w:val="en-US"/>
        </w:rPr>
        <w:t xml:space="preserve"> trace reconstruction algorithm </w:t>
      </w:r>
      <w:r w:rsidR="00852B9A">
        <w:rPr>
          <w:lang w:val="en-US"/>
        </w:rPr>
        <w:t>to</w:t>
      </w:r>
      <w:r w:rsidR="00DB4399">
        <w:rPr>
          <w:lang w:val="en-US"/>
        </w:rPr>
        <w:t xml:space="preserve"> </w:t>
      </w:r>
      <w:r w:rsidR="00644CA8">
        <w:rPr>
          <w:lang w:val="en-US"/>
        </w:rPr>
        <w:t xml:space="preserve">operate with at least coverage=5. </w:t>
      </w:r>
      <w:r w:rsidR="00CC2518">
        <w:rPr>
          <w:lang w:val="en-US"/>
        </w:rPr>
        <w:t xml:space="preserve">Here </w:t>
      </w:r>
      <w:r w:rsidR="00852B9A">
        <w:rPr>
          <w:lang w:val="en-US"/>
        </w:rPr>
        <w:t>are</w:t>
      </w:r>
      <w:r w:rsidR="00CC2518">
        <w:rPr>
          <w:lang w:val="en-US"/>
        </w:rPr>
        <w:t xml:space="preserve"> the detail</w:t>
      </w:r>
      <w:r w:rsidR="00852B9A">
        <w:rPr>
          <w:lang w:val="en-US"/>
        </w:rPr>
        <w:t>s</w:t>
      </w:r>
      <w:r w:rsidR="00CC2518">
        <w:rPr>
          <w:lang w:val="en-US"/>
        </w:rPr>
        <w:t xml:space="preserve"> of </w:t>
      </w:r>
      <w:r w:rsidR="00852B9A">
        <w:rPr>
          <w:lang w:val="en-US"/>
        </w:rPr>
        <w:t xml:space="preserve">the </w:t>
      </w:r>
      <w:r w:rsidR="00CC2518">
        <w:rPr>
          <w:lang w:val="en-US"/>
        </w:rPr>
        <w:t>dataset after splitting:</w:t>
      </w:r>
    </w:p>
    <w:tbl>
      <w:tblPr>
        <w:tblW w:w="7928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417"/>
        <w:gridCol w:w="1418"/>
        <w:gridCol w:w="1559"/>
        <w:gridCol w:w="1984"/>
      </w:tblGrid>
      <w:tr w:rsidR="00C72003" w14:paraId="039ADC01" w14:textId="77777777" w:rsidTr="007E6829">
        <w:trPr>
          <w:trHeight w:val="22"/>
          <w:jc w:val="center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72B4" w14:textId="77777777" w:rsidR="00C72003" w:rsidRPr="00921A9D" w:rsidRDefault="00C72003" w:rsidP="00921A9D">
            <w:pPr>
              <w:spacing w:line="273" w:lineRule="auto"/>
              <w:jc w:val="center"/>
              <w:rPr>
                <w:b/>
                <w:bCs/>
              </w:rPr>
            </w:pPr>
            <w:r w:rsidRPr="00921A9D">
              <w:rPr>
                <w:b/>
                <w:bCs/>
              </w:rPr>
              <w:lastRenderedPageBreak/>
              <w:t>Dataset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3A03" w14:textId="77777777" w:rsidR="00C72003" w:rsidRPr="00921A9D" w:rsidRDefault="00C72003" w:rsidP="00921A9D">
            <w:pPr>
              <w:spacing w:line="273" w:lineRule="auto"/>
              <w:jc w:val="center"/>
              <w:rPr>
                <w:b/>
                <w:bCs/>
              </w:rPr>
            </w:pPr>
            <w:r w:rsidRPr="00921A9D">
              <w:rPr>
                <w:b/>
                <w:bCs/>
              </w:rPr>
              <w:t>Cluster num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C37AB" w14:textId="77777777" w:rsidR="00C72003" w:rsidRPr="00921A9D" w:rsidRDefault="00C72003" w:rsidP="00921A9D">
            <w:pPr>
              <w:spacing w:line="273" w:lineRule="auto"/>
              <w:jc w:val="center"/>
              <w:rPr>
                <w:b/>
                <w:bCs/>
              </w:rPr>
            </w:pPr>
            <w:r w:rsidRPr="00921A9D">
              <w:rPr>
                <w:b/>
                <w:bCs/>
              </w:rPr>
              <w:t>Strand num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065E7" w14:textId="77777777" w:rsidR="00C72003" w:rsidRPr="00921A9D" w:rsidRDefault="00C72003" w:rsidP="00921A9D">
            <w:pPr>
              <w:spacing w:line="273" w:lineRule="auto"/>
              <w:jc w:val="center"/>
              <w:rPr>
                <w:b/>
                <w:bCs/>
              </w:rPr>
            </w:pPr>
            <w:r w:rsidRPr="00921A9D">
              <w:rPr>
                <w:b/>
                <w:bCs/>
              </w:rPr>
              <w:t>Cluster size avg:min:max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20D09" w14:textId="6DD925F2" w:rsidR="00C72003" w:rsidRPr="00921A9D" w:rsidRDefault="002435A8" w:rsidP="00921A9D">
            <w:pPr>
              <w:spacing w:line="273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Clean strand num</w:t>
            </w:r>
            <w:r>
              <w:rPr>
                <w:b/>
                <w:bCs/>
              </w:rPr>
              <w:br/>
            </w:r>
            <w:proofErr w:type="gramStart"/>
            <w:r w:rsidR="00C72003" w:rsidRPr="00921A9D">
              <w:rPr>
                <w:b/>
                <w:bCs/>
              </w:rPr>
              <w:t>Train :</w:t>
            </w:r>
            <w:proofErr w:type="gramEnd"/>
            <w:r w:rsidR="00C72003" w:rsidRPr="00921A9D">
              <w:rPr>
                <w:b/>
                <w:bCs/>
              </w:rPr>
              <w:t xml:space="preserve"> Valid : Test</w:t>
            </w:r>
          </w:p>
        </w:tc>
      </w:tr>
      <w:tr w:rsidR="00C72003" w14:paraId="01E975C7" w14:textId="77777777" w:rsidTr="007E6829">
        <w:trPr>
          <w:trHeight w:val="27"/>
          <w:jc w:val="center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BBA6" w14:textId="574CC5B6" w:rsidR="00C72003" w:rsidRPr="007E6829" w:rsidRDefault="00C72003" w:rsidP="007E6829">
            <w:pPr>
              <w:spacing w:line="273" w:lineRule="auto"/>
              <w:jc w:val="center"/>
              <w:rPr>
                <w:lang w:val="en-US"/>
              </w:rPr>
            </w:pPr>
            <w:r>
              <w:t xml:space="preserve">MS </w:t>
            </w:r>
            <w:r w:rsidR="007E6829">
              <w:rPr>
                <w:lang w:val="en-US"/>
              </w:rPr>
              <w:t>N</w:t>
            </w:r>
            <w:r>
              <w:t>ano</w:t>
            </w:r>
            <w:r w:rsidR="007E6829">
              <w:rPr>
                <w:lang w:val="en-US"/>
              </w:rPr>
              <w:t>pore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AC5E" w14:textId="77777777" w:rsidR="00C72003" w:rsidRDefault="00C72003" w:rsidP="007E6829">
            <w:pPr>
              <w:spacing w:line="273" w:lineRule="auto"/>
              <w:jc w:val="center"/>
            </w:pPr>
            <w:r>
              <w:t>10,000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65C8E" w14:textId="77777777" w:rsidR="00C72003" w:rsidRDefault="00C72003" w:rsidP="007E6829">
            <w:pPr>
              <w:spacing w:line="273" w:lineRule="auto"/>
              <w:jc w:val="center"/>
            </w:pPr>
            <w:r>
              <w:t>About 270k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9753A" w14:textId="77777777" w:rsidR="00C72003" w:rsidRDefault="00C72003" w:rsidP="007E6829">
            <w:pPr>
              <w:spacing w:line="273" w:lineRule="auto"/>
              <w:jc w:val="center"/>
            </w:pPr>
            <w:r>
              <w:t>26.97 : 0 : 164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EA0B" w14:textId="77777777" w:rsidR="00C72003" w:rsidRDefault="00C72003" w:rsidP="007E6829">
            <w:pPr>
              <w:spacing w:line="273" w:lineRule="auto"/>
              <w:jc w:val="center"/>
            </w:pPr>
            <w:r>
              <w:t>7988 : 998 : 998</w:t>
            </w:r>
          </w:p>
        </w:tc>
      </w:tr>
    </w:tbl>
    <w:p w14:paraId="1F56321E" w14:textId="06197E3A" w:rsidR="00C72003" w:rsidRPr="00F22014" w:rsidRDefault="00F22014" w:rsidP="00F22014">
      <w:pPr>
        <w:pStyle w:val="Caption"/>
        <w:jc w:val="center"/>
        <w:rPr>
          <w:lang w:val="en-US"/>
        </w:rPr>
      </w:pPr>
      <w:r>
        <w:t xml:space="preserve">Table </w:t>
      </w:r>
      <w:r w:rsidR="00045675">
        <w:fldChar w:fldCharType="begin"/>
      </w:r>
      <w:r w:rsidR="00045675">
        <w:instrText xml:space="preserve"> SEQ Table \* ARABIC </w:instrText>
      </w:r>
      <w:r w:rsidR="00045675">
        <w:fldChar w:fldCharType="separate"/>
      </w:r>
      <w:r w:rsidR="00834670">
        <w:rPr>
          <w:noProof/>
        </w:rPr>
        <w:t>1</w:t>
      </w:r>
      <w:r w:rsidR="00045675">
        <w:rPr>
          <w:noProof/>
        </w:rPr>
        <w:fldChar w:fldCharType="end"/>
      </w:r>
      <w:r>
        <w:rPr>
          <w:lang w:val="en-US"/>
        </w:rPr>
        <w:t xml:space="preserve"> Dataset details after splitting.</w:t>
      </w:r>
    </w:p>
    <w:p w14:paraId="4CE6C33C" w14:textId="1BA9A87A" w:rsidR="002611F2" w:rsidRDefault="00834670" w:rsidP="002611F2">
      <w:pPr>
        <w:pStyle w:val="Heading2"/>
        <w:rPr>
          <w:lang w:val="en-US"/>
        </w:rPr>
      </w:pPr>
      <w:r>
        <w:rPr>
          <w:lang w:val="en-US"/>
        </w:rPr>
        <w:t xml:space="preserve">2.3 </w:t>
      </w:r>
      <w:r w:rsidR="002611F2">
        <w:rPr>
          <w:lang w:val="en-US"/>
        </w:rPr>
        <w:t>Data Preprocessing</w:t>
      </w:r>
    </w:p>
    <w:p w14:paraId="007F605E" w14:textId="52EE383E" w:rsidR="002611F2" w:rsidRDefault="002611F2" w:rsidP="002611F2">
      <w:pPr>
        <w:rPr>
          <w:lang w:val="en-US"/>
        </w:rPr>
      </w:pPr>
      <w:r>
        <w:rPr>
          <w:lang w:val="en-US"/>
        </w:rPr>
        <w:t>D</w:t>
      </w:r>
      <w:r w:rsidR="00FC0950">
        <w:rPr>
          <w:lang w:val="en-US"/>
        </w:rPr>
        <w:t>ataset</w:t>
      </w:r>
      <w:r w:rsidR="002435A8">
        <w:rPr>
          <w:lang w:val="en-US"/>
        </w:rPr>
        <w:t>s are</w:t>
      </w:r>
      <w:r w:rsidR="00FC0950">
        <w:rPr>
          <w:lang w:val="en-US"/>
        </w:rPr>
        <w:t xml:space="preserve"> </w:t>
      </w:r>
      <w:r w:rsidR="00A8061E">
        <w:rPr>
          <w:lang w:val="en-US"/>
        </w:rPr>
        <w:t>converted from txt file to a structured format (JSON) to facilitate further handling:</w:t>
      </w:r>
    </w:p>
    <w:p w14:paraId="2DA6CE02" w14:textId="77777777" w:rsidR="00F22014" w:rsidRDefault="0039598D" w:rsidP="00F22014">
      <w:pPr>
        <w:keepNext/>
      </w:pPr>
      <w:r w:rsidRPr="0039598D">
        <w:rPr>
          <w:noProof/>
          <w:lang w:val="en-US"/>
        </w:rPr>
        <w:drawing>
          <wp:inline distT="0" distB="0" distL="0" distR="0" wp14:anchorId="33F1E33D" wp14:editId="61A779F1">
            <wp:extent cx="5930900" cy="82550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C7A9" w14:textId="786C3064" w:rsidR="0039598D" w:rsidRPr="00043B00" w:rsidRDefault="00F22014" w:rsidP="00043B00">
      <w:pPr>
        <w:pStyle w:val="Caption"/>
        <w:jc w:val="center"/>
        <w:rPr>
          <w:lang w:val="en-US"/>
        </w:rPr>
      </w:pPr>
      <w:r>
        <w:t xml:space="preserve">Figure </w:t>
      </w:r>
      <w:r w:rsidR="00045675">
        <w:fldChar w:fldCharType="begin"/>
      </w:r>
      <w:r w:rsidR="00045675">
        <w:instrText xml:space="preserve"> SEQ Figure \* ARABIC </w:instrText>
      </w:r>
      <w:r w:rsidR="00045675">
        <w:fldChar w:fldCharType="separate"/>
      </w:r>
      <w:r w:rsidR="00E34723">
        <w:rPr>
          <w:noProof/>
        </w:rPr>
        <w:t>1</w:t>
      </w:r>
      <w:r w:rsidR="00045675">
        <w:rPr>
          <w:noProof/>
        </w:rPr>
        <w:fldChar w:fldCharType="end"/>
      </w:r>
      <w:r w:rsidR="00043B00">
        <w:rPr>
          <w:lang w:val="en-US"/>
        </w:rPr>
        <w:t xml:space="preserve"> Structured data format.</w:t>
      </w:r>
    </w:p>
    <w:p w14:paraId="3528A315" w14:textId="399E7D45" w:rsidR="00C81A78" w:rsidRDefault="00B96B95" w:rsidP="00C81A78">
      <w:pPr>
        <w:pStyle w:val="Heading1"/>
        <w:rPr>
          <w:lang w:val="en-US"/>
        </w:rPr>
      </w:pPr>
      <w:r>
        <w:rPr>
          <w:lang w:val="en-US"/>
        </w:rPr>
        <w:t xml:space="preserve">3 </w:t>
      </w:r>
      <w:r w:rsidR="00C81A78">
        <w:rPr>
          <w:lang w:val="en-US"/>
        </w:rPr>
        <w:t>Other Preparation</w:t>
      </w:r>
      <w:r>
        <w:rPr>
          <w:lang w:val="en-US"/>
        </w:rPr>
        <w:t xml:space="preserve"> work</w:t>
      </w:r>
    </w:p>
    <w:p w14:paraId="681E97D0" w14:textId="11CAED11" w:rsidR="00B96B95" w:rsidRDefault="00834670" w:rsidP="00B96B95">
      <w:pPr>
        <w:pStyle w:val="Heading2"/>
        <w:rPr>
          <w:lang w:val="en-US"/>
        </w:rPr>
      </w:pPr>
      <w:r>
        <w:rPr>
          <w:lang w:val="en-US"/>
        </w:rPr>
        <w:t xml:space="preserve">3.1 </w:t>
      </w:r>
      <w:r w:rsidR="00B96B95">
        <w:rPr>
          <w:lang w:val="en-US"/>
        </w:rPr>
        <w:t>Tokenizer</w:t>
      </w:r>
    </w:p>
    <w:p w14:paraId="2C4787C9" w14:textId="3AF536EB" w:rsidR="00B96B95" w:rsidRDefault="008D26AF" w:rsidP="00B96B95">
      <w:pPr>
        <w:rPr>
          <w:lang w:val="en-US"/>
        </w:rPr>
      </w:pPr>
      <w:r>
        <w:rPr>
          <w:lang w:val="en-US"/>
        </w:rPr>
        <w:t xml:space="preserve">To facilitate the algorithms to handle data, </w:t>
      </w:r>
      <w:r w:rsidR="00F13796">
        <w:rPr>
          <w:lang w:val="en-US"/>
        </w:rPr>
        <w:t>a</w:t>
      </w:r>
      <w:r w:rsidR="00B96B95">
        <w:rPr>
          <w:lang w:val="en-US"/>
        </w:rPr>
        <w:t xml:space="preserve"> simple tokenizer is constructed to </w:t>
      </w:r>
      <w:r w:rsidR="00C9474B">
        <w:rPr>
          <w:lang w:val="en-US"/>
        </w:rPr>
        <w:t xml:space="preserve">convert nucleotides </w:t>
      </w:r>
      <w:r w:rsidR="00B0784E">
        <w:rPr>
          <w:lang w:val="en-US"/>
        </w:rPr>
        <w:t xml:space="preserve">sequence </w:t>
      </w:r>
      <w:r w:rsidR="00C9474B">
        <w:rPr>
          <w:lang w:val="en-US"/>
        </w:rPr>
        <w:t xml:space="preserve">between the format of </w:t>
      </w:r>
      <w:r w:rsidR="00B0784E">
        <w:rPr>
          <w:lang w:val="en-US"/>
        </w:rPr>
        <w:t xml:space="preserve">a </w:t>
      </w:r>
      <w:r w:rsidR="00C9474B">
        <w:rPr>
          <w:lang w:val="en-US"/>
        </w:rPr>
        <w:t>string</w:t>
      </w:r>
      <w:r w:rsidR="00B0784E">
        <w:rPr>
          <w:lang w:val="en-US"/>
        </w:rPr>
        <w:t xml:space="preserve"> of characters</w:t>
      </w:r>
      <w:r w:rsidR="00C9474B">
        <w:rPr>
          <w:lang w:val="en-US"/>
        </w:rPr>
        <w:t xml:space="preserve"> and </w:t>
      </w:r>
      <w:r w:rsidR="00B0784E">
        <w:rPr>
          <w:lang w:val="en-US"/>
        </w:rPr>
        <w:t>a list of integer numbers.</w:t>
      </w:r>
      <w:r w:rsidR="00723B8A">
        <w:rPr>
          <w:lang w:val="en-US"/>
        </w:rPr>
        <w:t xml:space="preserve"> We define the</w:t>
      </w:r>
      <w:r w:rsidR="00702F46">
        <w:rPr>
          <w:lang w:val="en-US"/>
        </w:rPr>
        <w:t xml:space="preserve"> vocabulary in the experiments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0D25D7" w14:paraId="3DB9181F" w14:textId="77777777" w:rsidTr="000D25D7">
        <w:tc>
          <w:tcPr>
            <w:tcW w:w="1038" w:type="dxa"/>
          </w:tcPr>
          <w:p w14:paraId="1BA09043" w14:textId="2EB7AA23" w:rsidR="000D25D7" w:rsidRPr="000422F6" w:rsidRDefault="000E3A1A" w:rsidP="000422F6">
            <w:pPr>
              <w:jc w:val="center"/>
              <w:rPr>
                <w:b/>
                <w:bCs/>
                <w:lang w:val="en-US"/>
              </w:rPr>
            </w:pPr>
            <w:r w:rsidRPr="000422F6">
              <w:rPr>
                <w:b/>
                <w:bCs/>
                <w:lang w:val="en-US"/>
              </w:rPr>
              <w:t>Token</w:t>
            </w:r>
          </w:p>
        </w:tc>
        <w:tc>
          <w:tcPr>
            <w:tcW w:w="1039" w:type="dxa"/>
          </w:tcPr>
          <w:p w14:paraId="79CB1BF9" w14:textId="65800833" w:rsidR="000D25D7" w:rsidRDefault="000E3A1A" w:rsidP="0004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&lt;pad&gt;</w:t>
            </w:r>
          </w:p>
        </w:tc>
        <w:tc>
          <w:tcPr>
            <w:tcW w:w="1039" w:type="dxa"/>
          </w:tcPr>
          <w:p w14:paraId="7FFD2427" w14:textId="40807FE0" w:rsidR="000D25D7" w:rsidRDefault="000E3A1A" w:rsidP="0004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bos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039" w:type="dxa"/>
          </w:tcPr>
          <w:p w14:paraId="2D60E062" w14:textId="08C67EA3" w:rsidR="000D25D7" w:rsidRDefault="000E3A1A" w:rsidP="0004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eos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039" w:type="dxa"/>
          </w:tcPr>
          <w:p w14:paraId="788CDEF3" w14:textId="1842D481" w:rsidR="000D25D7" w:rsidRDefault="000E3A1A" w:rsidP="0004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unk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039" w:type="dxa"/>
          </w:tcPr>
          <w:p w14:paraId="4F51F7D4" w14:textId="56DF0FA3" w:rsidR="000D25D7" w:rsidRDefault="000E3A1A" w:rsidP="0004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39" w:type="dxa"/>
          </w:tcPr>
          <w:p w14:paraId="169D5B0E" w14:textId="4667B196" w:rsidR="000D25D7" w:rsidRDefault="000E3A1A" w:rsidP="0004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39" w:type="dxa"/>
          </w:tcPr>
          <w:p w14:paraId="2DBAF62A" w14:textId="1314AB60" w:rsidR="000D25D7" w:rsidRDefault="000E3A1A" w:rsidP="0004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39" w:type="dxa"/>
          </w:tcPr>
          <w:p w14:paraId="78826712" w14:textId="029FC56F" w:rsidR="000D25D7" w:rsidRDefault="000E3A1A" w:rsidP="0004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0D25D7" w14:paraId="3A733F12" w14:textId="77777777" w:rsidTr="000D25D7">
        <w:tc>
          <w:tcPr>
            <w:tcW w:w="1038" w:type="dxa"/>
          </w:tcPr>
          <w:p w14:paraId="00DF3D66" w14:textId="5F4931BB" w:rsidR="000D25D7" w:rsidRPr="000422F6" w:rsidRDefault="000E3A1A" w:rsidP="000422F6">
            <w:pPr>
              <w:jc w:val="center"/>
              <w:rPr>
                <w:b/>
                <w:bCs/>
                <w:lang w:val="en-US"/>
              </w:rPr>
            </w:pPr>
            <w:r w:rsidRPr="000422F6">
              <w:rPr>
                <w:b/>
                <w:bCs/>
                <w:lang w:val="en-US"/>
              </w:rPr>
              <w:t>Id</w:t>
            </w:r>
          </w:p>
        </w:tc>
        <w:tc>
          <w:tcPr>
            <w:tcW w:w="1039" w:type="dxa"/>
          </w:tcPr>
          <w:p w14:paraId="0F432742" w14:textId="4665F38A" w:rsidR="000D25D7" w:rsidRDefault="000E3A1A" w:rsidP="0004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1E45C11B" w14:textId="503CC229" w:rsidR="000D25D7" w:rsidRDefault="000E3A1A" w:rsidP="0004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750DFBA4" w14:textId="36C2383A" w:rsidR="000D25D7" w:rsidRDefault="000E3A1A" w:rsidP="0004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9" w:type="dxa"/>
          </w:tcPr>
          <w:p w14:paraId="347BA812" w14:textId="53F3C922" w:rsidR="000D25D7" w:rsidRDefault="000E3A1A" w:rsidP="0004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9" w:type="dxa"/>
          </w:tcPr>
          <w:p w14:paraId="06EB828D" w14:textId="4A7802CE" w:rsidR="000D25D7" w:rsidRDefault="000E3A1A" w:rsidP="0004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39" w:type="dxa"/>
          </w:tcPr>
          <w:p w14:paraId="13FBFDB1" w14:textId="7910706D" w:rsidR="000D25D7" w:rsidRDefault="000E3A1A" w:rsidP="0004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39" w:type="dxa"/>
          </w:tcPr>
          <w:p w14:paraId="4540380E" w14:textId="06B5EC67" w:rsidR="000D25D7" w:rsidRDefault="000E3A1A" w:rsidP="0004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39" w:type="dxa"/>
          </w:tcPr>
          <w:p w14:paraId="4BB3593C" w14:textId="0C3AE6FD" w:rsidR="000D25D7" w:rsidRDefault="000E3A1A" w:rsidP="0004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14:paraId="4228DB3C" w14:textId="720EBEF3" w:rsidR="00043B00" w:rsidRPr="00043B00" w:rsidRDefault="00043B00" w:rsidP="00E5088A">
      <w:pPr>
        <w:pStyle w:val="Caption"/>
        <w:jc w:val="center"/>
        <w:rPr>
          <w:lang w:val="en-US"/>
        </w:rPr>
      </w:pPr>
      <w:r>
        <w:t xml:space="preserve">Table </w:t>
      </w:r>
      <w:r w:rsidR="00045675">
        <w:fldChar w:fldCharType="begin"/>
      </w:r>
      <w:r w:rsidR="00045675">
        <w:instrText xml:space="preserve"> SEQ Table \* ARABIC </w:instrText>
      </w:r>
      <w:r w:rsidR="00045675">
        <w:fldChar w:fldCharType="separate"/>
      </w:r>
      <w:r w:rsidR="00834670">
        <w:rPr>
          <w:noProof/>
        </w:rPr>
        <w:t>2</w:t>
      </w:r>
      <w:r w:rsidR="00045675">
        <w:rPr>
          <w:noProof/>
        </w:rPr>
        <w:fldChar w:fldCharType="end"/>
      </w:r>
      <w:r>
        <w:rPr>
          <w:lang w:val="en-US"/>
        </w:rPr>
        <w:t xml:space="preserve"> </w:t>
      </w:r>
      <w:r w:rsidR="00E5088A">
        <w:rPr>
          <w:lang w:val="en-US"/>
        </w:rPr>
        <w:t>Tokenizer dictionary.</w:t>
      </w:r>
    </w:p>
    <w:p w14:paraId="16973C6B" w14:textId="2FCC0D59" w:rsidR="00702F46" w:rsidRDefault="000E3A1A" w:rsidP="00B96B95">
      <w:pPr>
        <w:rPr>
          <w:lang w:val="en-US"/>
        </w:rPr>
      </w:pPr>
      <w:r>
        <w:rPr>
          <w:lang w:val="en-US"/>
        </w:rPr>
        <w:t xml:space="preserve">Where the </w:t>
      </w:r>
      <w:r w:rsidR="006D22BC">
        <w:rPr>
          <w:lang w:val="en-US"/>
        </w:rPr>
        <w:t xml:space="preserve">&lt;pad&gt; is padding token, </w:t>
      </w:r>
      <w:r>
        <w:rPr>
          <w:lang w:val="en-US"/>
        </w:rPr>
        <w:t>&lt;</w:t>
      </w:r>
      <w:proofErr w:type="spellStart"/>
      <w:r>
        <w:rPr>
          <w:lang w:val="en-US"/>
        </w:rPr>
        <w:t>bos</w:t>
      </w:r>
      <w:proofErr w:type="spellEnd"/>
      <w:r>
        <w:rPr>
          <w:lang w:val="en-US"/>
        </w:rPr>
        <w:t>&gt; is “begin of sequence”, &lt;</w:t>
      </w:r>
      <w:proofErr w:type="spellStart"/>
      <w:r>
        <w:rPr>
          <w:lang w:val="en-US"/>
        </w:rPr>
        <w:t>eos</w:t>
      </w:r>
      <w:proofErr w:type="spellEnd"/>
      <w:r>
        <w:rPr>
          <w:lang w:val="en-US"/>
        </w:rPr>
        <w:t>&gt; is “end of sequence”, &lt;</w:t>
      </w:r>
      <w:proofErr w:type="spellStart"/>
      <w:r>
        <w:rPr>
          <w:lang w:val="en-US"/>
        </w:rPr>
        <w:t>unk</w:t>
      </w:r>
      <w:proofErr w:type="spellEnd"/>
      <w:r>
        <w:rPr>
          <w:lang w:val="en-US"/>
        </w:rPr>
        <w:t>&gt; represent unknow</w:t>
      </w:r>
      <w:r w:rsidR="006D22BC">
        <w:rPr>
          <w:lang w:val="en-US"/>
        </w:rPr>
        <w:t>n characters.</w:t>
      </w:r>
    </w:p>
    <w:p w14:paraId="32ADF479" w14:textId="169DEAE2" w:rsidR="00084E69" w:rsidRDefault="001C772D" w:rsidP="00B96B95">
      <w:pPr>
        <w:rPr>
          <w:lang w:val="en-US"/>
        </w:rPr>
      </w:pPr>
      <w:r>
        <w:rPr>
          <w:lang w:val="en-US"/>
        </w:rPr>
        <w:t xml:space="preserve">During tokenizing, </w:t>
      </w:r>
      <w:r w:rsidR="00040DBA">
        <w:rPr>
          <w:lang w:val="en-US"/>
        </w:rPr>
        <w:t>&lt;</w:t>
      </w:r>
      <w:proofErr w:type="spellStart"/>
      <w:r w:rsidR="00040DBA">
        <w:rPr>
          <w:lang w:val="en-US"/>
        </w:rPr>
        <w:t>bos</w:t>
      </w:r>
      <w:proofErr w:type="spellEnd"/>
      <w:r w:rsidR="00040DBA">
        <w:rPr>
          <w:lang w:val="en-US"/>
        </w:rPr>
        <w:t>&gt; and &lt;</w:t>
      </w:r>
      <w:proofErr w:type="spellStart"/>
      <w:r w:rsidR="00040DBA">
        <w:rPr>
          <w:lang w:val="en-US"/>
        </w:rPr>
        <w:t>eos</w:t>
      </w:r>
      <w:proofErr w:type="spellEnd"/>
      <w:r w:rsidR="00040DBA">
        <w:rPr>
          <w:lang w:val="en-US"/>
        </w:rPr>
        <w:t xml:space="preserve">&gt; are first inserted to the beginning and ending of a sequence. Then, </w:t>
      </w:r>
      <w:r>
        <w:rPr>
          <w:lang w:val="en-US"/>
        </w:rPr>
        <w:t>a</w:t>
      </w:r>
      <w:r w:rsidR="000B69FE">
        <w:rPr>
          <w:lang w:val="en-US"/>
        </w:rPr>
        <w:t>ll sequences in a same batch will be then padded with &lt;pad&gt; token</w:t>
      </w:r>
      <w:r w:rsidR="00084E69">
        <w:rPr>
          <w:lang w:val="en-US"/>
        </w:rPr>
        <w:t xml:space="preserve"> </w:t>
      </w:r>
      <w:r>
        <w:rPr>
          <w:lang w:val="en-US"/>
        </w:rPr>
        <w:t>to the same length before they are</w:t>
      </w:r>
      <w:r w:rsidR="000B69FE">
        <w:rPr>
          <w:lang w:val="en-US"/>
        </w:rPr>
        <w:t xml:space="preserve"> </w:t>
      </w:r>
      <w:r>
        <w:rPr>
          <w:lang w:val="en-US"/>
        </w:rPr>
        <w:t>converted</w:t>
      </w:r>
      <w:r w:rsidR="00084E69">
        <w:rPr>
          <w:lang w:val="en-US"/>
        </w:rPr>
        <w:t xml:space="preserve"> to integer lists </w:t>
      </w:r>
      <w:r w:rsidR="000B69FE">
        <w:rPr>
          <w:lang w:val="en-US"/>
        </w:rPr>
        <w:t>in batch</w:t>
      </w:r>
      <w:r w:rsidR="00040DBA">
        <w:rPr>
          <w:lang w:val="en-US"/>
        </w:rPr>
        <w:t xml:space="preserve">. Finally, characters </w:t>
      </w:r>
      <w:r w:rsidR="00EA4FD9">
        <w:rPr>
          <w:lang w:val="en-US"/>
        </w:rPr>
        <w:t xml:space="preserve">are converted into integers according to the dictionary, while the </w:t>
      </w:r>
      <w:r w:rsidR="00A91375">
        <w:rPr>
          <w:lang w:val="en-US"/>
        </w:rPr>
        <w:t>unknown characters will be represented by &lt;</w:t>
      </w:r>
      <w:proofErr w:type="spellStart"/>
      <w:r w:rsidR="00A91375">
        <w:rPr>
          <w:lang w:val="en-US"/>
        </w:rPr>
        <w:t>unk</w:t>
      </w:r>
      <w:proofErr w:type="spellEnd"/>
      <w:r w:rsidR="00A91375">
        <w:rPr>
          <w:lang w:val="en-US"/>
        </w:rPr>
        <w:t>&gt;.</w:t>
      </w:r>
    </w:p>
    <w:p w14:paraId="427F1B3E" w14:textId="6042F5D5" w:rsidR="00EA4FD9" w:rsidRPr="00B96B95" w:rsidRDefault="00EA4FD9" w:rsidP="00B96B95">
      <w:pPr>
        <w:rPr>
          <w:lang w:val="en-US"/>
        </w:rPr>
      </w:pPr>
      <w:r>
        <w:rPr>
          <w:lang w:val="en-US"/>
        </w:rPr>
        <w:t xml:space="preserve">In the reverse process, </w:t>
      </w:r>
      <w:r w:rsidR="0089608A">
        <w:rPr>
          <w:lang w:val="en-US"/>
        </w:rPr>
        <w:t xml:space="preserve">integers are converted to character sequences according to the dictionary, and then </w:t>
      </w:r>
      <w:r w:rsidR="00A91375">
        <w:rPr>
          <w:lang w:val="en-US"/>
        </w:rPr>
        <w:t>special tokens are removed</w:t>
      </w:r>
      <w:r w:rsidR="0089608A">
        <w:rPr>
          <w:lang w:val="en-US"/>
        </w:rPr>
        <w:t xml:space="preserve"> and only nucleotides characters are left.</w:t>
      </w:r>
    </w:p>
    <w:p w14:paraId="0D3E6118" w14:textId="7ACB13C6" w:rsidR="00DD083C" w:rsidRPr="00DD083C" w:rsidRDefault="00834670" w:rsidP="00B96B95">
      <w:pPr>
        <w:pStyle w:val="Heading2"/>
      </w:pPr>
      <w:r>
        <w:rPr>
          <w:lang w:val="en-US"/>
        </w:rPr>
        <w:t xml:space="preserve">3.2 </w:t>
      </w:r>
      <w:r w:rsidR="00D63310">
        <w:rPr>
          <w:lang w:val="en-US"/>
        </w:rPr>
        <w:t>Performance measure</w:t>
      </w:r>
    </w:p>
    <w:p w14:paraId="5E1ABD69" w14:textId="6464CD6A" w:rsidR="000D2B70" w:rsidRDefault="000D2B70" w:rsidP="00813B4C">
      <w:pPr>
        <w:rPr>
          <w:lang w:val="en-US"/>
        </w:rPr>
      </w:pPr>
      <w:r>
        <w:rPr>
          <w:lang w:val="en-US"/>
        </w:rPr>
        <w:t>To measure the degree of similarity of the generated noisy strands with the real noisy strands from DNA-based sto</w:t>
      </w:r>
      <w:r w:rsidR="00212FA8">
        <w:rPr>
          <w:lang w:val="en-US"/>
        </w:rPr>
        <w:t xml:space="preserve">rage system, </w:t>
      </w:r>
      <w:r w:rsidR="00813B4C">
        <w:rPr>
          <w:lang w:val="en-US"/>
        </w:rPr>
        <w:t xml:space="preserve">trace reconstruction is performed on both </w:t>
      </w:r>
      <w:r w:rsidR="00E62724">
        <w:rPr>
          <w:lang w:val="en-US"/>
        </w:rPr>
        <w:t>generated and real noisy data</w:t>
      </w:r>
      <w:r w:rsidR="001200ED">
        <w:rPr>
          <w:lang w:val="en-US"/>
        </w:rPr>
        <w:t xml:space="preserve"> and the error pattern of the reconstruction algorithm of different runs are compared</w:t>
      </w:r>
      <w:r w:rsidR="00463622">
        <w:rPr>
          <w:lang w:val="en-US"/>
        </w:rPr>
        <w:t xml:space="preserve">. Generally, the </w:t>
      </w:r>
      <w:r w:rsidR="00463622">
        <w:rPr>
          <w:lang w:val="en-US"/>
        </w:rPr>
        <w:lastRenderedPageBreak/>
        <w:t xml:space="preserve">more similar the algorithm performs, the generated data is more </w:t>
      </w:r>
      <w:proofErr w:type="gramStart"/>
      <w:r w:rsidR="00463622">
        <w:rPr>
          <w:lang w:val="en-US"/>
        </w:rPr>
        <w:t>similar to</w:t>
      </w:r>
      <w:proofErr w:type="gramEnd"/>
      <w:r w:rsidR="00463622">
        <w:rPr>
          <w:lang w:val="en-US"/>
        </w:rPr>
        <w:t xml:space="preserve"> real noisy data. Specifically, </w:t>
      </w:r>
      <w:r w:rsidR="00444460">
        <w:rPr>
          <w:lang w:val="en-US"/>
        </w:rPr>
        <w:t>below metrics are computed for comparison.</w:t>
      </w:r>
    </w:p>
    <w:p w14:paraId="5BFD6284" w14:textId="51365E88" w:rsidR="00D215D8" w:rsidRPr="00CF67C7" w:rsidRDefault="00D215D8" w:rsidP="00F37F94">
      <w:pPr>
        <w:pStyle w:val="ListParagraph"/>
        <w:numPr>
          <w:ilvl w:val="0"/>
          <w:numId w:val="6"/>
        </w:numPr>
        <w:rPr>
          <w:color w:val="auto"/>
          <w:lang w:val="en-US"/>
        </w:rPr>
      </w:pPr>
      <w:r w:rsidRPr="00CF67C7">
        <w:rPr>
          <w:color w:val="auto"/>
          <w:lang w:val="en-US"/>
        </w:rPr>
        <w:t>Error rate in different positions of the reconstructed strands</w:t>
      </w:r>
      <w:r w:rsidR="002F5D3D" w:rsidRPr="00CF67C7">
        <w:rPr>
          <w:color w:val="auto"/>
          <w:lang w:val="en-US"/>
        </w:rPr>
        <w:t>. The result will be visualized in figures.</w:t>
      </w:r>
      <w:r w:rsidR="00D56EEB" w:rsidRPr="00CF67C7">
        <w:rPr>
          <w:color w:val="auto"/>
          <w:lang w:val="en-US"/>
        </w:rPr>
        <w:t xml:space="preserve"> The more similar the two figures look like, the better the result is.</w:t>
      </w:r>
    </w:p>
    <w:p w14:paraId="0A294E00" w14:textId="7B18D4A6" w:rsidR="00444460" w:rsidRPr="00CF67C7" w:rsidRDefault="00461790" w:rsidP="00444460">
      <w:pPr>
        <w:pStyle w:val="ListParagraph"/>
        <w:numPr>
          <w:ilvl w:val="0"/>
          <w:numId w:val="6"/>
        </w:numPr>
        <w:rPr>
          <w:color w:val="auto"/>
          <w:lang w:val="en-US"/>
        </w:rPr>
      </w:pPr>
      <w:r w:rsidRPr="00CF67C7">
        <w:rPr>
          <w:color w:val="auto"/>
          <w:lang w:val="en-US"/>
        </w:rPr>
        <w:t xml:space="preserve">Average </w:t>
      </w:r>
      <w:r w:rsidR="004B58CD" w:rsidRPr="00CF67C7">
        <w:rPr>
          <w:color w:val="auto"/>
          <w:lang w:val="en-US"/>
        </w:rPr>
        <w:t xml:space="preserve">value of </w:t>
      </w:r>
      <w:r w:rsidR="00F37F94" w:rsidRPr="00CF67C7">
        <w:rPr>
          <w:color w:val="auto"/>
          <w:lang w:val="en-US"/>
        </w:rPr>
        <w:t>(1)</w:t>
      </w:r>
      <w:r w:rsidR="002F5D3D" w:rsidRPr="00CF67C7">
        <w:rPr>
          <w:color w:val="auto"/>
          <w:lang w:val="en-US"/>
        </w:rPr>
        <w:t xml:space="preserve"> on real and generated data. The closer they are,</w:t>
      </w:r>
      <w:r w:rsidR="00D56EEB" w:rsidRPr="00CF67C7">
        <w:rPr>
          <w:color w:val="auto"/>
          <w:lang w:val="en-US"/>
        </w:rPr>
        <w:t xml:space="preserve"> the better the result is.</w:t>
      </w:r>
    </w:p>
    <w:p w14:paraId="3D3A9BDB" w14:textId="3D100F4A" w:rsidR="001B222A" w:rsidRPr="00CF67C7" w:rsidRDefault="001B222A" w:rsidP="00444460">
      <w:pPr>
        <w:pStyle w:val="ListParagraph"/>
        <w:numPr>
          <w:ilvl w:val="0"/>
          <w:numId w:val="6"/>
        </w:numPr>
        <w:rPr>
          <w:color w:val="auto"/>
          <w:lang w:val="en-US"/>
        </w:rPr>
      </w:pPr>
      <w:r w:rsidRPr="00CF67C7">
        <w:rPr>
          <w:color w:val="auto"/>
          <w:lang w:val="en-US"/>
        </w:rPr>
        <w:t>Number of perfect reconstructed strands</w:t>
      </w:r>
      <w:r w:rsidR="002F5D3D" w:rsidRPr="00CF67C7">
        <w:rPr>
          <w:color w:val="auto"/>
          <w:lang w:val="en-US"/>
        </w:rPr>
        <w:t>.</w:t>
      </w:r>
      <w:r w:rsidR="00D56EEB" w:rsidRPr="00CF67C7">
        <w:rPr>
          <w:color w:val="auto"/>
          <w:lang w:val="en-US"/>
        </w:rPr>
        <w:t xml:space="preserve"> </w:t>
      </w:r>
      <w:r w:rsidR="00EC3874" w:rsidRPr="00CF67C7">
        <w:rPr>
          <w:color w:val="auto"/>
          <w:lang w:val="en-US"/>
        </w:rPr>
        <w:t>Closer is better.</w:t>
      </w:r>
    </w:p>
    <w:p w14:paraId="0D9AA93F" w14:textId="2191A911" w:rsidR="001B222A" w:rsidRPr="00CF67C7" w:rsidRDefault="002F5D3D" w:rsidP="00444460">
      <w:pPr>
        <w:pStyle w:val="ListParagraph"/>
        <w:numPr>
          <w:ilvl w:val="0"/>
          <w:numId w:val="6"/>
        </w:numPr>
        <w:rPr>
          <w:color w:val="auto"/>
          <w:lang w:val="en-US"/>
        </w:rPr>
      </w:pPr>
      <w:r w:rsidRPr="00CF67C7">
        <w:rPr>
          <w:color w:val="auto"/>
          <w:lang w:val="en-US"/>
        </w:rPr>
        <w:t>Average value of a</w:t>
      </w:r>
      <w:r w:rsidR="004B58CD" w:rsidRPr="00CF67C7">
        <w:rPr>
          <w:color w:val="auto"/>
          <w:lang w:val="en-US"/>
        </w:rPr>
        <w:t xml:space="preserve">bsolute difference of </w:t>
      </w:r>
      <w:r w:rsidR="00F37F94" w:rsidRPr="00CF67C7">
        <w:rPr>
          <w:color w:val="auto"/>
          <w:lang w:val="en-US"/>
        </w:rPr>
        <w:t xml:space="preserve">(1) </w:t>
      </w:r>
      <w:r w:rsidR="00051166">
        <w:rPr>
          <w:color w:val="auto"/>
          <w:lang w:val="en-US"/>
        </w:rPr>
        <w:t>along</w:t>
      </w:r>
      <w:r w:rsidR="004642FE">
        <w:rPr>
          <w:color w:val="auto"/>
          <w:lang w:val="en-US"/>
        </w:rPr>
        <w:t xml:space="preserve"> different position, </w:t>
      </w:r>
      <w:r w:rsidR="00F37F94" w:rsidRPr="00CF67C7">
        <w:rPr>
          <w:color w:val="auto"/>
          <w:lang w:val="en-US"/>
        </w:rPr>
        <w:t xml:space="preserve">on </w:t>
      </w:r>
      <w:r w:rsidRPr="00CF67C7">
        <w:rPr>
          <w:color w:val="auto"/>
          <w:lang w:val="en-US"/>
        </w:rPr>
        <w:t>real and generated data</w:t>
      </w:r>
      <w:r w:rsidR="00EC3874" w:rsidRPr="00CF67C7">
        <w:rPr>
          <w:color w:val="auto"/>
          <w:lang w:val="en-US"/>
        </w:rPr>
        <w:t>. Smaller is better.</w:t>
      </w:r>
      <w:r w:rsidR="00FB0768">
        <w:rPr>
          <w:color w:val="auto"/>
          <w:lang w:val="en-US"/>
        </w:rPr>
        <w:t xml:space="preserve"> This single-value measure is more representative and straightforward.</w:t>
      </w:r>
      <w:r w:rsidR="00554C57">
        <w:rPr>
          <w:color w:val="auto"/>
          <w:lang w:val="en-US"/>
        </w:rPr>
        <w:t xml:space="preserve"> It is used when selecting the best NN-based models.</w:t>
      </w:r>
    </w:p>
    <w:p w14:paraId="252AA998" w14:textId="63D154AC" w:rsidR="00C817F9" w:rsidRDefault="009B37EC" w:rsidP="00813B4C">
      <w:pPr>
        <w:rPr>
          <w:lang w:val="en-US"/>
        </w:rPr>
      </w:pPr>
      <w:r>
        <w:rPr>
          <w:lang w:val="en-US"/>
        </w:rPr>
        <w:t xml:space="preserve">The </w:t>
      </w:r>
      <w:r w:rsidR="00B42051">
        <w:rPr>
          <w:lang w:val="en-US"/>
        </w:rPr>
        <w:t>d</w:t>
      </w:r>
      <w:r>
        <w:rPr>
          <w:lang w:val="en-US"/>
        </w:rPr>
        <w:t>ouble</w:t>
      </w:r>
      <w:r w:rsidR="00B42051">
        <w:rPr>
          <w:lang w:val="en-US"/>
        </w:rPr>
        <w:t>-</w:t>
      </w:r>
      <w:r>
        <w:rPr>
          <w:lang w:val="en-US"/>
        </w:rPr>
        <w:t xml:space="preserve">sided </w:t>
      </w:r>
      <w:r w:rsidR="00D54119" w:rsidRPr="00D54119">
        <w:t>Bitwise Majority Alignment</w:t>
      </w:r>
      <w:r>
        <w:rPr>
          <w:lang w:val="en-US"/>
        </w:rPr>
        <w:t xml:space="preserve"> (BMA) algorithm provided in the minilab is adopt as the </w:t>
      </w:r>
      <w:r w:rsidR="0008127E">
        <w:rPr>
          <w:lang w:val="en-US"/>
        </w:rPr>
        <w:t>trace reconstruction algorithm.</w:t>
      </w:r>
      <w:r w:rsidR="00FD6CA6">
        <w:rPr>
          <w:lang w:val="en-US"/>
        </w:rPr>
        <w:t xml:space="preserve"> </w:t>
      </w:r>
    </w:p>
    <w:p w14:paraId="70AA2BE3" w14:textId="4DE8CBA8" w:rsidR="00EF1EAF" w:rsidRPr="00D54119" w:rsidRDefault="00EF1EAF" w:rsidP="00813B4C">
      <w:pPr>
        <w:rPr>
          <w:lang w:val="en-US"/>
        </w:rPr>
      </w:pPr>
      <w:r>
        <w:rPr>
          <w:lang w:val="en-US"/>
        </w:rPr>
        <w:t xml:space="preserve">Trace reconstruction is only performed on the test split of data, which is data that is unseen during the building of the model. When running the trace reconstruction algorithm, we </w:t>
      </w:r>
      <w:r w:rsidR="007157B2">
        <w:rPr>
          <w:lang w:val="en-US"/>
        </w:rPr>
        <w:t xml:space="preserve">limit the coverage from both real and synthesized data to 5, to make the </w:t>
      </w:r>
      <w:r w:rsidR="00D462F1">
        <w:rPr>
          <w:lang w:val="en-US"/>
        </w:rPr>
        <w:t>algorithm’s performance not too perfect.</w:t>
      </w:r>
    </w:p>
    <w:p w14:paraId="405B7EB9" w14:textId="7A06DDAC" w:rsidR="00DD083C" w:rsidRPr="004C5FE5" w:rsidRDefault="00CF67C7" w:rsidP="00AC21DA">
      <w:pPr>
        <w:pStyle w:val="Heading1"/>
        <w:rPr>
          <w:lang w:val="en-US"/>
        </w:rPr>
      </w:pPr>
      <w:r>
        <w:rPr>
          <w:lang w:val="en-US"/>
        </w:rPr>
        <w:t>4</w:t>
      </w:r>
      <w:r w:rsidR="00DD083C" w:rsidRPr="00DD083C">
        <w:t xml:space="preserve"> </w:t>
      </w:r>
      <w:r w:rsidR="00BA5301">
        <w:rPr>
          <w:lang w:val="en-US"/>
        </w:rPr>
        <w:t>A r</w:t>
      </w:r>
      <w:r w:rsidR="004C5FE5">
        <w:rPr>
          <w:lang w:val="en-US"/>
        </w:rPr>
        <w:t>ule-based algorithm as baseline</w:t>
      </w:r>
    </w:p>
    <w:p w14:paraId="2011B426" w14:textId="7E8B50B1" w:rsidR="004C5FE5" w:rsidRDefault="00BA5301" w:rsidP="004C5FE5">
      <w:pPr>
        <w:rPr>
          <w:lang w:val="en-US"/>
        </w:rPr>
      </w:pPr>
      <w:r>
        <w:rPr>
          <w:lang w:val="en-US"/>
        </w:rPr>
        <w:t xml:space="preserve">According to the project guideline, the noisy data contains </w:t>
      </w:r>
      <w:r w:rsidR="00983EB1">
        <w:rPr>
          <w:lang w:val="en-US"/>
        </w:rPr>
        <w:t xml:space="preserve">some </w:t>
      </w:r>
      <w:r w:rsidR="004E6064">
        <w:rPr>
          <w:lang w:val="en-US"/>
        </w:rPr>
        <w:t xml:space="preserve">complex features that cannot to be easily captured. To verify this </w:t>
      </w:r>
      <w:r w:rsidR="008F3255">
        <w:rPr>
          <w:lang w:val="en-US"/>
        </w:rPr>
        <w:t>claim, a simple rule-based algorithm is first tested to generate noisy strands.</w:t>
      </w:r>
    </w:p>
    <w:p w14:paraId="41A3A56A" w14:textId="5E4684E5" w:rsidR="00AF6334" w:rsidRDefault="00834670" w:rsidP="00AF6334">
      <w:pPr>
        <w:pStyle w:val="Heading2"/>
        <w:rPr>
          <w:lang w:val="en-US"/>
        </w:rPr>
      </w:pPr>
      <w:r>
        <w:rPr>
          <w:lang w:val="en-US"/>
        </w:rPr>
        <w:t xml:space="preserve">4.1 </w:t>
      </w:r>
      <w:r w:rsidR="00AF6334">
        <w:rPr>
          <w:lang w:val="en-US"/>
        </w:rPr>
        <w:t>Error matrix</w:t>
      </w:r>
    </w:p>
    <w:p w14:paraId="69369CA8" w14:textId="6F4F8A5C" w:rsidR="00260704" w:rsidRDefault="00F13796" w:rsidP="004C5FE5">
      <w:pPr>
        <w:rPr>
          <w:lang w:val="en-US"/>
        </w:rPr>
      </w:pPr>
      <w:r>
        <w:rPr>
          <w:lang w:val="en-US"/>
        </w:rPr>
        <w:t>The idea of this algorithm is quite straightforward</w:t>
      </w:r>
      <w:r w:rsidR="0048778D">
        <w:rPr>
          <w:lang w:val="en-US"/>
        </w:rPr>
        <w:t>. On the training split of data, the frequency of different error</w:t>
      </w:r>
      <w:r w:rsidR="009C1B2C">
        <w:rPr>
          <w:lang w:val="en-US"/>
        </w:rPr>
        <w:t>s in different positions,</w:t>
      </w:r>
      <w:r w:rsidR="004B159A">
        <w:rPr>
          <w:lang w:val="en-US"/>
        </w:rPr>
        <w:t xml:space="preserve"> </w:t>
      </w:r>
      <w:r w:rsidR="009C1B2C">
        <w:rPr>
          <w:lang w:val="en-US"/>
        </w:rPr>
        <w:t xml:space="preserve">between every pair of clean strand and noisy strand, </w:t>
      </w:r>
      <w:r w:rsidR="004B159A">
        <w:rPr>
          <w:lang w:val="en-US"/>
        </w:rPr>
        <w:t>are first</w:t>
      </w:r>
      <w:r w:rsidR="00BB1D09">
        <w:rPr>
          <w:lang w:val="en-US"/>
        </w:rPr>
        <w:t xml:space="preserve"> computed</w:t>
      </w:r>
      <w:r w:rsidR="004B159A">
        <w:rPr>
          <w:lang w:val="en-US"/>
        </w:rPr>
        <w:t>.</w:t>
      </w:r>
      <w:r w:rsidR="00651C05">
        <w:rPr>
          <w:lang w:val="en-US"/>
        </w:rPr>
        <w:t xml:space="preserve"> Such frequencies are used as a</w:t>
      </w:r>
      <w:r w:rsidR="00BB1D09">
        <w:rPr>
          <w:lang w:val="en-US"/>
        </w:rPr>
        <w:t>n</w:t>
      </w:r>
      <w:r w:rsidR="00651C05">
        <w:rPr>
          <w:lang w:val="en-US"/>
        </w:rPr>
        <w:t xml:space="preserve"> estimation of probability of </w:t>
      </w:r>
      <w:r w:rsidR="00BB1D09">
        <w:rPr>
          <w:lang w:val="en-US"/>
        </w:rPr>
        <w:t>error</w:t>
      </w:r>
      <w:r w:rsidR="007C1AA2">
        <w:rPr>
          <w:lang w:val="en-US"/>
        </w:rPr>
        <w:t xml:space="preserve"> distribution</w:t>
      </w:r>
      <w:r w:rsidR="00BB1D09">
        <w:rPr>
          <w:lang w:val="en-US"/>
        </w:rPr>
        <w:t>.</w:t>
      </w:r>
      <w:r w:rsidR="004B159A">
        <w:rPr>
          <w:lang w:val="en-US"/>
        </w:rPr>
        <w:t xml:space="preserve"> In this way, a</w:t>
      </w:r>
      <w:r w:rsidR="00BB1D09">
        <w:rPr>
          <w:lang w:val="en-US"/>
        </w:rPr>
        <w:t>n</w:t>
      </w:r>
      <w:r w:rsidR="004B159A">
        <w:rPr>
          <w:lang w:val="en-US"/>
        </w:rPr>
        <w:t xml:space="preserve"> </w:t>
      </w:r>
      <w:r w:rsidR="00BB1D09">
        <w:rPr>
          <w:lang w:val="en-US"/>
        </w:rPr>
        <w:t xml:space="preserve">“error </w:t>
      </w:r>
      <w:r w:rsidR="004B159A">
        <w:rPr>
          <w:lang w:val="en-US"/>
        </w:rPr>
        <w:t>matrix</w:t>
      </w:r>
      <w:r w:rsidR="00BB1D09">
        <w:rPr>
          <w:lang w:val="en-US"/>
        </w:rPr>
        <w:t>”</w:t>
      </w:r>
      <w:r w:rsidR="004B159A">
        <w:rPr>
          <w:lang w:val="en-US"/>
        </w:rPr>
        <w:t xml:space="preserve"> </w:t>
      </w:r>
      <w:r w:rsidR="00BB1D09">
        <w:rPr>
          <w:lang w:val="en-US"/>
        </w:rPr>
        <w:t>is constructed</w:t>
      </w:r>
      <w:r w:rsidR="00260704">
        <w:rPr>
          <w:lang w:val="en-US"/>
        </w:rPr>
        <w:t>:</w:t>
      </w:r>
    </w:p>
    <w:p w14:paraId="01671D89" w14:textId="77777777" w:rsidR="00443A95" w:rsidRDefault="00443A95" w:rsidP="00E5088A">
      <w:pPr>
        <w:keepNext/>
        <w:jc w:val="center"/>
      </w:pPr>
      <w:r w:rsidRPr="00443A95">
        <w:rPr>
          <w:noProof/>
          <w:lang w:val="en-US"/>
        </w:rPr>
        <w:drawing>
          <wp:inline distT="0" distB="0" distL="0" distR="0" wp14:anchorId="17FC6BFA" wp14:editId="6DCA84D6">
            <wp:extent cx="4533857" cy="2214694"/>
            <wp:effectExtent l="0" t="0" r="635" b="0"/>
            <wp:docPr id="15" name="Picture 15" descr="A picture containing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7145" cy="223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96E7" w14:textId="5C30D1E6" w:rsidR="00443A95" w:rsidRPr="00443A95" w:rsidRDefault="00443A95" w:rsidP="00443A95">
      <w:pPr>
        <w:pStyle w:val="Caption"/>
        <w:rPr>
          <w:lang w:val="en-US"/>
        </w:rPr>
      </w:pPr>
      <w:r>
        <w:t xml:space="preserve">Figure </w:t>
      </w:r>
      <w:r w:rsidR="00045675">
        <w:fldChar w:fldCharType="begin"/>
      </w:r>
      <w:r w:rsidR="00045675">
        <w:instrText xml:space="preserve"> SEQ Figure \* ARABIC </w:instrText>
      </w:r>
      <w:r w:rsidR="00045675">
        <w:fldChar w:fldCharType="separate"/>
      </w:r>
      <w:r w:rsidR="00E34723">
        <w:rPr>
          <w:noProof/>
        </w:rPr>
        <w:t>2</w:t>
      </w:r>
      <w:r w:rsidR="00045675">
        <w:rPr>
          <w:noProof/>
        </w:rPr>
        <w:fldChar w:fldCharType="end"/>
      </w:r>
      <w:r>
        <w:rPr>
          <w:lang w:val="en-US"/>
        </w:rPr>
        <w:t xml:space="preserve"> Visualization of error matrix from different splits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From top to bottom: (1) train, (2) validation, (3) test. In each matrix, X axis represent position, Y axis represent different error types. There are 12 types of errors in total, they are: [A-&gt;T, A-&gt;C, … G-&gt;T, G-&gt;C].</w:t>
      </w:r>
    </w:p>
    <w:p w14:paraId="2A3326DF" w14:textId="74FC931F" w:rsidR="003F2178" w:rsidRDefault="009C186C" w:rsidP="004C5FE5">
      <w:pPr>
        <w:rPr>
          <w:lang w:val="en-US"/>
        </w:rPr>
      </w:pPr>
      <w:r>
        <w:rPr>
          <w:lang w:val="en-US"/>
        </w:rPr>
        <w:lastRenderedPageBreak/>
        <w:t xml:space="preserve">In the </w:t>
      </w:r>
      <w:r w:rsidR="00995B56">
        <w:rPr>
          <w:lang w:val="en-US"/>
        </w:rPr>
        <w:t>error mat</w:t>
      </w:r>
      <w:r w:rsidR="00B35600">
        <w:rPr>
          <w:lang w:val="en-US"/>
        </w:rPr>
        <w:t>rix</w:t>
      </w:r>
      <w:r w:rsidR="00995B56">
        <w:rPr>
          <w:lang w:val="en-US"/>
        </w:rPr>
        <w:t xml:space="preserve"> of training split (</w:t>
      </w:r>
      <w:r>
        <w:rPr>
          <w:lang w:val="en-US"/>
        </w:rPr>
        <w:t>Figure 1 (1)</w:t>
      </w:r>
      <w:r w:rsidR="00995B56">
        <w:rPr>
          <w:lang w:val="en-US"/>
        </w:rPr>
        <w:t>)</w:t>
      </w:r>
      <w:r>
        <w:rPr>
          <w:lang w:val="en-US"/>
        </w:rPr>
        <w:t xml:space="preserve">, </w:t>
      </w:r>
      <w:r w:rsidR="00995B56">
        <w:rPr>
          <w:lang w:val="en-US"/>
        </w:rPr>
        <w:t xml:space="preserve">we can get some interesting observations. First, </w:t>
      </w:r>
      <w:r w:rsidR="002275A9">
        <w:rPr>
          <w:lang w:val="en-US"/>
        </w:rPr>
        <w:t xml:space="preserve">the overall error distribution </w:t>
      </w:r>
      <w:r w:rsidR="00C27206">
        <w:rPr>
          <w:lang w:val="en-US"/>
        </w:rPr>
        <w:t xml:space="preserve">shows that error is more likely to happen in the middle of one strand compared to the </w:t>
      </w:r>
      <w:r w:rsidR="00D20561">
        <w:rPr>
          <w:lang w:val="en-US"/>
        </w:rPr>
        <w:t>side area. Second,</w:t>
      </w:r>
      <w:r w:rsidR="00940CB9">
        <w:rPr>
          <w:lang w:val="en-US"/>
        </w:rPr>
        <w:t xml:space="preserve"> </w:t>
      </w:r>
      <w:r w:rsidR="00B81F2F">
        <w:rPr>
          <w:lang w:val="en-US"/>
        </w:rPr>
        <w:t>the distribution is not symmetric</w:t>
      </w:r>
      <w:r w:rsidR="005A39F8">
        <w:rPr>
          <w:lang w:val="en-US"/>
        </w:rPr>
        <w:t xml:space="preserve"> along the position axis</w:t>
      </w:r>
      <w:r w:rsidR="00B81F2F">
        <w:rPr>
          <w:lang w:val="en-US"/>
        </w:rPr>
        <w:t>. Third, some error types are overall more likely to happen than other types in</w:t>
      </w:r>
      <w:r w:rsidR="005A39F8">
        <w:rPr>
          <w:lang w:val="en-US"/>
        </w:rPr>
        <w:t xml:space="preserve"> nearly every position, e.g., type 2,4,7,9.</w:t>
      </w:r>
    </w:p>
    <w:p w14:paraId="66636341" w14:textId="0B5D5A48" w:rsidR="005A39F8" w:rsidRDefault="005A39F8" w:rsidP="004C5FE5">
      <w:pPr>
        <w:rPr>
          <w:lang w:val="en-US"/>
        </w:rPr>
      </w:pPr>
      <w:r>
        <w:rPr>
          <w:lang w:val="en-US"/>
        </w:rPr>
        <w:t xml:space="preserve">If we compare visualization from different splits, we can find that </w:t>
      </w:r>
      <w:r w:rsidR="00C30B22">
        <w:rPr>
          <w:lang w:val="en-US"/>
        </w:rPr>
        <w:t xml:space="preserve">although the error distribution from the validation and test split is not as “smooth” as that of training split, </w:t>
      </w:r>
      <w:r w:rsidR="00605281">
        <w:rPr>
          <w:lang w:val="en-US"/>
        </w:rPr>
        <w:t xml:space="preserve">the overall shape of distribution is very similar across different splits. This shows </w:t>
      </w:r>
      <w:r w:rsidR="00F63110">
        <w:rPr>
          <w:lang w:val="en-US"/>
        </w:rPr>
        <w:t>that the error-distribution on training set</w:t>
      </w:r>
      <w:r w:rsidR="00AF6334">
        <w:rPr>
          <w:lang w:val="en-US"/>
        </w:rPr>
        <w:t xml:space="preserve"> can be used to predict unseen data (e.g., on test set).</w:t>
      </w:r>
    </w:p>
    <w:p w14:paraId="175D2478" w14:textId="251C09DB" w:rsidR="00AF6334" w:rsidRDefault="00834670" w:rsidP="00193939">
      <w:pPr>
        <w:pStyle w:val="Heading2"/>
        <w:rPr>
          <w:lang w:val="en-US"/>
        </w:rPr>
      </w:pPr>
      <w:r>
        <w:rPr>
          <w:lang w:val="en-US"/>
        </w:rPr>
        <w:t xml:space="preserve">4.2 </w:t>
      </w:r>
      <w:r w:rsidR="00A13F79">
        <w:rPr>
          <w:lang w:val="en-US"/>
        </w:rPr>
        <w:t>Decoding: random sampling</w:t>
      </w:r>
    </w:p>
    <w:p w14:paraId="3C62E3D0" w14:textId="542BEA9B" w:rsidR="00193939" w:rsidRDefault="00193939" w:rsidP="00193939">
      <w:pPr>
        <w:rPr>
          <w:lang w:val="en-US"/>
        </w:rPr>
      </w:pPr>
      <w:r>
        <w:rPr>
          <w:lang w:val="en-US"/>
        </w:rPr>
        <w:t xml:space="preserve">Based on these observations, </w:t>
      </w:r>
      <w:r w:rsidR="006D46D6">
        <w:rPr>
          <w:lang w:val="en-US"/>
        </w:rPr>
        <w:t xml:space="preserve">we conclude that it is reasonable to predict noisy strands according to the error distribution on the test data. </w:t>
      </w:r>
      <w:r w:rsidR="009F38D3">
        <w:rPr>
          <w:lang w:val="en-US"/>
        </w:rPr>
        <w:t xml:space="preserve">Here is the </w:t>
      </w:r>
      <w:r w:rsidR="00906446">
        <w:rPr>
          <w:lang w:val="en-US"/>
        </w:rPr>
        <w:t>prediction procedure.</w:t>
      </w:r>
    </w:p>
    <w:p w14:paraId="1AB97E63" w14:textId="6E4FE8E9" w:rsidR="00906446" w:rsidRDefault="00906446" w:rsidP="00193939">
      <w:pPr>
        <w:rPr>
          <w:lang w:val="en-US"/>
        </w:rPr>
      </w:pPr>
      <w:r>
        <w:rPr>
          <w:lang w:val="en-US"/>
        </w:rPr>
        <w:t xml:space="preserve">For each nucleotide in </w:t>
      </w:r>
      <w:r w:rsidR="005D250D">
        <w:rPr>
          <w:lang w:val="en-US"/>
        </w:rPr>
        <w:t>each</w:t>
      </w:r>
      <w:r>
        <w:rPr>
          <w:lang w:val="en-US"/>
        </w:rPr>
        <w:t xml:space="preserve"> position</w:t>
      </w:r>
      <w:r w:rsidR="005D250D">
        <w:rPr>
          <w:lang w:val="en-US"/>
        </w:rPr>
        <w:t xml:space="preserve"> on a clean strand</w:t>
      </w:r>
      <w:r>
        <w:rPr>
          <w:lang w:val="en-US"/>
        </w:rPr>
        <w:t xml:space="preserve">, there are </w:t>
      </w:r>
      <w:r w:rsidR="001D2632">
        <w:rPr>
          <w:lang w:val="en-US"/>
        </w:rPr>
        <w:t xml:space="preserve">4 types of results that might happen in total: </w:t>
      </w:r>
      <w:r>
        <w:rPr>
          <w:lang w:val="en-US"/>
        </w:rPr>
        <w:t xml:space="preserve">3 types of substitution error </w:t>
      </w:r>
      <w:r w:rsidR="005D250D">
        <w:rPr>
          <w:lang w:val="en-US"/>
        </w:rPr>
        <w:t>that might happen</w:t>
      </w:r>
      <w:r w:rsidR="00F519ED">
        <w:rPr>
          <w:lang w:val="en-US"/>
        </w:rPr>
        <w:t xml:space="preserve">, each associated with a relatively small possibility, </w:t>
      </w:r>
      <w:r w:rsidR="00D07453">
        <w:rPr>
          <w:lang w:val="en-US"/>
        </w:rPr>
        <w:t>and</w:t>
      </w:r>
      <w:r w:rsidR="001D2632">
        <w:rPr>
          <w:lang w:val="en-US"/>
        </w:rPr>
        <w:t xml:space="preserve"> can</w:t>
      </w:r>
      <w:r w:rsidR="00D07453">
        <w:rPr>
          <w:lang w:val="en-US"/>
        </w:rPr>
        <w:t xml:space="preserve"> also</w:t>
      </w:r>
      <w:r w:rsidR="001D2632">
        <w:rPr>
          <w:lang w:val="en-US"/>
        </w:rPr>
        <w:t xml:space="preserve"> remain the same (error free) with a relatively large possibility</w:t>
      </w:r>
      <w:r w:rsidR="005D250D">
        <w:rPr>
          <w:lang w:val="en-US"/>
        </w:rPr>
        <w:t xml:space="preserve">. </w:t>
      </w:r>
      <w:r w:rsidR="009154CB">
        <w:rPr>
          <w:lang w:val="en-US"/>
        </w:rPr>
        <w:t>A random sampling is performed</w:t>
      </w:r>
      <w:r w:rsidR="001D2632">
        <w:rPr>
          <w:lang w:val="en-US"/>
        </w:rPr>
        <w:t xml:space="preserve"> among the 4 possible results according to the error distribution that has been obtained in previous section.</w:t>
      </w:r>
      <w:r w:rsidR="009154CB">
        <w:rPr>
          <w:lang w:val="en-US"/>
        </w:rPr>
        <w:t xml:space="preserve"> </w:t>
      </w:r>
      <w:r w:rsidR="00D07453">
        <w:rPr>
          <w:lang w:val="en-US"/>
        </w:rPr>
        <w:t xml:space="preserve">After finish sampling for every </w:t>
      </w:r>
      <w:r w:rsidR="00E55A9C">
        <w:rPr>
          <w:lang w:val="en-US"/>
        </w:rPr>
        <w:t>nucleotide</w:t>
      </w:r>
      <w:r w:rsidR="00D07453">
        <w:rPr>
          <w:lang w:val="en-US"/>
        </w:rPr>
        <w:t xml:space="preserve"> in a </w:t>
      </w:r>
      <w:proofErr w:type="gramStart"/>
      <w:r w:rsidR="00D07453">
        <w:rPr>
          <w:lang w:val="en-US"/>
        </w:rPr>
        <w:t>clean strands</w:t>
      </w:r>
      <w:proofErr w:type="gramEnd"/>
      <w:r w:rsidR="00D07453">
        <w:rPr>
          <w:lang w:val="en-US"/>
        </w:rPr>
        <w:t>, we obtain a noisy counterpart of a clean strand.</w:t>
      </w:r>
    </w:p>
    <w:p w14:paraId="0C2F2792" w14:textId="003D69B0" w:rsidR="00E55A9C" w:rsidRDefault="00834670" w:rsidP="00E55A9C">
      <w:pPr>
        <w:pStyle w:val="Heading2"/>
        <w:rPr>
          <w:lang w:val="en-US"/>
        </w:rPr>
      </w:pPr>
      <w:r>
        <w:rPr>
          <w:lang w:val="en-US"/>
        </w:rPr>
        <w:t xml:space="preserve">4.3 </w:t>
      </w:r>
      <w:r w:rsidR="00E55A9C">
        <w:rPr>
          <w:lang w:val="en-US"/>
        </w:rPr>
        <w:t>Generat</w:t>
      </w:r>
      <w:r w:rsidR="0075079F">
        <w:rPr>
          <w:lang w:val="en-US"/>
        </w:rPr>
        <w:t>ion</w:t>
      </w:r>
      <w:r w:rsidR="00E55A9C">
        <w:rPr>
          <w:lang w:val="en-US"/>
        </w:rPr>
        <w:t xml:space="preserve"> results</w:t>
      </w:r>
    </w:p>
    <w:p w14:paraId="49B4F305" w14:textId="2DB83CEB" w:rsidR="005D6A26" w:rsidRDefault="005D6A26" w:rsidP="005D6A26">
      <w:pPr>
        <w:rPr>
          <w:lang w:val="en-US"/>
        </w:rPr>
      </w:pPr>
      <w:r>
        <w:rPr>
          <w:lang w:val="en-US"/>
        </w:rPr>
        <w:t>Here is one pair of generated noisy strands with the clean strand:</w:t>
      </w:r>
    </w:p>
    <w:p w14:paraId="07A6287E" w14:textId="77777777" w:rsidR="00443A95" w:rsidRDefault="005D6A26" w:rsidP="00443A95">
      <w:pPr>
        <w:keepNext/>
      </w:pPr>
      <w:r w:rsidRPr="005D6A26">
        <w:rPr>
          <w:noProof/>
          <w:lang w:val="en-US"/>
        </w:rPr>
        <w:drawing>
          <wp:inline distT="0" distB="0" distL="0" distR="0" wp14:anchorId="779189AE" wp14:editId="255BBEDD">
            <wp:extent cx="5727700" cy="1168400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E0CF" w14:textId="0E4601A4" w:rsidR="005D6A26" w:rsidRPr="00B35600" w:rsidRDefault="00443A95" w:rsidP="00B35600">
      <w:pPr>
        <w:pStyle w:val="Caption"/>
        <w:jc w:val="center"/>
        <w:rPr>
          <w:lang w:val="en-US"/>
        </w:rPr>
      </w:pPr>
      <w:r>
        <w:t xml:space="preserve">Figure </w:t>
      </w:r>
      <w:r w:rsidR="00045675">
        <w:fldChar w:fldCharType="begin"/>
      </w:r>
      <w:r w:rsidR="00045675">
        <w:instrText xml:space="preserve"> SEQ Figure \* ARABIC </w:instrText>
      </w:r>
      <w:r w:rsidR="00045675">
        <w:fldChar w:fldCharType="separate"/>
      </w:r>
      <w:r w:rsidR="00E34723">
        <w:rPr>
          <w:noProof/>
        </w:rPr>
        <w:t>3</w:t>
      </w:r>
      <w:r w:rsidR="00045675">
        <w:rPr>
          <w:noProof/>
        </w:rPr>
        <w:fldChar w:fldCharType="end"/>
      </w:r>
      <w:r w:rsidR="00B35600">
        <w:rPr>
          <w:lang w:val="en-US"/>
        </w:rPr>
        <w:t xml:space="preserve"> Generation result example of rule-based algorithm.</w:t>
      </w:r>
    </w:p>
    <w:p w14:paraId="26B9184C" w14:textId="67DD2CD4" w:rsidR="00D41B8A" w:rsidRPr="00E55A9C" w:rsidRDefault="005D6A26" w:rsidP="00E55A9C">
      <w:pPr>
        <w:rPr>
          <w:lang w:val="en-US"/>
        </w:rPr>
      </w:pPr>
      <w:r>
        <w:rPr>
          <w:lang w:val="en-US"/>
        </w:rPr>
        <w:t xml:space="preserve">We can observe that </w:t>
      </w:r>
      <w:r w:rsidR="000425A7">
        <w:rPr>
          <w:lang w:val="en-US"/>
        </w:rPr>
        <w:t xml:space="preserve">the generated strands </w:t>
      </w:r>
      <w:r w:rsidR="00D41B8A">
        <w:rPr>
          <w:lang w:val="en-US"/>
        </w:rPr>
        <w:t>are</w:t>
      </w:r>
      <w:r w:rsidR="000425A7">
        <w:rPr>
          <w:lang w:val="en-US"/>
        </w:rPr>
        <w:t xml:space="preserve"> very </w:t>
      </w:r>
      <w:r w:rsidR="00D75459">
        <w:rPr>
          <w:lang w:val="en-US"/>
        </w:rPr>
        <w:t>similar to the clean strands, with some occasional substitution error.</w:t>
      </w:r>
    </w:p>
    <w:p w14:paraId="1ECC2351" w14:textId="47485AA1" w:rsidR="00D07453" w:rsidRDefault="00834670" w:rsidP="00E55A9C">
      <w:pPr>
        <w:pStyle w:val="Heading2"/>
        <w:rPr>
          <w:lang w:val="en-US"/>
        </w:rPr>
      </w:pPr>
      <w:r>
        <w:rPr>
          <w:lang w:val="en-US"/>
        </w:rPr>
        <w:t xml:space="preserve">4.4 </w:t>
      </w:r>
      <w:r w:rsidR="00E55A9C">
        <w:rPr>
          <w:lang w:val="en-US"/>
        </w:rPr>
        <w:t>Drawbacks</w:t>
      </w:r>
    </w:p>
    <w:p w14:paraId="08ED7354" w14:textId="4B32CA37" w:rsidR="005100F2" w:rsidRDefault="005100F2" w:rsidP="00D75459">
      <w:pPr>
        <w:rPr>
          <w:lang w:val="en-US"/>
        </w:rPr>
      </w:pPr>
      <w:r>
        <w:rPr>
          <w:lang w:val="en-US"/>
        </w:rPr>
        <w:t>There are two major drawbacks of this method</w:t>
      </w:r>
    </w:p>
    <w:p w14:paraId="768473D2" w14:textId="64CB29ED" w:rsidR="005100F2" w:rsidRPr="005100F2" w:rsidRDefault="004419FF" w:rsidP="005100F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Characters in different positions of a same strands is synthesized independently. </w:t>
      </w:r>
      <w:r w:rsidR="00055F7E">
        <w:rPr>
          <w:lang w:val="en-US"/>
        </w:rPr>
        <w:t>However, this assumption does not hold true</w:t>
      </w:r>
      <w:r w:rsidR="002D4262">
        <w:rPr>
          <w:lang w:val="en-US"/>
        </w:rPr>
        <w:t>.</w:t>
      </w:r>
    </w:p>
    <w:p w14:paraId="61D0B592" w14:textId="2D292FF4" w:rsidR="005100F2" w:rsidRPr="002D4262" w:rsidRDefault="005100F2" w:rsidP="002D4262">
      <w:pPr>
        <w:pStyle w:val="ListParagraph"/>
        <w:numPr>
          <w:ilvl w:val="0"/>
          <w:numId w:val="7"/>
        </w:numPr>
        <w:rPr>
          <w:lang w:val="en-US"/>
        </w:rPr>
      </w:pPr>
      <w:r w:rsidRPr="002D4262">
        <w:rPr>
          <w:lang w:val="en-US"/>
        </w:rPr>
        <w:t xml:space="preserve">Second, </w:t>
      </w:r>
      <w:proofErr w:type="gramStart"/>
      <w:r w:rsidR="00D75459" w:rsidRPr="002D4262">
        <w:rPr>
          <w:lang w:val="en-US"/>
        </w:rPr>
        <w:t>This</w:t>
      </w:r>
      <w:proofErr w:type="gramEnd"/>
      <w:r w:rsidR="00D75459" w:rsidRPr="002D4262">
        <w:rPr>
          <w:lang w:val="en-US"/>
        </w:rPr>
        <w:t xml:space="preserve"> method</w:t>
      </w:r>
      <w:r w:rsidR="00D41B8A" w:rsidRPr="002D4262">
        <w:rPr>
          <w:lang w:val="en-US"/>
        </w:rPr>
        <w:t xml:space="preserve"> cannot model the insertion and deletion error, and the generation results </w:t>
      </w:r>
      <w:r w:rsidR="00A41770" w:rsidRPr="002D4262">
        <w:rPr>
          <w:lang w:val="en-US"/>
        </w:rPr>
        <w:t xml:space="preserve">are all of the same length as the reference results. </w:t>
      </w:r>
    </w:p>
    <w:p w14:paraId="231E953A" w14:textId="6C67B67C" w:rsidR="00D75459" w:rsidRDefault="00A41770" w:rsidP="00D75459">
      <w:pPr>
        <w:rPr>
          <w:lang w:val="en-US"/>
        </w:rPr>
      </w:pPr>
      <w:r>
        <w:rPr>
          <w:lang w:val="en-US"/>
        </w:rPr>
        <w:lastRenderedPageBreak/>
        <w:t xml:space="preserve">As the consequence, although the error distribution remains the same as the real data, the difficulty of </w:t>
      </w:r>
      <w:r w:rsidR="00C15B35">
        <w:rPr>
          <w:lang w:val="en-US"/>
        </w:rPr>
        <w:t xml:space="preserve">trace reconstruction is lower than on the real data. As we can see from </w:t>
      </w:r>
      <w:r w:rsidR="00873809">
        <w:rPr>
          <w:lang w:val="en-US"/>
        </w:rPr>
        <w:t>below figure and table, the trace reconstruction algorithm perform</w:t>
      </w:r>
      <w:r w:rsidR="00035FF3">
        <w:rPr>
          <w:lang w:val="en-US"/>
        </w:rPr>
        <w:t>s</w:t>
      </w:r>
      <w:r w:rsidR="00873809">
        <w:rPr>
          <w:lang w:val="en-US"/>
        </w:rPr>
        <w:t xml:space="preserve"> quite differently on real and noisy datasets: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410"/>
        <w:gridCol w:w="2126"/>
      </w:tblGrid>
      <w:tr w:rsidR="00554C57" w14:paraId="5BD48217" w14:textId="32D3E423" w:rsidTr="00554C57">
        <w:trPr>
          <w:jc w:val="center"/>
        </w:trPr>
        <w:tc>
          <w:tcPr>
            <w:tcW w:w="1980" w:type="dxa"/>
          </w:tcPr>
          <w:p w14:paraId="5B2EF0C8" w14:textId="459ED126" w:rsidR="00554C57" w:rsidRDefault="00554C57" w:rsidP="00D75459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32D804E5" w14:textId="1A9F27B8" w:rsidR="00554C57" w:rsidRDefault="00554C57" w:rsidP="00D75459">
            <w:pPr>
              <w:rPr>
                <w:lang w:val="en-US"/>
              </w:rPr>
            </w:pPr>
            <w:r>
              <w:rPr>
                <w:lang w:val="en-US"/>
              </w:rPr>
              <w:t>Average error rate</w:t>
            </w:r>
          </w:p>
        </w:tc>
        <w:tc>
          <w:tcPr>
            <w:tcW w:w="2126" w:type="dxa"/>
          </w:tcPr>
          <w:p w14:paraId="24408FAC" w14:textId="17D2C99C" w:rsidR="00554C57" w:rsidRDefault="00554C57" w:rsidP="00D75459">
            <w:pPr>
              <w:rPr>
                <w:lang w:val="en-US"/>
              </w:rPr>
            </w:pPr>
            <w:r>
              <w:rPr>
                <w:lang w:val="en-US"/>
              </w:rPr>
              <w:t>Perfect strands</w:t>
            </w:r>
          </w:p>
        </w:tc>
      </w:tr>
      <w:tr w:rsidR="00554C57" w14:paraId="07859299" w14:textId="6E33E77F" w:rsidTr="00554C57">
        <w:trPr>
          <w:jc w:val="center"/>
        </w:trPr>
        <w:tc>
          <w:tcPr>
            <w:tcW w:w="1980" w:type="dxa"/>
          </w:tcPr>
          <w:p w14:paraId="028F8693" w14:textId="29F6A2C6" w:rsidR="00554C57" w:rsidRDefault="00554C57" w:rsidP="001D228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410" w:type="dxa"/>
          </w:tcPr>
          <w:p w14:paraId="572A5D30" w14:textId="57A85B46" w:rsidR="00554C57" w:rsidRDefault="00554C57" w:rsidP="001D2285">
            <w:pPr>
              <w:rPr>
                <w:lang w:val="en-US"/>
              </w:rPr>
            </w:pPr>
            <w:r>
              <w:rPr>
                <w:lang w:val="en-US"/>
              </w:rPr>
              <w:t>0.1181</w:t>
            </w:r>
          </w:p>
        </w:tc>
        <w:tc>
          <w:tcPr>
            <w:tcW w:w="2126" w:type="dxa"/>
          </w:tcPr>
          <w:p w14:paraId="0F45E597" w14:textId="0A8558AD" w:rsidR="00554C57" w:rsidRDefault="00A2732B" w:rsidP="001D2285">
            <w:pPr>
              <w:rPr>
                <w:lang w:val="en-US"/>
              </w:rPr>
            </w:pPr>
            <w:r>
              <w:rPr>
                <w:lang w:val="en-US"/>
              </w:rPr>
              <w:t>332</w:t>
            </w:r>
          </w:p>
        </w:tc>
      </w:tr>
      <w:tr w:rsidR="00554C57" w14:paraId="0C30A639" w14:textId="3060A22C" w:rsidTr="00554C57">
        <w:trPr>
          <w:jc w:val="center"/>
        </w:trPr>
        <w:tc>
          <w:tcPr>
            <w:tcW w:w="1980" w:type="dxa"/>
          </w:tcPr>
          <w:p w14:paraId="62F68A71" w14:textId="4A6042AB" w:rsidR="00554C57" w:rsidRDefault="00554C57" w:rsidP="001D2285">
            <w:pPr>
              <w:rPr>
                <w:lang w:val="en-US"/>
              </w:rPr>
            </w:pPr>
            <w:r>
              <w:rPr>
                <w:lang w:val="en-US"/>
              </w:rPr>
              <w:t>Generated</w:t>
            </w:r>
          </w:p>
        </w:tc>
        <w:tc>
          <w:tcPr>
            <w:tcW w:w="2410" w:type="dxa"/>
          </w:tcPr>
          <w:p w14:paraId="272A0B8F" w14:textId="2CF03119" w:rsidR="00554C57" w:rsidRDefault="00554C57" w:rsidP="001D2285">
            <w:pPr>
              <w:rPr>
                <w:lang w:val="en-US"/>
              </w:rPr>
            </w:pPr>
            <w:r>
              <w:rPr>
                <w:lang w:val="en-US"/>
              </w:rPr>
              <w:t>0.0372</w:t>
            </w:r>
          </w:p>
        </w:tc>
        <w:tc>
          <w:tcPr>
            <w:tcW w:w="2126" w:type="dxa"/>
          </w:tcPr>
          <w:p w14:paraId="130A461E" w14:textId="51AE4FEF" w:rsidR="00554C57" w:rsidRDefault="00A2732B" w:rsidP="001D2285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</w:tr>
    </w:tbl>
    <w:p w14:paraId="136DE280" w14:textId="27DCB210" w:rsidR="00B35600" w:rsidRPr="00B35600" w:rsidRDefault="00B35600" w:rsidP="00B35600">
      <w:pPr>
        <w:pStyle w:val="Caption"/>
        <w:rPr>
          <w:lang w:val="en-US"/>
        </w:rPr>
      </w:pPr>
      <w:r>
        <w:t xml:space="preserve">Table </w:t>
      </w:r>
      <w:r w:rsidR="00045675">
        <w:fldChar w:fldCharType="begin"/>
      </w:r>
      <w:r w:rsidR="00045675">
        <w:instrText xml:space="preserve"> SEQ Table \* ARABIC </w:instrText>
      </w:r>
      <w:r w:rsidR="00045675">
        <w:fldChar w:fldCharType="separate"/>
      </w:r>
      <w:r w:rsidR="00834670">
        <w:rPr>
          <w:noProof/>
        </w:rPr>
        <w:t>3</w:t>
      </w:r>
      <w:r w:rsidR="00045675">
        <w:rPr>
          <w:noProof/>
        </w:rPr>
        <w:fldChar w:fldCharType="end"/>
      </w:r>
      <w:r>
        <w:rPr>
          <w:lang w:val="en-US"/>
        </w:rPr>
        <w:t xml:space="preserve"> </w:t>
      </w:r>
      <w:r w:rsidR="00340608">
        <w:rPr>
          <w:lang w:val="en-US"/>
        </w:rPr>
        <w:t>Trace reconstruction performance comparison on real data and data synthesized by rule-based algorithm.</w:t>
      </w:r>
    </w:p>
    <w:p w14:paraId="2945599D" w14:textId="34B8CADD" w:rsidR="003B1BE8" w:rsidRPr="00CA4F02" w:rsidRDefault="005B5229" w:rsidP="003B1BE8">
      <w:pPr>
        <w:keepNext/>
        <w:jc w:val="center"/>
        <w:rPr>
          <w:lang w:val="en-US"/>
        </w:rPr>
      </w:pPr>
      <w:r w:rsidRPr="005B5229">
        <w:rPr>
          <w:noProof/>
        </w:rPr>
        <w:drawing>
          <wp:inline distT="0" distB="0" distL="0" distR="0" wp14:anchorId="304B443F" wp14:editId="3355D28F">
            <wp:extent cx="2374084" cy="1712778"/>
            <wp:effectExtent l="0" t="0" r="127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3592" cy="173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92EE" w14:textId="047B5D76" w:rsidR="00873809" w:rsidRPr="00340608" w:rsidRDefault="003B1BE8" w:rsidP="003B1BE8">
      <w:pPr>
        <w:pStyle w:val="Caption"/>
        <w:jc w:val="center"/>
        <w:rPr>
          <w:lang w:val="en-US"/>
        </w:rPr>
      </w:pPr>
      <w:r>
        <w:t xml:space="preserve">Figure </w:t>
      </w:r>
      <w:r w:rsidR="00045675">
        <w:fldChar w:fldCharType="begin"/>
      </w:r>
      <w:r w:rsidR="00045675">
        <w:instrText xml:space="preserve"> SEQ Figure \* ARABIC </w:instrText>
      </w:r>
      <w:r w:rsidR="00045675">
        <w:fldChar w:fldCharType="separate"/>
      </w:r>
      <w:r w:rsidR="00E34723">
        <w:rPr>
          <w:noProof/>
        </w:rPr>
        <w:t>4</w:t>
      </w:r>
      <w:r w:rsidR="00045675">
        <w:rPr>
          <w:noProof/>
        </w:rPr>
        <w:fldChar w:fldCharType="end"/>
      </w:r>
      <w:r w:rsidR="00340608">
        <w:rPr>
          <w:lang w:val="en-US"/>
        </w:rPr>
        <w:t xml:space="preserve"> Error rate per position comparison.</w:t>
      </w:r>
    </w:p>
    <w:p w14:paraId="58DA6A30" w14:textId="7A6F520E" w:rsidR="00A13F79" w:rsidRDefault="00035FF3" w:rsidP="00A3229F">
      <w:pPr>
        <w:pStyle w:val="Heading1"/>
        <w:rPr>
          <w:lang w:val="en-US"/>
        </w:rPr>
      </w:pPr>
      <w:r>
        <w:rPr>
          <w:lang w:val="en-US"/>
        </w:rPr>
        <w:t>5</w:t>
      </w:r>
      <w:r w:rsidR="00AC7924">
        <w:rPr>
          <w:lang w:val="en-US"/>
        </w:rPr>
        <w:t xml:space="preserve"> </w:t>
      </w:r>
      <w:r>
        <w:rPr>
          <w:lang w:val="en-US"/>
        </w:rPr>
        <w:t>Multi-layer Perceptron</w:t>
      </w:r>
    </w:p>
    <w:p w14:paraId="7456A631" w14:textId="0735A0FD" w:rsidR="00BD0961" w:rsidRDefault="00834670" w:rsidP="00A3229F">
      <w:pPr>
        <w:pStyle w:val="Heading2"/>
        <w:rPr>
          <w:lang w:val="en-US"/>
        </w:rPr>
      </w:pPr>
      <w:r>
        <w:rPr>
          <w:lang w:val="en-US"/>
        </w:rPr>
        <w:t xml:space="preserve">5.1 </w:t>
      </w:r>
      <w:r w:rsidR="00FD5B58">
        <w:rPr>
          <w:lang w:val="en-US"/>
        </w:rPr>
        <w:t>The Model</w:t>
      </w:r>
    </w:p>
    <w:p w14:paraId="02283D13" w14:textId="44D11A5A" w:rsidR="002977F4" w:rsidRDefault="002977F4" w:rsidP="002977F4">
      <w:pPr>
        <w:rPr>
          <w:lang w:val="en-US"/>
        </w:rPr>
      </w:pPr>
      <w:r>
        <w:rPr>
          <w:lang w:val="en-US"/>
        </w:rPr>
        <w:t xml:space="preserve">When building neural-network models for certain application scenarios, </w:t>
      </w:r>
      <w:r w:rsidR="00DC417C">
        <w:rPr>
          <w:lang w:val="en-US"/>
        </w:rPr>
        <w:t xml:space="preserve">it is a good choice to </w:t>
      </w:r>
      <w:r>
        <w:rPr>
          <w:lang w:val="en-US"/>
        </w:rPr>
        <w:t xml:space="preserve">start from a simple model </w:t>
      </w:r>
      <w:r w:rsidR="00ED1B1F">
        <w:rPr>
          <w:lang w:val="en-US"/>
        </w:rPr>
        <w:t xml:space="preserve">and </w:t>
      </w:r>
      <w:r w:rsidR="00DC417C">
        <w:rPr>
          <w:lang w:val="en-US"/>
        </w:rPr>
        <w:t>the</w:t>
      </w:r>
      <w:r w:rsidR="00ED1B1F">
        <w:rPr>
          <w:lang w:val="en-US"/>
        </w:rPr>
        <w:t>n improve it from possible directions.</w:t>
      </w:r>
    </w:p>
    <w:p w14:paraId="24ECD5B9" w14:textId="08860E2D" w:rsidR="001F7002" w:rsidRDefault="001F7002" w:rsidP="002977F4">
      <w:pPr>
        <w:rPr>
          <w:lang w:val="en-US"/>
        </w:rPr>
      </w:pPr>
      <w:r>
        <w:rPr>
          <w:lang w:val="en-US"/>
        </w:rPr>
        <w:t xml:space="preserve">A multi-layer perceptron network, with </w:t>
      </w:r>
      <w:r w:rsidR="00F2446E">
        <w:rPr>
          <w:lang w:val="en-US"/>
        </w:rPr>
        <w:t>an embedding layer and</w:t>
      </w:r>
      <w:r>
        <w:rPr>
          <w:lang w:val="en-US"/>
        </w:rPr>
        <w:t xml:space="preserve"> two linear transform layers as components, </w:t>
      </w:r>
      <w:r w:rsidR="0093337C">
        <w:rPr>
          <w:lang w:val="en-US"/>
        </w:rPr>
        <w:t xml:space="preserve">is built to test the </w:t>
      </w:r>
      <w:r w:rsidR="00133368">
        <w:rPr>
          <w:lang w:val="en-US"/>
        </w:rPr>
        <w:t>synthesize performanc</w:t>
      </w:r>
      <w:r w:rsidR="00924D71">
        <w:rPr>
          <w:lang w:val="en-US"/>
        </w:rPr>
        <w:t>e:</w:t>
      </w:r>
    </w:p>
    <w:p w14:paraId="6FF3074B" w14:textId="77777777" w:rsidR="00924D71" w:rsidRDefault="00924D71" w:rsidP="00924D71">
      <w:pPr>
        <w:keepNext/>
        <w:jc w:val="center"/>
      </w:pPr>
      <w:r w:rsidRPr="00924D71">
        <w:rPr>
          <w:noProof/>
          <w:lang w:val="en-US"/>
        </w:rPr>
        <w:drawing>
          <wp:inline distT="0" distB="0" distL="0" distR="0" wp14:anchorId="6C7FF5C6" wp14:editId="7524B978">
            <wp:extent cx="3697061" cy="838200"/>
            <wp:effectExtent l="0" t="0" r="0" b="0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3384" cy="84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72CF" w14:textId="62E53666" w:rsidR="00924D71" w:rsidRPr="00924D71" w:rsidRDefault="00924D71" w:rsidP="00924D71">
      <w:pPr>
        <w:pStyle w:val="Caption"/>
        <w:jc w:val="center"/>
        <w:rPr>
          <w:lang w:val="en-US"/>
        </w:rPr>
      </w:pPr>
      <w:r>
        <w:t xml:space="preserve">Figure </w:t>
      </w:r>
      <w:r w:rsidR="00045675">
        <w:fldChar w:fldCharType="begin"/>
      </w:r>
      <w:r w:rsidR="00045675">
        <w:instrText xml:space="preserve"> SEQ Figure \* ARABIC </w:instrText>
      </w:r>
      <w:r w:rsidR="00045675">
        <w:fldChar w:fldCharType="separate"/>
      </w:r>
      <w:r w:rsidR="00E34723">
        <w:rPr>
          <w:noProof/>
        </w:rPr>
        <w:t>5</w:t>
      </w:r>
      <w:r w:rsidR="00045675">
        <w:rPr>
          <w:noProof/>
        </w:rPr>
        <w:fldChar w:fldCharType="end"/>
      </w:r>
      <w:r>
        <w:rPr>
          <w:lang w:val="en-US"/>
        </w:rPr>
        <w:t xml:space="preserve"> MLP structure and number of parameters</w:t>
      </w:r>
    </w:p>
    <w:p w14:paraId="341C83C8" w14:textId="30496417" w:rsidR="00924D71" w:rsidRDefault="00924D71" w:rsidP="00BD0961">
      <w:pPr>
        <w:rPr>
          <w:lang w:val="en-US"/>
        </w:rPr>
      </w:pPr>
      <w:r>
        <w:rPr>
          <w:lang w:val="en-US"/>
        </w:rPr>
        <w:t>It receive</w:t>
      </w:r>
      <w:r w:rsidR="00011423">
        <w:rPr>
          <w:lang w:val="en-US"/>
        </w:rPr>
        <w:t>s</w:t>
      </w:r>
      <w:r>
        <w:rPr>
          <w:lang w:val="en-US"/>
        </w:rPr>
        <w:t xml:space="preserve"> a clean strand </w:t>
      </w:r>
      <w:r w:rsidR="00011423">
        <w:rPr>
          <w:lang w:val="en-US"/>
        </w:rPr>
        <w:t xml:space="preserve">as input </w:t>
      </w:r>
      <w:r>
        <w:rPr>
          <w:lang w:val="en-US"/>
        </w:rPr>
        <w:t>as a whole</w:t>
      </w:r>
      <w:r w:rsidR="00F2446E">
        <w:rPr>
          <w:lang w:val="en-US"/>
        </w:rPr>
        <w:t>. The embedding layer first convert the integer input to vectorized representation, then the linear transform layers</w:t>
      </w:r>
      <w:r w:rsidR="00011423">
        <w:rPr>
          <w:lang w:val="en-US"/>
        </w:rPr>
        <w:t xml:space="preserve"> output </w:t>
      </w:r>
      <w:r w:rsidR="00DF47D1">
        <w:rPr>
          <w:lang w:val="en-US"/>
        </w:rPr>
        <w:t>the probability of each character in each position in the output sequence</w:t>
      </w:r>
      <w:r w:rsidR="00FA419C">
        <w:rPr>
          <w:lang w:val="en-US"/>
        </w:rPr>
        <w:t>.</w:t>
      </w:r>
      <w:r w:rsidR="002E150D">
        <w:rPr>
          <w:lang w:val="en-US"/>
        </w:rPr>
        <w:t xml:space="preserve"> </w:t>
      </w:r>
      <w:r w:rsidR="00C26FBA">
        <w:rPr>
          <w:lang w:val="en-US"/>
        </w:rPr>
        <w:t xml:space="preserve">Because it </w:t>
      </w:r>
      <w:r w:rsidR="00DF47D1">
        <w:rPr>
          <w:lang w:val="en-US"/>
        </w:rPr>
        <w:t>generates</w:t>
      </w:r>
      <w:r w:rsidR="00C26FBA">
        <w:rPr>
          <w:lang w:val="en-US"/>
        </w:rPr>
        <w:t xml:space="preserve"> the </w:t>
      </w:r>
      <w:r w:rsidR="00F153CD">
        <w:rPr>
          <w:lang w:val="en-US"/>
        </w:rPr>
        <w:t>output according to the whole clean sequence, it does not have the problematic independent assumption of method in section 4.</w:t>
      </w:r>
    </w:p>
    <w:p w14:paraId="6C73E056" w14:textId="258E7F38" w:rsidR="00FA419C" w:rsidRDefault="00834670" w:rsidP="004C252E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5.2 </w:t>
      </w:r>
      <w:r w:rsidR="004C252E">
        <w:rPr>
          <w:lang w:val="en-US"/>
        </w:rPr>
        <w:t>Alignment</w:t>
      </w:r>
    </w:p>
    <w:p w14:paraId="1025387B" w14:textId="2400BAA9" w:rsidR="00877659" w:rsidRDefault="00877659" w:rsidP="00BD0961">
      <w:pPr>
        <w:rPr>
          <w:lang w:val="en-US"/>
        </w:rPr>
      </w:pPr>
      <w:r>
        <w:rPr>
          <w:lang w:val="en-US"/>
        </w:rPr>
        <w:t xml:space="preserve">MLP usually </w:t>
      </w:r>
      <w:r w:rsidR="00C03101">
        <w:rPr>
          <w:lang w:val="en-US"/>
        </w:rPr>
        <w:t>does not</w:t>
      </w:r>
      <w:r>
        <w:rPr>
          <w:lang w:val="en-US"/>
        </w:rPr>
        <w:t xml:space="preserve"> perform well when </w:t>
      </w:r>
      <w:r w:rsidR="00820864">
        <w:rPr>
          <w:lang w:val="en-US"/>
        </w:rPr>
        <w:t>the input and output sequence are not well aligned</w:t>
      </w:r>
      <w:r w:rsidR="001E347C">
        <w:rPr>
          <w:lang w:val="en-US"/>
        </w:rPr>
        <w:t>, and this is also the case for other similar “encoding</w:t>
      </w:r>
      <w:r w:rsidR="006252C1">
        <w:rPr>
          <w:lang w:val="en-US"/>
        </w:rPr>
        <w:t>-only</w:t>
      </w:r>
      <w:r w:rsidR="001E347C">
        <w:rPr>
          <w:lang w:val="en-US"/>
        </w:rPr>
        <w:t>”</w:t>
      </w:r>
      <w:r w:rsidR="005E7587">
        <w:rPr>
          <w:lang w:val="en-US"/>
        </w:rPr>
        <w:t xml:space="preserve"> NN-based</w:t>
      </w:r>
      <w:r w:rsidR="006252C1">
        <w:rPr>
          <w:lang w:val="en-US"/>
        </w:rPr>
        <w:t xml:space="preserve"> method</w:t>
      </w:r>
      <w:r w:rsidR="00820864">
        <w:rPr>
          <w:lang w:val="en-US"/>
        </w:rPr>
        <w:t>.</w:t>
      </w:r>
      <w:r w:rsidR="006252C1">
        <w:rPr>
          <w:lang w:val="en-US"/>
        </w:rPr>
        <w:t xml:space="preserve"> </w:t>
      </w:r>
      <w:r w:rsidR="00682B9D">
        <w:rPr>
          <w:lang w:val="en-US"/>
        </w:rPr>
        <w:t xml:space="preserve">However, due to the </w:t>
      </w:r>
      <w:r w:rsidR="006B133A">
        <w:rPr>
          <w:lang w:val="en-US"/>
        </w:rPr>
        <w:t>common</w:t>
      </w:r>
      <w:r w:rsidR="00EE1723">
        <w:rPr>
          <w:lang w:val="en-US"/>
        </w:rPr>
        <w:t xml:space="preserve"> and variable</w:t>
      </w:r>
      <w:r w:rsidR="006B133A">
        <w:rPr>
          <w:lang w:val="en-US"/>
        </w:rPr>
        <w:t xml:space="preserve"> insertion and deletion errors in real noisy strands, there is no simple </w:t>
      </w:r>
      <w:r w:rsidR="00F53454">
        <w:rPr>
          <w:lang w:val="en-US"/>
        </w:rPr>
        <w:t xml:space="preserve">and universal way to </w:t>
      </w:r>
      <w:r w:rsidR="00EE1723">
        <w:rPr>
          <w:lang w:val="en-US"/>
        </w:rPr>
        <w:t xml:space="preserve">perfect </w:t>
      </w:r>
      <w:r w:rsidR="00F53454">
        <w:rPr>
          <w:lang w:val="en-US"/>
        </w:rPr>
        <w:t>alig</w:t>
      </w:r>
      <w:r w:rsidR="00EE1723">
        <w:rPr>
          <w:lang w:val="en-US"/>
        </w:rPr>
        <w:t>n a noisy stran</w:t>
      </w:r>
      <w:r w:rsidR="009849E3">
        <w:rPr>
          <w:lang w:val="en-US"/>
        </w:rPr>
        <w:t xml:space="preserve">d with its clean counterpart. </w:t>
      </w:r>
    </w:p>
    <w:p w14:paraId="7A0FCFF2" w14:textId="244EA86D" w:rsidR="009849E3" w:rsidRDefault="009849E3" w:rsidP="00BD0961">
      <w:pPr>
        <w:rPr>
          <w:lang w:val="en-US"/>
        </w:rPr>
      </w:pPr>
      <w:r>
        <w:rPr>
          <w:lang w:val="en-US"/>
        </w:rPr>
        <w:t xml:space="preserve">To minimize the misalign issue, this experiment </w:t>
      </w:r>
      <w:r w:rsidR="00A15419">
        <w:rPr>
          <w:lang w:val="en-US"/>
        </w:rPr>
        <w:t>adopts</w:t>
      </w:r>
      <w:r w:rsidR="005E7587">
        <w:rPr>
          <w:lang w:val="en-US"/>
        </w:rPr>
        <w:t xml:space="preserve"> the strategy to “align from </w:t>
      </w:r>
      <w:r w:rsidR="00A15419">
        <w:rPr>
          <w:lang w:val="en-US"/>
        </w:rPr>
        <w:t>double side</w:t>
      </w:r>
      <w:r w:rsidR="005E7587">
        <w:rPr>
          <w:lang w:val="en-US"/>
        </w:rPr>
        <w:t>”:</w:t>
      </w:r>
    </w:p>
    <w:p w14:paraId="671E6ED5" w14:textId="3B8B5087" w:rsidR="005E7587" w:rsidRDefault="005E7587" w:rsidP="00BD0961">
      <w:pPr>
        <w:rPr>
          <w:lang w:val="en-US"/>
        </w:rPr>
      </w:pPr>
      <w:r>
        <w:rPr>
          <w:lang w:val="en-US"/>
        </w:rPr>
        <w:t xml:space="preserve">For each pair of </w:t>
      </w:r>
      <w:r w:rsidR="00112DB8">
        <w:rPr>
          <w:lang w:val="en-US"/>
        </w:rPr>
        <w:t xml:space="preserve">clean and noisy </w:t>
      </w:r>
      <w:r>
        <w:rPr>
          <w:lang w:val="en-US"/>
        </w:rPr>
        <w:t>strand</w:t>
      </w:r>
      <w:r w:rsidR="00112DB8">
        <w:rPr>
          <w:lang w:val="en-US"/>
        </w:rPr>
        <w:t>s, they are first cut from the middle</w:t>
      </w:r>
      <w:r w:rsidR="000F72B1">
        <w:rPr>
          <w:lang w:val="en-US"/>
        </w:rPr>
        <w:t xml:space="preserve"> point</w:t>
      </w:r>
      <w:r w:rsidR="005A6D6B">
        <w:rPr>
          <w:lang w:val="en-US"/>
        </w:rPr>
        <w:t xml:space="preserve"> to form two groups of sub-strands</w:t>
      </w:r>
      <w:r w:rsidR="00A15419">
        <w:rPr>
          <w:lang w:val="en-US"/>
        </w:rPr>
        <w:t>.</w:t>
      </w:r>
      <w:r w:rsidR="00AB2D16">
        <w:rPr>
          <w:lang w:val="en-US"/>
        </w:rPr>
        <w:t xml:space="preserve"> Then, the second half of </w:t>
      </w:r>
      <w:r w:rsidR="006E2F96">
        <w:rPr>
          <w:lang w:val="en-US"/>
        </w:rPr>
        <w:t>both strands are rever</w:t>
      </w:r>
      <w:r w:rsidR="00974908">
        <w:rPr>
          <w:lang w:val="en-US"/>
        </w:rPr>
        <w:t>sed</w:t>
      </w:r>
      <w:r w:rsidR="005A6D6B">
        <w:rPr>
          <w:lang w:val="en-US"/>
        </w:rPr>
        <w:t>. Finally, all sub-strands are aligned from the beginning.</w:t>
      </w:r>
    </w:p>
    <w:p w14:paraId="784ACA82" w14:textId="38654943" w:rsidR="00555A73" w:rsidRDefault="00834670" w:rsidP="00A3229F">
      <w:pPr>
        <w:pStyle w:val="Heading2"/>
        <w:rPr>
          <w:lang w:val="en-US"/>
        </w:rPr>
      </w:pPr>
      <w:r>
        <w:rPr>
          <w:lang w:val="en-US"/>
        </w:rPr>
        <w:t xml:space="preserve">5.3 </w:t>
      </w:r>
      <w:r w:rsidR="00555A73">
        <w:rPr>
          <w:lang w:val="en-US"/>
        </w:rPr>
        <w:t>Training</w:t>
      </w:r>
    </w:p>
    <w:p w14:paraId="2C1899BB" w14:textId="16296FFA" w:rsidR="00555A73" w:rsidRPr="00555A73" w:rsidRDefault="0096452D" w:rsidP="00555A73">
      <w:pPr>
        <w:rPr>
          <w:lang w:val="en-US"/>
        </w:rPr>
      </w:pPr>
      <w:r>
        <w:rPr>
          <w:lang w:val="en-US"/>
        </w:rPr>
        <w:t>The model</w:t>
      </w:r>
      <w:r w:rsidR="00453EE2">
        <w:rPr>
          <w:lang w:val="en-US"/>
        </w:rPr>
        <w:t xml:space="preserve"> is trained with </w:t>
      </w:r>
      <w:r w:rsidR="00FE1474">
        <w:rPr>
          <w:lang w:val="en-US"/>
        </w:rPr>
        <w:t>AdamW</w:t>
      </w:r>
      <w:r w:rsidR="00660B9E">
        <w:rPr>
          <w:lang w:val="en-US"/>
        </w:rPr>
        <w:t xml:space="preserve"> </w:t>
      </w:r>
      <w:r w:rsidR="00660B9E">
        <w:rPr>
          <w:lang w:val="en-US"/>
        </w:rPr>
        <w:fldChar w:fldCharType="begin"/>
      </w:r>
      <w:r w:rsidR="00660B9E">
        <w:rPr>
          <w:lang w:val="en-US"/>
        </w:rPr>
        <w:instrText xml:space="preserve"> REF _Ref120640707 \r \h </w:instrText>
      </w:r>
      <w:r w:rsidR="00660B9E">
        <w:rPr>
          <w:lang w:val="en-US"/>
        </w:rPr>
      </w:r>
      <w:r w:rsidR="00660B9E">
        <w:rPr>
          <w:lang w:val="en-US"/>
        </w:rPr>
        <w:fldChar w:fldCharType="separate"/>
      </w:r>
      <w:r w:rsidR="00660B9E">
        <w:rPr>
          <w:lang w:val="en-US"/>
        </w:rPr>
        <w:t>[1]</w:t>
      </w:r>
      <w:r w:rsidR="00660B9E">
        <w:rPr>
          <w:lang w:val="en-US"/>
        </w:rPr>
        <w:fldChar w:fldCharType="end"/>
      </w:r>
      <w:r w:rsidR="00FE1474">
        <w:rPr>
          <w:lang w:val="en-US"/>
        </w:rPr>
        <w:t xml:space="preserve"> optimizer, with learning rate </w:t>
      </w:r>
      <w:r w:rsidR="00936AB9">
        <w:rPr>
          <w:lang w:val="en-US"/>
        </w:rPr>
        <w:t>1e-3 and weight decay 1e-3</w:t>
      </w:r>
      <w:r w:rsidR="00226462">
        <w:rPr>
          <w:lang w:val="en-US"/>
        </w:rPr>
        <w:t>. Experiment is performed on RTX A5000 GPU with batch size 512</w:t>
      </w:r>
      <w:r w:rsidR="00003863">
        <w:rPr>
          <w:lang w:val="en-US"/>
        </w:rPr>
        <w:t>. The model is trained for 200 epochs with early stopping</w:t>
      </w:r>
      <w:r w:rsidR="002176B9">
        <w:rPr>
          <w:lang w:val="en-US"/>
        </w:rPr>
        <w:t xml:space="preserve"> (patience=20)</w:t>
      </w:r>
      <w:r w:rsidR="00003863">
        <w:rPr>
          <w:lang w:val="en-US"/>
        </w:rPr>
        <w:t>.</w:t>
      </w:r>
    </w:p>
    <w:p w14:paraId="07E83101" w14:textId="7791E38F" w:rsidR="005349D5" w:rsidRDefault="00834670" w:rsidP="00A3229F">
      <w:pPr>
        <w:pStyle w:val="Heading2"/>
        <w:rPr>
          <w:lang w:val="en-US"/>
        </w:rPr>
      </w:pPr>
      <w:r>
        <w:rPr>
          <w:lang w:val="en-US"/>
        </w:rPr>
        <w:t xml:space="preserve">5.4 </w:t>
      </w:r>
      <w:r w:rsidR="00A3229F">
        <w:rPr>
          <w:lang w:val="en-US"/>
        </w:rPr>
        <w:t>Decoding: random sampling</w:t>
      </w:r>
    </w:p>
    <w:p w14:paraId="7034C646" w14:textId="724F24B5" w:rsidR="00EF1DF6" w:rsidRPr="00EF1DF6" w:rsidRDefault="004E37A7" w:rsidP="00EF1DF6">
      <w:pPr>
        <w:rPr>
          <w:lang w:val="en-US"/>
        </w:rPr>
      </w:pPr>
      <w:r>
        <w:rPr>
          <w:lang w:val="en-US"/>
        </w:rPr>
        <w:t xml:space="preserve">The MLP outputs 4 values at each position, representing the possibility of different nucleotides to appear at this position. </w:t>
      </w:r>
      <w:r w:rsidR="007738D0">
        <w:rPr>
          <w:lang w:val="en-US"/>
        </w:rPr>
        <w:t>Random sampling is performed according to the output distribution to determine what is the</w:t>
      </w:r>
      <w:r w:rsidR="008C0CBF">
        <w:rPr>
          <w:lang w:val="en-US"/>
        </w:rPr>
        <w:t xml:space="preserve"> character in the noisy strands at each position.</w:t>
      </w:r>
    </w:p>
    <w:p w14:paraId="42BCE16C" w14:textId="5D1B5CEE" w:rsidR="00283462" w:rsidRDefault="00834670" w:rsidP="00796EF0">
      <w:pPr>
        <w:pStyle w:val="Heading2"/>
        <w:rPr>
          <w:lang w:val="en-US"/>
        </w:rPr>
      </w:pPr>
      <w:r>
        <w:rPr>
          <w:lang w:val="en-US"/>
        </w:rPr>
        <w:t xml:space="preserve">5.5 </w:t>
      </w:r>
      <w:r w:rsidR="00796EF0">
        <w:rPr>
          <w:lang w:val="en-US"/>
        </w:rPr>
        <w:t>Results</w:t>
      </w:r>
    </w:p>
    <w:p w14:paraId="177DE064" w14:textId="4F35C5CE" w:rsidR="00714E52" w:rsidRDefault="00714E52" w:rsidP="00714E52">
      <w:pPr>
        <w:rPr>
          <w:lang w:val="en-US"/>
        </w:rPr>
      </w:pPr>
      <w:r>
        <w:rPr>
          <w:lang w:val="en-US"/>
        </w:rPr>
        <w:t xml:space="preserve">Here </w:t>
      </w:r>
      <w:r w:rsidR="00773A82">
        <w:rPr>
          <w:lang w:val="en-US"/>
        </w:rPr>
        <w:t>are</w:t>
      </w:r>
      <w:r>
        <w:rPr>
          <w:lang w:val="en-US"/>
        </w:rPr>
        <w:t xml:space="preserve"> some generated noisy </w:t>
      </w:r>
      <w:r w:rsidR="00081A3B">
        <w:rPr>
          <w:lang w:val="en-US"/>
        </w:rPr>
        <w:t>strands from MLP method:</w:t>
      </w:r>
    </w:p>
    <w:p w14:paraId="6FF92EBF" w14:textId="77777777" w:rsidR="000E5D65" w:rsidRDefault="000E5D65" w:rsidP="000E5D65">
      <w:pPr>
        <w:keepNext/>
      </w:pPr>
      <w:r w:rsidRPr="000E5D65">
        <w:rPr>
          <w:noProof/>
          <w:lang w:val="en-US"/>
        </w:rPr>
        <w:drawing>
          <wp:inline distT="0" distB="0" distL="0" distR="0" wp14:anchorId="073A97A4" wp14:editId="6DD82D11">
            <wp:extent cx="5715000" cy="1155700"/>
            <wp:effectExtent l="0" t="0" r="0" b="0"/>
            <wp:docPr id="13" name="Picture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61B7" w14:textId="60F4BBA1" w:rsidR="00081A3B" w:rsidRPr="00714E52" w:rsidRDefault="000E5D65" w:rsidP="000E5D65">
      <w:pPr>
        <w:pStyle w:val="Caption"/>
        <w:jc w:val="center"/>
        <w:rPr>
          <w:lang w:val="en-US"/>
        </w:rPr>
      </w:pPr>
      <w:r>
        <w:t xml:space="preserve">Figure </w:t>
      </w:r>
      <w:r w:rsidR="00045675">
        <w:fldChar w:fldCharType="begin"/>
      </w:r>
      <w:r w:rsidR="00045675">
        <w:instrText xml:space="preserve"> SEQ Figure \* ARABIC </w:instrText>
      </w:r>
      <w:r w:rsidR="00045675">
        <w:fldChar w:fldCharType="separate"/>
      </w:r>
      <w:r w:rsidR="00E34723">
        <w:rPr>
          <w:noProof/>
        </w:rPr>
        <w:t>6</w:t>
      </w:r>
      <w:r w:rsidR="00045675">
        <w:rPr>
          <w:noProof/>
        </w:rPr>
        <w:fldChar w:fldCharType="end"/>
      </w:r>
      <w:r>
        <w:rPr>
          <w:lang w:val="en-US"/>
        </w:rPr>
        <w:t xml:space="preserve"> Generation example from MLP</w:t>
      </w:r>
    </w:p>
    <w:p w14:paraId="788FB2D3" w14:textId="77777777" w:rsidR="007D2677" w:rsidRDefault="007D2677" w:rsidP="000E5D65">
      <w:pPr>
        <w:rPr>
          <w:lang w:val="en-US"/>
        </w:rPr>
      </w:pPr>
    </w:p>
    <w:p w14:paraId="3AE8F328" w14:textId="77777777" w:rsidR="008477F1" w:rsidRDefault="008477F1" w:rsidP="000E5D65">
      <w:pPr>
        <w:rPr>
          <w:lang w:val="en-US"/>
        </w:rPr>
      </w:pPr>
    </w:p>
    <w:p w14:paraId="38434A98" w14:textId="4225B04B" w:rsidR="000E5D65" w:rsidRDefault="004F140C" w:rsidP="000E5D65">
      <w:pPr>
        <w:rPr>
          <w:lang w:val="en-US"/>
        </w:rPr>
      </w:pPr>
      <w:r>
        <w:rPr>
          <w:lang w:val="en-US"/>
        </w:rPr>
        <w:t xml:space="preserve">Compared to the rule-based method, </w:t>
      </w:r>
      <w:r w:rsidR="005E3170">
        <w:rPr>
          <w:lang w:val="en-US"/>
        </w:rPr>
        <w:t>more complicated error patterns are shown in the generated strands.</w:t>
      </w:r>
      <w:r w:rsidR="00D85767">
        <w:rPr>
          <w:lang w:val="en-US"/>
        </w:rPr>
        <w:t xml:space="preserve"> In addition, we can see that MLP </w:t>
      </w:r>
      <w:r w:rsidR="00114F82">
        <w:rPr>
          <w:lang w:val="en-US"/>
        </w:rPr>
        <w:t xml:space="preserve">frequently generate substrings with a </w:t>
      </w:r>
      <w:proofErr w:type="gramStart"/>
      <w:r w:rsidR="00114F82">
        <w:rPr>
          <w:lang w:val="en-US"/>
        </w:rPr>
        <w:t>same characters</w:t>
      </w:r>
      <w:proofErr w:type="gramEnd"/>
      <w:r w:rsidR="000C5164">
        <w:rPr>
          <w:lang w:val="en-US"/>
        </w:rPr>
        <w:t>, which makes the generated strands quite different from the original strands.</w:t>
      </w:r>
    </w:p>
    <w:p w14:paraId="4346543B" w14:textId="77777777" w:rsidR="008477F1" w:rsidRDefault="008477F1" w:rsidP="000E5D65">
      <w:pPr>
        <w:rPr>
          <w:lang w:val="en-US"/>
        </w:rPr>
      </w:pPr>
    </w:p>
    <w:p w14:paraId="150D2982" w14:textId="77777777" w:rsidR="008477F1" w:rsidRDefault="008477F1" w:rsidP="000E5D65">
      <w:pPr>
        <w:rPr>
          <w:lang w:val="en-US"/>
        </w:rPr>
      </w:pPr>
    </w:p>
    <w:p w14:paraId="1537D02F" w14:textId="77777777" w:rsidR="008477F1" w:rsidRDefault="008477F1" w:rsidP="000E5D65">
      <w:pPr>
        <w:rPr>
          <w:lang w:val="en-US"/>
        </w:rPr>
      </w:pPr>
    </w:p>
    <w:p w14:paraId="6E68334F" w14:textId="34FE2756" w:rsidR="000C5164" w:rsidRDefault="000C5164" w:rsidP="000E5D65">
      <w:pPr>
        <w:rPr>
          <w:lang w:val="en-US"/>
        </w:rPr>
      </w:pPr>
      <w:r>
        <w:rPr>
          <w:lang w:val="en-US"/>
        </w:rPr>
        <w:lastRenderedPageBreak/>
        <w:t>Here is the trace reconstruction results: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410"/>
        <w:gridCol w:w="2126"/>
        <w:gridCol w:w="2126"/>
      </w:tblGrid>
      <w:tr w:rsidR="007453F5" w14:paraId="3342D5B7" w14:textId="41BBC8D3" w:rsidTr="008477F1">
        <w:trPr>
          <w:cantSplit/>
          <w:jc w:val="center"/>
        </w:trPr>
        <w:tc>
          <w:tcPr>
            <w:tcW w:w="1980" w:type="dxa"/>
          </w:tcPr>
          <w:p w14:paraId="3E4DC7AC" w14:textId="77777777" w:rsidR="007453F5" w:rsidRDefault="007453F5" w:rsidP="0071308F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48F1EB8C" w14:textId="77777777" w:rsidR="007453F5" w:rsidRDefault="007453F5" w:rsidP="0071308F">
            <w:pPr>
              <w:rPr>
                <w:lang w:val="en-US"/>
              </w:rPr>
            </w:pPr>
            <w:r>
              <w:rPr>
                <w:lang w:val="en-US"/>
              </w:rPr>
              <w:t>Average error rate</w:t>
            </w:r>
          </w:p>
        </w:tc>
        <w:tc>
          <w:tcPr>
            <w:tcW w:w="2126" w:type="dxa"/>
          </w:tcPr>
          <w:p w14:paraId="03E64071" w14:textId="77777777" w:rsidR="007453F5" w:rsidRDefault="007453F5" w:rsidP="0071308F">
            <w:pPr>
              <w:rPr>
                <w:lang w:val="en-US"/>
              </w:rPr>
            </w:pPr>
            <w:r>
              <w:rPr>
                <w:lang w:val="en-US"/>
              </w:rPr>
              <w:t>Perfect strands</w:t>
            </w:r>
          </w:p>
        </w:tc>
        <w:tc>
          <w:tcPr>
            <w:tcW w:w="2126" w:type="dxa"/>
          </w:tcPr>
          <w:p w14:paraId="5C1428BB" w14:textId="381823A3" w:rsidR="007453F5" w:rsidRDefault="007453F5" w:rsidP="0071308F">
            <w:pPr>
              <w:rPr>
                <w:lang w:val="en-US"/>
              </w:rPr>
            </w:pPr>
            <w:r>
              <w:rPr>
                <w:lang w:val="en-US"/>
              </w:rPr>
              <w:t>Average positional error rate difference</w:t>
            </w:r>
          </w:p>
        </w:tc>
      </w:tr>
      <w:tr w:rsidR="007453F5" w14:paraId="3203B3E4" w14:textId="7698C45D" w:rsidTr="008477F1">
        <w:trPr>
          <w:cantSplit/>
          <w:jc w:val="center"/>
        </w:trPr>
        <w:tc>
          <w:tcPr>
            <w:tcW w:w="1980" w:type="dxa"/>
          </w:tcPr>
          <w:p w14:paraId="260D9CD5" w14:textId="77777777" w:rsidR="007453F5" w:rsidRDefault="007453F5" w:rsidP="0071308F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410" w:type="dxa"/>
          </w:tcPr>
          <w:p w14:paraId="73465890" w14:textId="77777777" w:rsidR="007453F5" w:rsidRDefault="007453F5" w:rsidP="0071308F">
            <w:pPr>
              <w:rPr>
                <w:lang w:val="en-US"/>
              </w:rPr>
            </w:pPr>
            <w:r>
              <w:rPr>
                <w:lang w:val="en-US"/>
              </w:rPr>
              <w:t>0.1181</w:t>
            </w:r>
          </w:p>
        </w:tc>
        <w:tc>
          <w:tcPr>
            <w:tcW w:w="2126" w:type="dxa"/>
          </w:tcPr>
          <w:p w14:paraId="6CC08D90" w14:textId="77777777" w:rsidR="007453F5" w:rsidRDefault="007453F5" w:rsidP="0071308F">
            <w:pPr>
              <w:rPr>
                <w:lang w:val="en-US"/>
              </w:rPr>
            </w:pPr>
            <w:r>
              <w:rPr>
                <w:lang w:val="en-US"/>
              </w:rPr>
              <w:t>332</w:t>
            </w:r>
          </w:p>
        </w:tc>
        <w:tc>
          <w:tcPr>
            <w:tcW w:w="2126" w:type="dxa"/>
          </w:tcPr>
          <w:p w14:paraId="5DB21227" w14:textId="6E18BE44" w:rsidR="007453F5" w:rsidRDefault="007044D8" w:rsidP="0071308F">
            <w:pPr>
              <w:rPr>
                <w:lang w:val="en-US"/>
              </w:rPr>
            </w:pPr>
            <w:r>
              <w:rPr>
                <w:lang w:val="en-US"/>
              </w:rPr>
              <w:t xml:space="preserve"> - </w:t>
            </w:r>
          </w:p>
        </w:tc>
      </w:tr>
      <w:tr w:rsidR="007453F5" w14:paraId="780BCB78" w14:textId="39A0712D" w:rsidTr="008477F1">
        <w:trPr>
          <w:cantSplit/>
          <w:jc w:val="center"/>
        </w:trPr>
        <w:tc>
          <w:tcPr>
            <w:tcW w:w="1980" w:type="dxa"/>
          </w:tcPr>
          <w:p w14:paraId="5318FEEE" w14:textId="77777777" w:rsidR="007453F5" w:rsidRDefault="007453F5" w:rsidP="0071308F">
            <w:pPr>
              <w:rPr>
                <w:lang w:val="en-US"/>
              </w:rPr>
            </w:pPr>
            <w:r>
              <w:rPr>
                <w:lang w:val="en-US"/>
              </w:rPr>
              <w:t>Generated</w:t>
            </w:r>
          </w:p>
        </w:tc>
        <w:tc>
          <w:tcPr>
            <w:tcW w:w="2410" w:type="dxa"/>
          </w:tcPr>
          <w:p w14:paraId="00F8C6C8" w14:textId="048BCEF3" w:rsidR="007453F5" w:rsidRDefault="007453F5" w:rsidP="0071308F">
            <w:pPr>
              <w:rPr>
                <w:lang w:val="en-US"/>
              </w:rPr>
            </w:pPr>
            <w:r>
              <w:rPr>
                <w:lang w:val="en-US"/>
              </w:rPr>
              <w:t>0.4274</w:t>
            </w:r>
          </w:p>
        </w:tc>
        <w:tc>
          <w:tcPr>
            <w:tcW w:w="2126" w:type="dxa"/>
          </w:tcPr>
          <w:p w14:paraId="62EEA3B9" w14:textId="2B45D17C" w:rsidR="007453F5" w:rsidRDefault="007453F5" w:rsidP="0071308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26" w:type="dxa"/>
          </w:tcPr>
          <w:p w14:paraId="5B2291A1" w14:textId="11843735" w:rsidR="007453F5" w:rsidRDefault="007453F5" w:rsidP="0071308F">
            <w:pPr>
              <w:rPr>
                <w:lang w:val="en-US"/>
              </w:rPr>
            </w:pPr>
            <w:r>
              <w:rPr>
                <w:lang w:val="en-US"/>
              </w:rPr>
              <w:t>0.3095</w:t>
            </w:r>
          </w:p>
        </w:tc>
      </w:tr>
    </w:tbl>
    <w:p w14:paraId="59BB768F" w14:textId="1B73030E" w:rsidR="007D2677" w:rsidRPr="008477F1" w:rsidRDefault="008477F1" w:rsidP="008477F1">
      <w:pPr>
        <w:pStyle w:val="Caption"/>
      </w:pPr>
      <w:r>
        <w:t xml:space="preserve">Table </w:t>
      </w:r>
      <w:r w:rsidR="00045675">
        <w:fldChar w:fldCharType="begin"/>
      </w:r>
      <w:r w:rsidR="00045675">
        <w:instrText xml:space="preserve"> SEQ Table \* ARABIC </w:instrText>
      </w:r>
      <w:r w:rsidR="00045675">
        <w:fldChar w:fldCharType="separate"/>
      </w:r>
      <w:r w:rsidR="00834670">
        <w:rPr>
          <w:noProof/>
        </w:rPr>
        <w:t>4</w:t>
      </w:r>
      <w:r w:rsidR="00045675">
        <w:rPr>
          <w:noProof/>
        </w:rPr>
        <w:fldChar w:fldCharType="end"/>
      </w:r>
      <w:r w:rsidRPr="008477F1">
        <w:rPr>
          <w:lang w:val="en-US"/>
        </w:rPr>
        <w:t xml:space="preserve"> </w:t>
      </w:r>
      <w:r>
        <w:rPr>
          <w:lang w:val="en-US"/>
        </w:rPr>
        <w:t>Trace reconstruction performance comparison on real data and data synthesized by</w:t>
      </w:r>
      <w:r w:rsidR="00EE12AD">
        <w:rPr>
          <w:lang w:val="en-US"/>
        </w:rPr>
        <w:t xml:space="preserve"> MLP</w:t>
      </w:r>
      <w:r>
        <w:rPr>
          <w:lang w:val="en-US"/>
        </w:rPr>
        <w:t>.</w:t>
      </w:r>
    </w:p>
    <w:p w14:paraId="2D33356F" w14:textId="77777777" w:rsidR="00EE12AD" w:rsidRDefault="00333CA6" w:rsidP="00EE12AD">
      <w:pPr>
        <w:keepNext/>
        <w:jc w:val="center"/>
      </w:pPr>
      <w:r w:rsidRPr="00333CA6">
        <w:rPr>
          <w:noProof/>
          <w:lang w:val="en-US"/>
        </w:rPr>
        <w:drawing>
          <wp:inline distT="0" distB="0" distL="0" distR="0" wp14:anchorId="50172EC8" wp14:editId="246A86C6">
            <wp:extent cx="2286000" cy="17272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950D" w14:textId="364B5470" w:rsidR="000C5164" w:rsidRDefault="00EE12AD" w:rsidP="00EE12AD">
      <w:pPr>
        <w:pStyle w:val="Caption"/>
        <w:jc w:val="center"/>
        <w:rPr>
          <w:lang w:val="en-US"/>
        </w:rPr>
      </w:pPr>
      <w:r>
        <w:t xml:space="preserve">Figure </w:t>
      </w:r>
      <w:r w:rsidR="00045675">
        <w:fldChar w:fldCharType="begin"/>
      </w:r>
      <w:r w:rsidR="00045675">
        <w:instrText xml:space="preserve"> SEQ Figure \* ARABIC </w:instrText>
      </w:r>
      <w:r w:rsidR="00045675">
        <w:fldChar w:fldCharType="separate"/>
      </w:r>
      <w:r w:rsidR="00E34723">
        <w:rPr>
          <w:noProof/>
        </w:rPr>
        <w:t>7</w:t>
      </w:r>
      <w:r w:rsidR="00045675">
        <w:rPr>
          <w:noProof/>
        </w:rPr>
        <w:fldChar w:fldCharType="end"/>
      </w:r>
      <w:r>
        <w:rPr>
          <w:lang w:val="en-US"/>
        </w:rPr>
        <w:t xml:space="preserve"> Result comparison of MLP.</w:t>
      </w:r>
    </w:p>
    <w:p w14:paraId="6A6BB385" w14:textId="777E47A2" w:rsidR="007453F5" w:rsidRDefault="007453F5" w:rsidP="007453F5">
      <w:pPr>
        <w:rPr>
          <w:lang w:val="en-US"/>
        </w:rPr>
      </w:pPr>
      <w:r>
        <w:rPr>
          <w:lang w:val="en-US"/>
        </w:rPr>
        <w:t xml:space="preserve">The difficulty of reconstruction on the MLP synthesized data is much </w:t>
      </w:r>
      <w:r w:rsidR="00CD5D59">
        <w:rPr>
          <w:lang w:val="en-US"/>
        </w:rPr>
        <w:t>higher</w:t>
      </w:r>
      <w:r>
        <w:rPr>
          <w:lang w:val="en-US"/>
        </w:rPr>
        <w:t xml:space="preserve"> than the real noisy data, so that not a single strand is perfectly </w:t>
      </w:r>
      <w:r w:rsidR="008D4FA7">
        <w:rPr>
          <w:lang w:val="en-US"/>
        </w:rPr>
        <w:t>recovered</w:t>
      </w:r>
      <w:r>
        <w:rPr>
          <w:lang w:val="en-US"/>
        </w:rPr>
        <w:t>.</w:t>
      </w:r>
      <w:r w:rsidR="008C50D9">
        <w:rPr>
          <w:lang w:val="en-US"/>
        </w:rPr>
        <w:t xml:space="preserve"> From the figure, we can also see that the reconstruction algorithm’s behavior </w:t>
      </w:r>
      <w:r w:rsidR="00CD5D59">
        <w:rPr>
          <w:lang w:val="en-US"/>
        </w:rPr>
        <w:t>diverges</w:t>
      </w:r>
      <w:r w:rsidR="008C50D9">
        <w:rPr>
          <w:lang w:val="en-US"/>
        </w:rPr>
        <w:t xml:space="preserve"> greatly between the generated and real data.</w:t>
      </w:r>
    </w:p>
    <w:p w14:paraId="2B03634D" w14:textId="12F7A9F3" w:rsidR="002E150D" w:rsidRDefault="00834670" w:rsidP="002E150D">
      <w:pPr>
        <w:pStyle w:val="Heading2"/>
        <w:rPr>
          <w:lang w:val="en-US"/>
        </w:rPr>
      </w:pPr>
      <w:r>
        <w:rPr>
          <w:lang w:val="en-US"/>
        </w:rPr>
        <w:t xml:space="preserve">5.6 </w:t>
      </w:r>
      <w:r w:rsidR="002E150D">
        <w:rPr>
          <w:lang w:val="en-US"/>
        </w:rPr>
        <w:t>Drawbacks</w:t>
      </w:r>
    </w:p>
    <w:p w14:paraId="691CA25D" w14:textId="56F4F00A" w:rsidR="00AB2D16" w:rsidRDefault="00AB2D16" w:rsidP="00AB2D16">
      <w:pPr>
        <w:rPr>
          <w:lang w:val="en-US"/>
        </w:rPr>
      </w:pPr>
      <w:r>
        <w:rPr>
          <w:lang w:val="en-US"/>
        </w:rPr>
        <w:t>There are</w:t>
      </w:r>
      <w:r w:rsidR="005B2AC9">
        <w:rPr>
          <w:lang w:val="en-US"/>
        </w:rPr>
        <w:t xml:space="preserve"> several</w:t>
      </w:r>
      <w:r>
        <w:rPr>
          <w:lang w:val="en-US"/>
        </w:rPr>
        <w:t xml:space="preserve"> major drawbacks of the MLP method:</w:t>
      </w:r>
    </w:p>
    <w:p w14:paraId="002773EB" w14:textId="01A5B0DE" w:rsidR="000E35A8" w:rsidRPr="00E16C7C" w:rsidRDefault="00DB1D6B" w:rsidP="005B2AC9">
      <w:pPr>
        <w:pStyle w:val="ListParagraph"/>
        <w:numPr>
          <w:ilvl w:val="0"/>
          <w:numId w:val="8"/>
        </w:numPr>
        <w:rPr>
          <w:color w:val="auto"/>
          <w:lang w:val="en-US"/>
        </w:rPr>
      </w:pPr>
      <w:r w:rsidRPr="00E16C7C">
        <w:rPr>
          <w:color w:val="auto"/>
          <w:lang w:val="en-US"/>
        </w:rPr>
        <w:t xml:space="preserve">The network models the </w:t>
      </w:r>
      <w:r w:rsidR="00CC5FDB" w:rsidRPr="00E16C7C">
        <w:rPr>
          <w:color w:val="auto"/>
          <w:lang w:val="en-US"/>
        </w:rPr>
        <w:t>token distribution of</w:t>
      </w:r>
      <w:r w:rsidR="006815AB">
        <w:rPr>
          <w:color w:val="auto"/>
          <w:lang w:val="en-US"/>
        </w:rPr>
        <w:t xml:space="preserve"> every position of</w:t>
      </w:r>
      <w:r w:rsidR="00CC5FDB" w:rsidRPr="00E16C7C">
        <w:rPr>
          <w:color w:val="auto"/>
          <w:lang w:val="en-US"/>
        </w:rPr>
        <w:t xml:space="preserve"> a whole sequence directly. This task might be too difficult</w:t>
      </w:r>
      <w:r w:rsidR="00D3477E" w:rsidRPr="00E16C7C">
        <w:rPr>
          <w:color w:val="auto"/>
          <w:lang w:val="en-US"/>
        </w:rPr>
        <w:t xml:space="preserve"> without specifically designed model structure and training strategy.</w:t>
      </w:r>
    </w:p>
    <w:p w14:paraId="17C65652" w14:textId="612FE0FA" w:rsidR="005B2AC9" w:rsidRPr="00E16C7C" w:rsidRDefault="00D27AA0" w:rsidP="005B2AC9">
      <w:pPr>
        <w:pStyle w:val="ListParagraph"/>
        <w:numPr>
          <w:ilvl w:val="0"/>
          <w:numId w:val="8"/>
        </w:numPr>
        <w:rPr>
          <w:color w:val="auto"/>
          <w:lang w:val="en-US"/>
        </w:rPr>
      </w:pPr>
      <w:r w:rsidRPr="00E16C7C">
        <w:rPr>
          <w:color w:val="auto"/>
          <w:lang w:val="en-US"/>
        </w:rPr>
        <w:t>The alignment</w:t>
      </w:r>
      <w:r w:rsidR="005B2AC9" w:rsidRPr="00E16C7C">
        <w:rPr>
          <w:color w:val="auto"/>
          <w:lang w:val="en-US"/>
        </w:rPr>
        <w:t xml:space="preserve"> </w:t>
      </w:r>
      <w:r w:rsidR="009B3118" w:rsidRPr="00E16C7C">
        <w:rPr>
          <w:color w:val="auto"/>
          <w:lang w:val="en-US"/>
        </w:rPr>
        <w:t xml:space="preserve">method </w:t>
      </w:r>
      <w:r w:rsidR="00DB1D6B" w:rsidRPr="00E16C7C">
        <w:rPr>
          <w:color w:val="auto"/>
          <w:lang w:val="en-US"/>
        </w:rPr>
        <w:t>is problematic.</w:t>
      </w:r>
      <w:r w:rsidR="00C71552" w:rsidRPr="00E16C7C">
        <w:rPr>
          <w:color w:val="auto"/>
          <w:lang w:val="en-US"/>
        </w:rPr>
        <w:t xml:space="preserve"> </w:t>
      </w:r>
      <w:r w:rsidR="00503343" w:rsidRPr="00E16C7C">
        <w:rPr>
          <w:color w:val="auto"/>
          <w:lang w:val="en-US"/>
        </w:rPr>
        <w:t>The</w:t>
      </w:r>
      <w:r w:rsidR="00C71552" w:rsidRPr="00E16C7C">
        <w:rPr>
          <w:color w:val="auto"/>
          <w:lang w:val="en-US"/>
        </w:rPr>
        <w:t xml:space="preserve"> double-direct</w:t>
      </w:r>
      <w:r w:rsidR="00232044" w:rsidRPr="00E16C7C">
        <w:rPr>
          <w:color w:val="auto"/>
          <w:lang w:val="en-US"/>
        </w:rPr>
        <w:t xml:space="preserve">ion alignment </w:t>
      </w:r>
      <w:r w:rsidR="00503343" w:rsidRPr="00E16C7C">
        <w:rPr>
          <w:color w:val="auto"/>
          <w:lang w:val="en-US"/>
        </w:rPr>
        <w:t>cannot guarantee every nucleotide in the noisy strand is perfectly aligned with the clean strand.</w:t>
      </w:r>
    </w:p>
    <w:p w14:paraId="5A316EA0" w14:textId="51D440F9" w:rsidR="00D27AA0" w:rsidRPr="00E16C7C" w:rsidRDefault="00410419" w:rsidP="00DB1D6B">
      <w:pPr>
        <w:pStyle w:val="ListParagraph"/>
        <w:numPr>
          <w:ilvl w:val="0"/>
          <w:numId w:val="8"/>
        </w:numPr>
        <w:rPr>
          <w:color w:val="auto"/>
          <w:lang w:val="en-US"/>
        </w:rPr>
      </w:pPr>
      <w:r w:rsidRPr="00E16C7C">
        <w:rPr>
          <w:color w:val="auto"/>
          <w:lang w:val="en-US"/>
        </w:rPr>
        <w:t>This method treat</w:t>
      </w:r>
      <w:r w:rsidR="00503343" w:rsidRPr="00E16C7C">
        <w:rPr>
          <w:color w:val="auto"/>
          <w:lang w:val="en-US"/>
        </w:rPr>
        <w:t>s</w:t>
      </w:r>
      <w:r w:rsidR="009B3118" w:rsidRPr="00E16C7C">
        <w:rPr>
          <w:color w:val="auto"/>
          <w:lang w:val="en-US"/>
        </w:rPr>
        <w:t xml:space="preserve"> the first half and the second half </w:t>
      </w:r>
      <w:r w:rsidR="00C71552" w:rsidRPr="00E16C7C">
        <w:rPr>
          <w:color w:val="auto"/>
          <w:lang w:val="en-US"/>
        </w:rPr>
        <w:t>in the same way, which brings the</w:t>
      </w:r>
      <w:r w:rsidR="009B3118" w:rsidRPr="00E16C7C">
        <w:rPr>
          <w:color w:val="auto"/>
          <w:lang w:val="en-US"/>
        </w:rPr>
        <w:t xml:space="preserve"> </w:t>
      </w:r>
      <w:r w:rsidR="00C71552" w:rsidRPr="00E16C7C">
        <w:rPr>
          <w:color w:val="auto"/>
          <w:lang w:val="en-US"/>
        </w:rPr>
        <w:t>a</w:t>
      </w:r>
      <w:r w:rsidR="000E35A8" w:rsidRPr="00E16C7C">
        <w:rPr>
          <w:color w:val="auto"/>
          <w:lang w:val="en-US"/>
        </w:rPr>
        <w:t>ssumption</w:t>
      </w:r>
      <w:r w:rsidR="00C71552" w:rsidRPr="00E16C7C">
        <w:rPr>
          <w:color w:val="auto"/>
          <w:lang w:val="en-US"/>
        </w:rPr>
        <w:t xml:space="preserve"> that</w:t>
      </w:r>
      <w:r w:rsidR="00380E70" w:rsidRPr="00E16C7C">
        <w:rPr>
          <w:color w:val="auto"/>
          <w:lang w:val="en-US"/>
        </w:rPr>
        <w:t xml:space="preserve"> the error distribution is symmetric. However, this assumption is questionable as conflicts with observations in section 4. Moreover, the nanopore device is designed to perform the sequencing in a single-directional manner</w:t>
      </w:r>
      <w:r w:rsidR="00C93F11" w:rsidRPr="00E16C7C">
        <w:rPr>
          <w:color w:val="auto"/>
          <w:lang w:val="en-US"/>
        </w:rPr>
        <w:t>, hence we cannot expect the error pattern</w:t>
      </w:r>
      <w:r w:rsidR="00D50D6E" w:rsidRPr="00E16C7C">
        <w:rPr>
          <w:color w:val="auto"/>
          <w:lang w:val="en-US"/>
        </w:rPr>
        <w:t xml:space="preserve"> is symmetric.</w:t>
      </w:r>
    </w:p>
    <w:p w14:paraId="5E090F63" w14:textId="5C3F7C39" w:rsidR="00946044" w:rsidRDefault="00035FF3" w:rsidP="00035FF3">
      <w:pPr>
        <w:pStyle w:val="Heading1"/>
        <w:rPr>
          <w:lang w:val="en-US"/>
        </w:rPr>
      </w:pPr>
      <w:r>
        <w:rPr>
          <w:lang w:val="en-US"/>
        </w:rPr>
        <w:t>6 Sequence-to-sequence Model</w:t>
      </w:r>
    </w:p>
    <w:p w14:paraId="0A8D7C2A" w14:textId="29266B45" w:rsidR="00FD5B58" w:rsidRDefault="00834670" w:rsidP="00FD5B58">
      <w:pPr>
        <w:pStyle w:val="Heading2"/>
        <w:rPr>
          <w:lang w:val="en-US"/>
        </w:rPr>
      </w:pPr>
      <w:r>
        <w:rPr>
          <w:lang w:val="en-US"/>
        </w:rPr>
        <w:t xml:space="preserve">6.1 </w:t>
      </w:r>
      <w:r w:rsidR="00FD5B58">
        <w:rPr>
          <w:lang w:val="en-US"/>
        </w:rPr>
        <w:t>The Model</w:t>
      </w:r>
    </w:p>
    <w:p w14:paraId="5C9D843D" w14:textId="28CFD68E" w:rsidR="00D50D6E" w:rsidRDefault="002243FB" w:rsidP="00FD6CA6">
      <w:pPr>
        <w:rPr>
          <w:lang w:val="en-US"/>
        </w:rPr>
      </w:pPr>
      <w:r>
        <w:rPr>
          <w:lang w:val="en-US"/>
        </w:rPr>
        <w:t>The alignment is important for the noise synthesis</w:t>
      </w:r>
      <w:r w:rsidR="00FF5715">
        <w:rPr>
          <w:lang w:val="en-US"/>
        </w:rPr>
        <w:t xml:space="preserve"> because</w:t>
      </w:r>
      <w:r w:rsidR="00BB591F">
        <w:rPr>
          <w:lang w:val="en-US"/>
        </w:rPr>
        <w:t xml:space="preserve"> the majority operation of the synthesis process is simply copying. W</w:t>
      </w:r>
      <w:r w:rsidR="004F74B2">
        <w:rPr>
          <w:lang w:val="en-US"/>
        </w:rPr>
        <w:t xml:space="preserve">hen generating noisy strands for a certain </w:t>
      </w:r>
      <w:r w:rsidR="002735DC">
        <w:rPr>
          <w:lang w:val="en-US"/>
        </w:rPr>
        <w:t xml:space="preserve">region, only </w:t>
      </w:r>
      <w:r w:rsidR="00FF5715">
        <w:rPr>
          <w:lang w:val="en-US"/>
        </w:rPr>
        <w:t xml:space="preserve">when </w:t>
      </w:r>
      <w:r w:rsidR="002735DC">
        <w:rPr>
          <w:lang w:val="en-US"/>
        </w:rPr>
        <w:t xml:space="preserve">the model knows the location of the corresponding region in the clean strand, </w:t>
      </w:r>
      <w:r w:rsidR="00FF5715">
        <w:rPr>
          <w:lang w:val="en-US"/>
        </w:rPr>
        <w:t xml:space="preserve">it has higher chance to </w:t>
      </w:r>
      <w:r w:rsidR="00BB591F">
        <w:rPr>
          <w:lang w:val="en-US"/>
        </w:rPr>
        <w:t xml:space="preserve">perform the </w:t>
      </w:r>
      <w:r w:rsidR="00BB591F">
        <w:rPr>
          <w:lang w:val="en-US"/>
        </w:rPr>
        <w:lastRenderedPageBreak/>
        <w:t xml:space="preserve">copying more accurately. </w:t>
      </w:r>
      <w:r w:rsidR="00E16C7C">
        <w:rPr>
          <w:lang w:val="en-US"/>
        </w:rPr>
        <w:t>However, f</w:t>
      </w:r>
      <w:r w:rsidR="00D50D6E">
        <w:rPr>
          <w:lang w:val="en-US"/>
        </w:rPr>
        <w:t>rom previous</w:t>
      </w:r>
      <w:r w:rsidR="00B94F91">
        <w:rPr>
          <w:lang w:val="en-US"/>
        </w:rPr>
        <w:t xml:space="preserve"> experiment, we conclude that it is not a trivial problem to find a </w:t>
      </w:r>
      <w:r>
        <w:rPr>
          <w:lang w:val="en-US"/>
        </w:rPr>
        <w:t>proper alignment</w:t>
      </w:r>
      <w:r w:rsidR="00E16C7C">
        <w:rPr>
          <w:lang w:val="en-US"/>
        </w:rPr>
        <w:t xml:space="preserve"> between the target sequence and input sequence</w:t>
      </w:r>
      <w:r w:rsidR="00391949">
        <w:rPr>
          <w:lang w:val="en-US"/>
        </w:rPr>
        <w:t xml:space="preserve">. </w:t>
      </w:r>
    </w:p>
    <w:p w14:paraId="4866E126" w14:textId="306D838C" w:rsidR="00E16C7C" w:rsidRDefault="00E16C7C" w:rsidP="00FD6CA6">
      <w:pPr>
        <w:rPr>
          <w:lang w:val="en-US"/>
        </w:rPr>
      </w:pPr>
      <w:r>
        <w:rPr>
          <w:lang w:val="en-US"/>
        </w:rPr>
        <w:t xml:space="preserve">We can borrow some experience from </w:t>
      </w:r>
      <w:r w:rsidR="00441B0B">
        <w:rPr>
          <w:lang w:val="en-US"/>
        </w:rPr>
        <w:t>neural machine t</w:t>
      </w:r>
      <w:r>
        <w:rPr>
          <w:lang w:val="en-US"/>
        </w:rPr>
        <w:t>ranslation</w:t>
      </w:r>
      <w:r w:rsidR="0003000D">
        <w:rPr>
          <w:lang w:val="en-US"/>
        </w:rPr>
        <w:t xml:space="preserve"> (NMT) because of the similar nature of the two tasks. </w:t>
      </w:r>
      <w:r w:rsidR="002D69F2">
        <w:rPr>
          <w:lang w:val="en-US"/>
        </w:rPr>
        <w:t>Both tasks aim to generate a new sequence according to a given sequence</w:t>
      </w:r>
      <w:r w:rsidR="00F0089F">
        <w:rPr>
          <w:lang w:val="en-US"/>
        </w:rPr>
        <w:t>; both tasks require to find a proper alignment between the target sequence and input sequence.</w:t>
      </w:r>
      <w:r w:rsidR="004732FE">
        <w:rPr>
          <w:lang w:val="en-US"/>
        </w:rPr>
        <w:t xml:space="preserve"> </w:t>
      </w:r>
      <w:r w:rsidR="00670BA4">
        <w:rPr>
          <w:lang w:val="en-US"/>
        </w:rPr>
        <w:t>Hence, we adopt</w:t>
      </w:r>
      <w:r w:rsidR="00D4223B">
        <w:rPr>
          <w:lang w:val="en-US"/>
        </w:rPr>
        <w:t xml:space="preserve"> the widely used attention-based encoder-decoder structure in NMT to solve our task.</w:t>
      </w:r>
    </w:p>
    <w:p w14:paraId="745C6793" w14:textId="0F3095D0" w:rsidR="000E29F1" w:rsidRDefault="000E29F1" w:rsidP="00FD6CA6">
      <w:pPr>
        <w:rPr>
          <w:lang w:val="en-US"/>
        </w:rPr>
      </w:pPr>
      <w:r>
        <w:rPr>
          <w:lang w:val="en-US"/>
        </w:rPr>
        <w:t xml:space="preserve">Specifically, </w:t>
      </w:r>
      <w:r w:rsidR="00E32FF2">
        <w:rPr>
          <w:lang w:val="en-US"/>
        </w:rPr>
        <w:t xml:space="preserve">the design of this model </w:t>
      </w:r>
      <w:r w:rsidR="00B40D07">
        <w:rPr>
          <w:lang w:val="en-US"/>
        </w:rPr>
        <w:t xml:space="preserve">adapted from the NMT model in </w:t>
      </w:r>
      <w:r w:rsidR="00E77587">
        <w:rPr>
          <w:lang w:val="en-US"/>
        </w:rPr>
        <w:fldChar w:fldCharType="begin"/>
      </w:r>
      <w:r w:rsidR="00E77587">
        <w:rPr>
          <w:lang w:val="en-US"/>
        </w:rPr>
        <w:instrText xml:space="preserve"> REF _Ref120631899 \r \h </w:instrText>
      </w:r>
      <w:r w:rsidR="00E77587">
        <w:rPr>
          <w:lang w:val="en-US"/>
        </w:rPr>
      </w:r>
      <w:r w:rsidR="00E77587">
        <w:rPr>
          <w:lang w:val="en-US"/>
        </w:rPr>
        <w:fldChar w:fldCharType="separate"/>
      </w:r>
      <w:r w:rsidR="00E77587">
        <w:rPr>
          <w:lang w:val="en-US"/>
        </w:rPr>
        <w:t>[1]</w:t>
      </w:r>
      <w:r w:rsidR="00E77587">
        <w:rPr>
          <w:lang w:val="en-US"/>
        </w:rPr>
        <w:fldChar w:fldCharType="end"/>
      </w:r>
      <w:r w:rsidR="001A14E1">
        <w:rPr>
          <w:lang w:val="en-US"/>
        </w:rPr>
        <w:t>,</w:t>
      </w:r>
      <w:r w:rsidR="00D30FAB">
        <w:rPr>
          <w:lang w:val="en-US"/>
        </w:rPr>
        <w:t xml:space="preserve"> as shown below:</w:t>
      </w:r>
    </w:p>
    <w:p w14:paraId="5558530B" w14:textId="09379F98" w:rsidR="001C008A" w:rsidRDefault="00785F5D" w:rsidP="001516BF">
      <w:pPr>
        <w:keepNext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6732E" wp14:editId="636898B5">
                <wp:simplePos x="0" y="0"/>
                <wp:positionH relativeFrom="column">
                  <wp:posOffset>2021840</wp:posOffset>
                </wp:positionH>
                <wp:positionV relativeFrom="paragraph">
                  <wp:posOffset>248920</wp:posOffset>
                </wp:positionV>
                <wp:extent cx="1773555" cy="413385"/>
                <wp:effectExtent l="12700" t="12700" r="29845" b="311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555" cy="413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AC7BD" id="Rectangle 19" o:spid="_x0000_s1026" style="position:absolute;margin-left:159.2pt;margin-top:19.6pt;width:139.65pt;height:3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0g/AfwIAAGwFAAAOAAAAZHJzL2Uyb0RvYy54bWysVEtv2zAMvg/YfxB0X23nsXZBnSJo0WFA&#13;&#10;0RZth54VWYoFyKImKXGyXz9KfiRoix2G5aBQ5uMjP5G8vNo3muyE8wpMSYuznBJhOFTKbEr68+X2&#13;&#10;ywUlPjBTMQ1GlPQgPL1afv502dqFmEANuhKOYBDjF60taR2CXWSZ57VomD8DKwwqJbiGBby6TVY5&#13;&#10;1mL0RmeTPP+ateAq64AL7/HrTaekyxRfSsHDg5ReBKJLirmFdLp0ruOZLS/ZYuOYrRXv02D/kEXD&#13;&#10;lEHQMdQNC4xsnXoXqlHcgQcZzjg0GUipuEg1YDVF/qaa55pZkWpBcrwdafL/Lyy/3z3bR4c0tNYv&#13;&#10;PIqxir10TfzH/Mg+kXUYyRL7QDh+LM7Pp/P5nBKOulkxnV7MI5vZ0ds6H74LaEgUSurwMRJHbHfn&#13;&#10;Q2c6mEQwA7dK6/Qg2pC2pNOLIs+ThwetqqiNdqk3xLV2ZMfwVRnnwoSixz6xxEy0wYSOhSUpHLSI&#13;&#10;YbR5EpKoCkuZdCCx597HTZA1q0QHN8/xN4ANHqnsFDBaS0x0jF38LXZHQm8fXUVq2dG5r36A+ajg&#13;&#10;0SMhgwmjc6MMuI/Q9ciW7OwHkjpqIktrqA6PjjjoBsZbfqvwEe+YD4/M4YTgLOHUhwc8pAZ8LOgl&#13;&#10;Smpwvz/6Hu2xcVFLSYsTV1L/a8ucoET/MNjS34rZLI5ouszm5xO8uFPN+lRjts014PMXuF8sT2K0&#13;&#10;D3oQpYPmFZfDKqKiihmO2CXlwQ2X69BtAlwvXKxWyQzH0rJwZ54tj8Ejq7FJX/avzNm+kwPOwD0M&#13;&#10;08kWbxq6s42eBlbbAFKlbj/y2vONI50ap18/cWec3pPVcUku/wAAAP//AwBQSwMEFAAGAAgAAAAh&#13;&#10;AMuqKOznAAAADwEAAA8AAABkcnMvZG93bnJldi54bWxMj01PwzAMhu9I/IfISNxYui+2dU0nNARC&#13;&#10;40LHxMcta0xT0SQlSbeOX485wcWy5cev3zdb9aZhB/ShdlbAcJAAQ1s6VdtKwO757moOLERplWyc&#13;&#10;RQEnDLDKz88ymSp3tAUetrFiJGJDKgXoGNuU81BqNDIMXIuWdh/OGxlp9BVXXh5J3DR8lCTX3Mja&#13;&#10;0gctW1xrLD+3nRHwvnvVb19Fp7/vHzZ+WjyuX57MSYjLi/52SeVmCSxiH/8u4DcD+YecjO1dZ1Vg&#13;&#10;jYDxcD4hlJrFCBgB08VsBmxPZDIZA88z/j9H/gMAAP//AwBQSwECLQAUAAYACAAAACEAtoM4kv4A&#13;&#10;AADhAQAAEwAAAAAAAAAAAAAAAAAAAAAAW0NvbnRlbnRfVHlwZXNdLnhtbFBLAQItABQABgAIAAAA&#13;&#10;IQA4/SH/1gAAAJQBAAALAAAAAAAAAAAAAAAAAC8BAABfcmVscy8ucmVsc1BLAQItABQABgAIAAAA&#13;&#10;IQBn0g/AfwIAAGwFAAAOAAAAAAAAAAAAAAAAAC4CAABkcnMvZTJvRG9jLnhtbFBLAQItABQABgAI&#13;&#10;AAAAIQDLqijs5wAAAA8BAAAPAAAAAAAAAAAAAAAAANkEAABkcnMvZG93bnJldi54bWxQSwUGAAAA&#13;&#10;AAQABADzAAAA7QUAAAAA&#13;&#10;" filled="f" strokecolor="#4472c4 [3204]" strokeweight="3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640F4" wp14:editId="12C77A69">
                <wp:simplePos x="0" y="0"/>
                <wp:positionH relativeFrom="column">
                  <wp:posOffset>1984375</wp:posOffset>
                </wp:positionH>
                <wp:positionV relativeFrom="paragraph">
                  <wp:posOffset>1372054</wp:posOffset>
                </wp:positionV>
                <wp:extent cx="1934210" cy="889453"/>
                <wp:effectExtent l="12700" t="12700" r="2159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210" cy="88945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9F3AE" id="Rectangle 18" o:spid="_x0000_s1026" style="position:absolute;margin-left:156.25pt;margin-top:108.05pt;width:152.3pt;height:70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kPigAIAAGwFAAAOAAAAZHJzL2Uyb0RvYy54bWysVEtv2zAMvg/YfxB0X22n6ZYGdYqgRYcB&#13;&#10;RVusHXpWZak2IIsapcTJfv0o+ZGgK3YYloMimeRH8uPj4nLXGrZV6BuwJS9Ocs6UlVA19rXkP55u&#13;&#10;Pi0480HYShiwquR75fnl6uOHi84t1QxqMJVCRiDWLztX8joEt8wyL2vVCn8CTlkSasBWBHria1ah&#13;&#10;6Ai9Ndkszz9nHWDlEKTynr5e90K+SvhaKxnutfYqMFNyii2kE9P5Es9sdSGWryhc3cghDPEPUbSi&#13;&#10;seR0groWQbANNn9AtY1E8KDDiYQ2A60bqVIOlE2Rv8nmsRZOpVyIHO8mmvz/g5V320f3gERD5/zS&#13;&#10;0zVmsdPYxn+Kj+0SWfuJLLULTNLH4vx0PiuIU0myxeJ8fnYa2cwO1g59+KqgZfFScqRiJI7E9taH&#13;&#10;XnVUic4s3DTGpIIYy7qSny6KPE8WHkxTRWnUS72hrgyyraCqCimVDbPB95EmRWIsBXRILN3C3qgI&#13;&#10;Y+x3pVlTUSqz3knsube4RS+qRaV6d2c5/UZno0VKOwFGZE2BTtgDwKh5HHMxwAz60VSllp2Mh+z/&#13;&#10;ZjxZJM9gw2TcNhbwvcxMmDz3+iNJPTWRpReo9g/IEPqB8U7eNFTEW+HDg0CaEKo7TX24p0MboGLB&#13;&#10;cOOsBvz13veoT41LUs46mriS+58bgYoz881SS58X83kc0fSYn32Z0QOPJS/HErtpr4DKX9B+cTJd&#13;&#10;o34w41UjtM+0HNbRK4mEleS75DLg+LgK/Sag9SLVep3UaCydCLf20ckIHlmNTfq0exbohk4ONAN3&#13;&#10;ME6nWL5p6F43WlpYbwLoJnX7gdeBbxrp1DjD+ok74/idtA5LcvUbAAD//wMAUEsDBBQABgAIAAAA&#13;&#10;IQDWiCAF5QAAABABAAAPAAAAZHJzL2Rvd25yZXYueG1sTE/bTsMwDH1H4h8iI/GCWNqidahrOgED&#13;&#10;pCEkYPQDssZrqzVOabK1/D3mCV4sW+f4XPLVZDtxwsG3jhTEswgEUuVMS7WC8vPp+haED5qM7hyh&#13;&#10;gm/0sCrOz3KdGTfSB562oRYsQj7TCpoQ+kxKXzVotZ+5HomxvRusDnwOtTSDHlncdjKJolRa3RI7&#13;&#10;NLrHhwarw/ZoFXztXw8yXL28Le7b9/Fx81xOYV0qdXkxrZc87pYgAk7h7wN+O3B+KDjYzh3JeNEp&#13;&#10;uImTOVMVJHEag2BGGi942TE0TxOQRS7/Fyl+AAAA//8DAFBLAQItABQABgAIAAAAIQC2gziS/gAA&#13;&#10;AOEBAAATAAAAAAAAAAAAAAAAAAAAAABbQ29udGVudF9UeXBlc10ueG1sUEsBAi0AFAAGAAgAAAAh&#13;&#10;ADj9If/WAAAAlAEAAAsAAAAAAAAAAAAAAAAALwEAAF9yZWxzLy5yZWxzUEsBAi0AFAAGAAgAAAAh&#13;&#10;AGhWQ+KAAgAAbAUAAA4AAAAAAAAAAAAAAAAALgIAAGRycy9lMm9Eb2MueG1sUEsBAi0AFAAGAAgA&#13;&#10;AAAhANaIIAXlAAAAEAEAAA8AAAAAAAAAAAAAAAAA2gQAAGRycy9kb3ducmV2LnhtbFBLBQYAAAAA&#13;&#10;BAAEAPMAAADsBQAAAAA=&#13;&#10;" filled="f" strokecolor="#ed7d31 [3205]" strokeweight="3pt"/>
            </w:pict>
          </mc:Fallback>
        </mc:AlternateContent>
      </w:r>
      <w:r w:rsidR="001C008A" w:rsidRPr="001C008A">
        <w:rPr>
          <w:noProof/>
          <w:lang w:val="en-US"/>
        </w:rPr>
        <w:drawing>
          <wp:inline distT="0" distB="0" distL="0" distR="0" wp14:anchorId="4EEC88C9" wp14:editId="29A9A185">
            <wp:extent cx="1892300" cy="2489200"/>
            <wp:effectExtent l="0" t="0" r="0" b="0"/>
            <wp:docPr id="17" name="Picture 17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engineering drawing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F65F" w14:textId="3C7D313B" w:rsidR="00D30FAB" w:rsidRDefault="001C008A" w:rsidP="001516BF">
      <w:pPr>
        <w:pStyle w:val="Caption"/>
        <w:jc w:val="center"/>
        <w:rPr>
          <w:lang w:val="en-US"/>
        </w:rPr>
      </w:pPr>
      <w:r>
        <w:t xml:space="preserve">Figure </w:t>
      </w:r>
      <w:r w:rsidR="00045675">
        <w:fldChar w:fldCharType="begin"/>
      </w:r>
      <w:r w:rsidR="00045675">
        <w:instrText xml:space="preserve"> SEQ Figure \* ARABIC </w:instrText>
      </w:r>
      <w:r w:rsidR="00045675">
        <w:fldChar w:fldCharType="separate"/>
      </w:r>
      <w:r w:rsidR="00E34723">
        <w:rPr>
          <w:noProof/>
        </w:rPr>
        <w:t>8</w:t>
      </w:r>
      <w:r w:rsidR="00045675">
        <w:rPr>
          <w:noProof/>
        </w:rPr>
        <w:fldChar w:fldCharType="end"/>
      </w:r>
      <w:r>
        <w:rPr>
          <w:lang w:val="en-US"/>
        </w:rPr>
        <w:t xml:space="preserve"> The sequence to sequence RNN model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_Ref120631899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[1]</w:t>
      </w:r>
      <w:r>
        <w:rPr>
          <w:lang w:val="en-US"/>
        </w:rPr>
        <w:fldChar w:fldCharType="end"/>
      </w:r>
      <w:r w:rsidR="003B4737">
        <w:rPr>
          <w:lang w:val="en-US"/>
        </w:rPr>
        <w:t>. Red box: encoder. Blue box: decoder.</w:t>
      </w:r>
    </w:p>
    <w:p w14:paraId="4C8BB726" w14:textId="3C444770" w:rsidR="00CA4F02" w:rsidRDefault="00CA4F02" w:rsidP="001C008A">
      <w:pPr>
        <w:rPr>
          <w:lang w:val="en-US"/>
        </w:rPr>
      </w:pPr>
      <w:r>
        <w:rPr>
          <w:lang w:val="en-US"/>
        </w:rPr>
        <w:t xml:space="preserve">Before the encoder or decoder </w:t>
      </w:r>
      <w:r w:rsidR="00E27495">
        <w:rPr>
          <w:lang w:val="en-US"/>
        </w:rPr>
        <w:t>handle the sequence input, the sequence is converted to a vectorized representation by a shared embedding layer.</w:t>
      </w:r>
    </w:p>
    <w:p w14:paraId="457728B1" w14:textId="55B2EF1B" w:rsidR="008F4A54" w:rsidRDefault="003B4737" w:rsidP="001C008A">
      <w:pPr>
        <w:rPr>
          <w:lang w:val="en-US"/>
        </w:rPr>
      </w:pPr>
      <w:r>
        <w:rPr>
          <w:lang w:val="en-US"/>
        </w:rPr>
        <w:t>The encoder network</w:t>
      </w:r>
      <w:r w:rsidR="00AD445F">
        <w:rPr>
          <w:lang w:val="en-US"/>
        </w:rPr>
        <w:t xml:space="preserve"> (in the orange box)</w:t>
      </w:r>
      <w:r>
        <w:rPr>
          <w:lang w:val="en-US"/>
        </w:rPr>
        <w:t xml:space="preserve"> </w:t>
      </w:r>
      <w:r w:rsidR="005600B7">
        <w:rPr>
          <w:lang w:val="en-US"/>
        </w:rPr>
        <w:t xml:space="preserve">is a bi-directional </w:t>
      </w:r>
      <w:r w:rsidR="006C0CD6">
        <w:rPr>
          <w:lang w:val="en-US"/>
        </w:rPr>
        <w:t xml:space="preserve">recurrent neural network (RNN) that </w:t>
      </w:r>
      <w:r w:rsidR="00F82109">
        <w:rPr>
          <w:lang w:val="en-US"/>
        </w:rPr>
        <w:t>aims to convert the raw input sequence into a sequence of “annotations”</w:t>
      </w:r>
      <w:r w:rsidR="00EC105C">
        <w:rPr>
          <w:lang w:val="en-US"/>
        </w:rPr>
        <w:t>. The annotation</w:t>
      </w:r>
      <w:r w:rsidR="00D7494C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EC105C">
        <w:rPr>
          <w:lang w:val="en-US"/>
        </w:rPr>
        <w:t xml:space="preserve"> contain information about the </w:t>
      </w:r>
      <w:r w:rsidR="003D57F6">
        <w:rPr>
          <w:lang w:val="en-US"/>
        </w:rPr>
        <w:t xml:space="preserve">whole input sequence with a strong focus on the </w:t>
      </w:r>
      <w:r w:rsidR="00E26A30">
        <w:rPr>
          <w:lang w:val="en-US"/>
        </w:rPr>
        <w:t xml:space="preserve">parts surrounding the </w:t>
      </w:r>
      <m:oMath>
        <m:r>
          <w:rPr>
            <w:rFonts w:ascii="Cambria Math" w:hAnsi="Cambria Math"/>
            <w:lang w:val="en-US"/>
          </w:rPr>
          <m:t>i</m:t>
        </m:r>
      </m:oMath>
      <w:r w:rsidR="00D7494C">
        <w:rPr>
          <w:lang w:val="en-US"/>
        </w:rPr>
        <w:t>-th</w:t>
      </w:r>
      <w:r w:rsidR="00F273E8">
        <w:rPr>
          <w:lang w:val="en-US"/>
        </w:rPr>
        <w:t xml:space="preserve"> token in the input sequence. </w:t>
      </w:r>
    </w:p>
    <w:p w14:paraId="7F3716A7" w14:textId="77777777" w:rsidR="007544AE" w:rsidRDefault="00AD445F" w:rsidP="001C008A">
      <w:pPr>
        <w:rPr>
          <w:lang w:val="en-US"/>
        </w:rPr>
      </w:pPr>
      <w:r>
        <w:rPr>
          <w:lang w:val="en-US"/>
        </w:rPr>
        <w:t>The decoder network (in the blue box)</w:t>
      </w:r>
      <w:r w:rsidR="0032385B">
        <w:rPr>
          <w:lang w:val="en-US"/>
        </w:rPr>
        <w:t xml:space="preserve"> </w:t>
      </w:r>
      <w:r w:rsidR="006C0CD6">
        <w:rPr>
          <w:lang w:val="en-US"/>
        </w:rPr>
        <w:t xml:space="preserve">is a single-directional RNN that </w:t>
      </w:r>
      <w:r w:rsidR="0032385B">
        <w:rPr>
          <w:lang w:val="en-US"/>
        </w:rPr>
        <w:t>receive</w:t>
      </w:r>
      <w:r w:rsidR="006C0CD6">
        <w:rPr>
          <w:lang w:val="en-US"/>
        </w:rPr>
        <w:t>s</w:t>
      </w:r>
      <w:r w:rsidR="0032385B">
        <w:rPr>
          <w:lang w:val="en-US"/>
        </w:rPr>
        <w:t xml:space="preserve"> the annotations and previous generated tokens as </w:t>
      </w:r>
      <w:proofErr w:type="gramStart"/>
      <w:r w:rsidR="0032385B">
        <w:rPr>
          <w:lang w:val="en-US"/>
        </w:rPr>
        <w:t>input, and</w:t>
      </w:r>
      <w:proofErr w:type="gramEnd"/>
      <w:r w:rsidR="0032385B">
        <w:rPr>
          <w:lang w:val="en-US"/>
        </w:rPr>
        <w:t xml:space="preserve"> predict the </w:t>
      </w:r>
      <w:r w:rsidR="000F3CAC">
        <w:rPr>
          <w:lang w:val="en-US"/>
        </w:rPr>
        <w:t xml:space="preserve">probabilities of different tokens as the </w:t>
      </w:r>
      <w:r w:rsidR="0032385B">
        <w:rPr>
          <w:lang w:val="en-US"/>
        </w:rPr>
        <w:t>next token</w:t>
      </w:r>
      <w:r w:rsidR="005600B7">
        <w:rPr>
          <w:lang w:val="en-US"/>
        </w:rPr>
        <w:t xml:space="preserve"> to be generated</w:t>
      </w:r>
      <w:r w:rsidR="000F3CAC">
        <w:rPr>
          <w:lang w:val="en-US"/>
        </w:rPr>
        <w:t>.</w:t>
      </w:r>
      <w:r w:rsidR="005600B7">
        <w:rPr>
          <w:lang w:val="en-US"/>
        </w:rPr>
        <w:t xml:space="preserve"> </w:t>
      </w:r>
      <w:r w:rsidR="006C0CD6">
        <w:rPr>
          <w:lang w:val="en-US"/>
        </w:rPr>
        <w:t xml:space="preserve">Inside the decoder, </w:t>
      </w:r>
      <w:r w:rsidR="0098687C">
        <w:rPr>
          <w:lang w:val="en-US"/>
        </w:rPr>
        <w:t>before generating the probability for the next token, it use</w:t>
      </w:r>
      <w:r w:rsidR="00785F5D">
        <w:rPr>
          <w:lang w:val="en-US"/>
        </w:rPr>
        <w:t>s</w:t>
      </w:r>
      <w:r w:rsidR="0098687C">
        <w:rPr>
          <w:lang w:val="en-US"/>
        </w:rPr>
        <w:t xml:space="preserve"> attention mechanism</w:t>
      </w:r>
      <w:r w:rsidR="00B85E76">
        <w:rPr>
          <w:lang w:val="en-US"/>
        </w:rPr>
        <w:t>, which is also a group of learnable parameters, to determin</w:t>
      </w:r>
      <w:r w:rsidR="007749DE">
        <w:rPr>
          <w:lang w:val="en-US"/>
        </w:rPr>
        <w:t xml:space="preserve">e the part of </w:t>
      </w:r>
      <w:r w:rsidR="0094100D">
        <w:rPr>
          <w:lang w:val="en-US"/>
        </w:rPr>
        <w:t>annotations from encoder</w:t>
      </w:r>
      <w:r w:rsidR="007749DE">
        <w:rPr>
          <w:lang w:val="en-US"/>
        </w:rPr>
        <w:t xml:space="preserve"> </w:t>
      </w:r>
      <w:r w:rsidR="00014509">
        <w:rPr>
          <w:lang w:val="en-US"/>
        </w:rPr>
        <w:t>that need to be pay special attention to because it might contain more helpful information for this step of generation</w:t>
      </w:r>
      <w:r w:rsidR="009346B0">
        <w:rPr>
          <w:lang w:val="en-US"/>
        </w:rPr>
        <w:t>.</w:t>
      </w:r>
      <w:r w:rsidR="00B92AAF">
        <w:rPr>
          <w:lang w:val="en-US"/>
        </w:rPr>
        <w:t xml:space="preserve"> </w:t>
      </w:r>
    </w:p>
    <w:p w14:paraId="78C1AEB0" w14:textId="5F650D49" w:rsidR="003B4737" w:rsidRDefault="007544AE" w:rsidP="001C008A">
      <w:pPr>
        <w:rPr>
          <w:lang w:val="en-US"/>
        </w:rPr>
      </w:pPr>
      <w:r>
        <w:rPr>
          <w:lang w:val="en-US"/>
        </w:rPr>
        <w:t>With the help of the attention model, t</w:t>
      </w:r>
      <w:r w:rsidR="00B92AAF">
        <w:rPr>
          <w:lang w:val="en-US"/>
        </w:rPr>
        <w:t xml:space="preserve">he information from encoder’s annotations is not passed to the decoder as a whole; instead, </w:t>
      </w:r>
      <w:r w:rsidR="00825465">
        <w:rPr>
          <w:lang w:val="en-US"/>
        </w:rPr>
        <w:t xml:space="preserve">what is passed to the decoder is a weighted average of different annotations, where </w:t>
      </w:r>
      <w:r w:rsidR="00785F5D">
        <w:rPr>
          <w:lang w:val="en-US"/>
        </w:rPr>
        <w:t>annotations that deserve more attention has higher weight value.</w:t>
      </w:r>
    </w:p>
    <w:p w14:paraId="049D6DFB" w14:textId="20397415" w:rsidR="001C008A" w:rsidRDefault="00D44801" w:rsidP="001C008A">
      <w:pPr>
        <w:rPr>
          <w:lang w:val="en-US"/>
        </w:rPr>
      </w:pPr>
      <w:r>
        <w:rPr>
          <w:lang w:val="en-US"/>
        </w:rPr>
        <w:lastRenderedPageBreak/>
        <w:t xml:space="preserve">When implementation, </w:t>
      </w:r>
      <w:r w:rsidR="00851E3F">
        <w:rPr>
          <w:lang w:val="en-US"/>
        </w:rPr>
        <w:t>the Gated Recurrent Unit (GRU) cells are adopted</w:t>
      </w:r>
      <w:r w:rsidR="004311D5">
        <w:rPr>
          <w:lang w:val="en-US"/>
        </w:rPr>
        <w:t xml:space="preserve"> in both RNNs in encoder and decoder because it </w:t>
      </w:r>
      <w:r w:rsidR="00D12391">
        <w:rPr>
          <w:lang w:val="en-US"/>
        </w:rPr>
        <w:t xml:space="preserve">is not </w:t>
      </w:r>
      <w:r w:rsidR="004311D5">
        <w:rPr>
          <w:lang w:val="en-US"/>
        </w:rPr>
        <w:t>less</w:t>
      </w:r>
      <w:r w:rsidR="00D12391">
        <w:rPr>
          <w:lang w:val="en-US"/>
        </w:rPr>
        <w:t xml:space="preserve"> </w:t>
      </w:r>
      <w:r w:rsidR="00EA28BE">
        <w:rPr>
          <w:lang w:val="en-US"/>
        </w:rPr>
        <w:t xml:space="preserve">easy to overfit </w:t>
      </w:r>
      <w:r w:rsidR="00E47262">
        <w:rPr>
          <w:lang w:val="en-US"/>
        </w:rPr>
        <w:t>than the original Long Short-Term Memory (LSTM) cells.</w:t>
      </w:r>
      <w:r w:rsidR="00F21E76">
        <w:rPr>
          <w:lang w:val="en-US"/>
        </w:rPr>
        <w:t xml:space="preserve"> For the best model, the hidden size is set to 128, the </w:t>
      </w:r>
      <w:r w:rsidR="00BF749C">
        <w:rPr>
          <w:lang w:val="en-US"/>
        </w:rPr>
        <w:t>number of GRU layers is 1 for both encoder and decoder.</w:t>
      </w:r>
    </w:p>
    <w:p w14:paraId="7924F713" w14:textId="3652D59F" w:rsidR="00003863" w:rsidRDefault="00834670" w:rsidP="00003863">
      <w:pPr>
        <w:pStyle w:val="Heading2"/>
        <w:rPr>
          <w:lang w:val="en-US"/>
        </w:rPr>
      </w:pPr>
      <w:r>
        <w:rPr>
          <w:lang w:val="en-US"/>
        </w:rPr>
        <w:t xml:space="preserve">6.2 </w:t>
      </w:r>
      <w:r w:rsidR="00003863">
        <w:rPr>
          <w:lang w:val="en-US"/>
        </w:rPr>
        <w:t>Training</w:t>
      </w:r>
    </w:p>
    <w:p w14:paraId="4A033C16" w14:textId="0B5389BE" w:rsidR="00003863" w:rsidRDefault="00003863" w:rsidP="00003863">
      <w:pPr>
        <w:rPr>
          <w:lang w:val="en-US"/>
        </w:rPr>
      </w:pPr>
      <w:r>
        <w:rPr>
          <w:lang w:val="en-US"/>
        </w:rPr>
        <w:t>The model is trained with AdamW</w:t>
      </w:r>
      <w:r w:rsidR="00AC5823">
        <w:rPr>
          <w:lang w:val="en-US"/>
        </w:rPr>
        <w:t xml:space="preserve"> </w:t>
      </w:r>
      <w:r w:rsidR="00AC5823">
        <w:rPr>
          <w:lang w:val="en-US"/>
        </w:rPr>
        <w:fldChar w:fldCharType="begin"/>
      </w:r>
      <w:r w:rsidR="00AC5823">
        <w:rPr>
          <w:lang w:val="en-US"/>
        </w:rPr>
        <w:instrText xml:space="preserve"> REF _Ref120640707 \r \h </w:instrText>
      </w:r>
      <w:r w:rsidR="00AC5823">
        <w:rPr>
          <w:lang w:val="en-US"/>
        </w:rPr>
      </w:r>
      <w:r w:rsidR="00AC5823">
        <w:rPr>
          <w:lang w:val="en-US"/>
        </w:rPr>
        <w:fldChar w:fldCharType="separate"/>
      </w:r>
      <w:r w:rsidR="00AC5823">
        <w:rPr>
          <w:lang w:val="en-US"/>
        </w:rPr>
        <w:t>[1]</w:t>
      </w:r>
      <w:r w:rsidR="00AC5823">
        <w:rPr>
          <w:lang w:val="en-US"/>
        </w:rPr>
        <w:fldChar w:fldCharType="end"/>
      </w:r>
      <w:r>
        <w:rPr>
          <w:lang w:val="en-US"/>
        </w:rPr>
        <w:t xml:space="preserve"> optimizer, with learning rate 1e-3 and weight decay 1e-3. Experiment is performed on RTX A5000 GPU with batch size 512. The model is trained for 20 epochs with early stopping</w:t>
      </w:r>
      <w:r w:rsidR="002176B9">
        <w:rPr>
          <w:lang w:val="en-US"/>
        </w:rPr>
        <w:t xml:space="preserve"> (patience = 5)</w:t>
      </w:r>
      <w:r>
        <w:rPr>
          <w:lang w:val="en-US"/>
        </w:rPr>
        <w:t>.</w:t>
      </w:r>
    </w:p>
    <w:p w14:paraId="48F3C78C" w14:textId="170C1CAA" w:rsidR="00DB1D6B" w:rsidRDefault="00834670" w:rsidP="00DB1D6B">
      <w:pPr>
        <w:pStyle w:val="Heading2"/>
        <w:rPr>
          <w:lang w:val="en-US"/>
        </w:rPr>
      </w:pPr>
      <w:r>
        <w:rPr>
          <w:lang w:val="en-US"/>
        </w:rPr>
        <w:t xml:space="preserve">6.3 </w:t>
      </w:r>
      <w:r w:rsidR="00DB1D6B">
        <w:rPr>
          <w:lang w:val="en-US"/>
        </w:rPr>
        <w:t>Decoding: greedy sampling</w:t>
      </w:r>
    </w:p>
    <w:p w14:paraId="3CCD6B20" w14:textId="5D6408BD" w:rsidR="00284882" w:rsidRPr="00284882" w:rsidRDefault="003B4737" w:rsidP="00284882">
      <w:pPr>
        <w:rPr>
          <w:lang w:val="en-US"/>
        </w:rPr>
      </w:pPr>
      <w:r>
        <w:rPr>
          <w:lang w:val="en-US"/>
        </w:rPr>
        <w:t>The g</w:t>
      </w:r>
      <w:r w:rsidR="00284882">
        <w:rPr>
          <w:lang w:val="en-US"/>
        </w:rPr>
        <w:t xml:space="preserve">reedy </w:t>
      </w:r>
      <w:r>
        <w:rPr>
          <w:lang w:val="en-US"/>
        </w:rPr>
        <w:t xml:space="preserve">sampling is adopted for decoding process. </w:t>
      </w:r>
      <w:r w:rsidR="0085656E">
        <w:rPr>
          <w:lang w:val="en-US"/>
        </w:rPr>
        <w:t>The “greedy” here means when computing probabilities of different tokens</w:t>
      </w:r>
      <w:r w:rsidR="00644BBC">
        <w:rPr>
          <w:lang w:val="en-US"/>
        </w:rPr>
        <w:t xml:space="preserve"> at a certain position</w:t>
      </w:r>
      <w:r w:rsidR="0085656E">
        <w:rPr>
          <w:lang w:val="en-US"/>
        </w:rPr>
        <w:t xml:space="preserve">, </w:t>
      </w:r>
      <w:r w:rsidR="00055B93">
        <w:rPr>
          <w:lang w:val="en-US"/>
        </w:rPr>
        <w:t>we perform the sampling right after the probability distribution of this position is computed</w:t>
      </w:r>
      <w:r w:rsidR="00536AAA">
        <w:rPr>
          <w:lang w:val="en-US"/>
        </w:rPr>
        <w:t>. Another alternative is beam sampling</w:t>
      </w:r>
      <w:r w:rsidR="00D53971">
        <w:rPr>
          <w:lang w:val="en-US"/>
        </w:rPr>
        <w:t>,</w:t>
      </w:r>
      <w:r w:rsidR="00536AAA">
        <w:rPr>
          <w:lang w:val="en-US"/>
        </w:rPr>
        <w:t xml:space="preserve"> which consider the </w:t>
      </w:r>
      <w:r w:rsidR="00063FDA">
        <w:rPr>
          <w:lang w:val="en-US"/>
        </w:rPr>
        <w:t xml:space="preserve">top-k subsequence with </w:t>
      </w:r>
      <w:r w:rsidR="009E3389">
        <w:rPr>
          <w:lang w:val="en-US"/>
        </w:rPr>
        <w:t xml:space="preserve">highest </w:t>
      </w:r>
      <w:r w:rsidR="00063FDA">
        <w:rPr>
          <w:lang w:val="en-US"/>
        </w:rPr>
        <w:t>probability</w:t>
      </w:r>
      <w:r w:rsidR="009E3389">
        <w:rPr>
          <w:lang w:val="en-US"/>
        </w:rPr>
        <w:t xml:space="preserve"> before doing the sampling. We choose the greedy algorithm due to the simplicity of implementation.</w:t>
      </w:r>
    </w:p>
    <w:p w14:paraId="108A2114" w14:textId="3444D430" w:rsidR="00796EF0" w:rsidRDefault="00834670" w:rsidP="00796EF0">
      <w:pPr>
        <w:pStyle w:val="Heading2"/>
        <w:rPr>
          <w:lang w:val="en-US"/>
        </w:rPr>
      </w:pPr>
      <w:r>
        <w:rPr>
          <w:lang w:val="en-US"/>
        </w:rPr>
        <w:t xml:space="preserve">6.4 </w:t>
      </w:r>
      <w:r w:rsidR="00796EF0">
        <w:rPr>
          <w:lang w:val="en-US"/>
        </w:rPr>
        <w:t>Results</w:t>
      </w:r>
    </w:p>
    <w:p w14:paraId="6EADBAEE" w14:textId="63030EF5" w:rsidR="00773A82" w:rsidRDefault="00773A82" w:rsidP="00773A82">
      <w:pPr>
        <w:rPr>
          <w:lang w:val="en-US"/>
        </w:rPr>
      </w:pPr>
      <w:r>
        <w:rPr>
          <w:lang w:val="en-US"/>
        </w:rPr>
        <w:t>Here are some generated noisy strands from the sequence-to-sequence model:</w:t>
      </w:r>
    </w:p>
    <w:p w14:paraId="708927CD" w14:textId="77777777" w:rsidR="00EE12AD" w:rsidRDefault="0046159C" w:rsidP="00EE12AD">
      <w:pPr>
        <w:keepNext/>
      </w:pPr>
      <w:r w:rsidRPr="0046159C">
        <w:rPr>
          <w:noProof/>
          <w:lang w:val="en-US"/>
        </w:rPr>
        <w:drawing>
          <wp:inline distT="0" distB="0" distL="0" distR="0" wp14:anchorId="31467ECE" wp14:editId="787B78C1">
            <wp:extent cx="5765800" cy="1143000"/>
            <wp:effectExtent l="0" t="0" r="0" b="0"/>
            <wp:docPr id="20" name="Picture 2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CB60" w14:textId="70CEB8D4" w:rsidR="006815AB" w:rsidRPr="00EE12AD" w:rsidRDefault="00EE12AD" w:rsidP="00EE12AD">
      <w:pPr>
        <w:pStyle w:val="Caption"/>
        <w:jc w:val="center"/>
        <w:rPr>
          <w:lang w:val="en-US"/>
        </w:rPr>
      </w:pPr>
      <w:r>
        <w:t xml:space="preserve">Figure </w:t>
      </w:r>
      <w:r w:rsidR="00045675">
        <w:fldChar w:fldCharType="begin"/>
      </w:r>
      <w:r w:rsidR="00045675">
        <w:instrText xml:space="preserve"> SEQ Figure \* ARABIC </w:instrText>
      </w:r>
      <w:r w:rsidR="00045675">
        <w:fldChar w:fldCharType="separate"/>
      </w:r>
      <w:r w:rsidR="00E34723">
        <w:rPr>
          <w:noProof/>
        </w:rPr>
        <w:t>9</w:t>
      </w:r>
      <w:r w:rsidR="00045675">
        <w:rPr>
          <w:noProof/>
        </w:rPr>
        <w:fldChar w:fldCharType="end"/>
      </w:r>
      <w:r>
        <w:rPr>
          <w:lang w:val="en-US"/>
        </w:rPr>
        <w:t xml:space="preserve"> Generated data example from Sequence-to-sequence model.</w:t>
      </w:r>
    </w:p>
    <w:p w14:paraId="77A90E6A" w14:textId="7B95E9E3" w:rsidR="0046159C" w:rsidRDefault="00AB13BD" w:rsidP="006815AB">
      <w:pPr>
        <w:rPr>
          <w:lang w:val="en-US"/>
        </w:rPr>
      </w:pPr>
      <w:r>
        <w:rPr>
          <w:lang w:val="en-US"/>
        </w:rPr>
        <w:t>We can observe that n</w:t>
      </w:r>
      <w:r w:rsidR="007E57E9">
        <w:rPr>
          <w:lang w:val="en-US"/>
        </w:rPr>
        <w:t xml:space="preserve">o matter at which position in the noisy strands, we can find the counterpart subsequence in the clean strand. </w:t>
      </w:r>
      <w:r>
        <w:rPr>
          <w:lang w:val="en-US"/>
        </w:rPr>
        <w:t xml:space="preserve">In addition, different </w:t>
      </w:r>
      <w:r w:rsidR="00977AA0">
        <w:rPr>
          <w:lang w:val="en-US"/>
        </w:rPr>
        <w:t>types of errors, including insertion, deletion, substitution</w:t>
      </w:r>
      <w:r w:rsidR="004D5571">
        <w:rPr>
          <w:lang w:val="en-US"/>
        </w:rPr>
        <w:t>,</w:t>
      </w:r>
      <w:r w:rsidR="00977AA0">
        <w:rPr>
          <w:lang w:val="en-US"/>
        </w:rPr>
        <w:t xml:space="preserve"> are successfully </w:t>
      </w:r>
      <w:r w:rsidR="004D5571">
        <w:rPr>
          <w:lang w:val="en-US"/>
        </w:rPr>
        <w:t>reflected</w:t>
      </w:r>
      <w:r w:rsidR="00977AA0">
        <w:rPr>
          <w:lang w:val="en-US"/>
        </w:rPr>
        <w:t xml:space="preserve"> in the generat</w:t>
      </w:r>
      <w:r w:rsidR="004D5571">
        <w:rPr>
          <w:lang w:val="en-US"/>
        </w:rPr>
        <w:t>ion results.</w:t>
      </w:r>
    </w:p>
    <w:p w14:paraId="3C67BBE0" w14:textId="77777777" w:rsidR="004D5571" w:rsidRDefault="004D5571" w:rsidP="004D5571">
      <w:pPr>
        <w:rPr>
          <w:lang w:val="en-US"/>
        </w:rPr>
      </w:pPr>
      <w:r>
        <w:rPr>
          <w:lang w:val="en-US"/>
        </w:rPr>
        <w:t>Here is the trace reconstruction results: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410"/>
        <w:gridCol w:w="2126"/>
        <w:gridCol w:w="2126"/>
      </w:tblGrid>
      <w:tr w:rsidR="004D5571" w14:paraId="69C55C3B" w14:textId="77777777" w:rsidTr="0071308F">
        <w:trPr>
          <w:jc w:val="center"/>
        </w:trPr>
        <w:tc>
          <w:tcPr>
            <w:tcW w:w="1980" w:type="dxa"/>
          </w:tcPr>
          <w:p w14:paraId="4D0D622A" w14:textId="77777777" w:rsidR="004D5571" w:rsidRDefault="004D5571" w:rsidP="0071308F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157BB822" w14:textId="77777777" w:rsidR="004D5571" w:rsidRDefault="004D5571" w:rsidP="0071308F">
            <w:pPr>
              <w:rPr>
                <w:lang w:val="en-US"/>
              </w:rPr>
            </w:pPr>
            <w:r>
              <w:rPr>
                <w:lang w:val="en-US"/>
              </w:rPr>
              <w:t>Average error rate</w:t>
            </w:r>
          </w:p>
        </w:tc>
        <w:tc>
          <w:tcPr>
            <w:tcW w:w="2126" w:type="dxa"/>
          </w:tcPr>
          <w:p w14:paraId="46539FC8" w14:textId="77777777" w:rsidR="004D5571" w:rsidRDefault="004D5571" w:rsidP="0071308F">
            <w:pPr>
              <w:rPr>
                <w:lang w:val="en-US"/>
              </w:rPr>
            </w:pPr>
            <w:r>
              <w:rPr>
                <w:lang w:val="en-US"/>
              </w:rPr>
              <w:t>Perfect strands</w:t>
            </w:r>
          </w:p>
        </w:tc>
        <w:tc>
          <w:tcPr>
            <w:tcW w:w="2126" w:type="dxa"/>
          </w:tcPr>
          <w:p w14:paraId="112594AD" w14:textId="77777777" w:rsidR="004D5571" w:rsidRDefault="004D5571" w:rsidP="0071308F">
            <w:pPr>
              <w:rPr>
                <w:lang w:val="en-US"/>
              </w:rPr>
            </w:pPr>
            <w:r>
              <w:rPr>
                <w:lang w:val="en-US"/>
              </w:rPr>
              <w:t>Average positional error rate difference</w:t>
            </w:r>
          </w:p>
        </w:tc>
      </w:tr>
      <w:tr w:rsidR="004D5571" w14:paraId="770C8FF2" w14:textId="77777777" w:rsidTr="0071308F">
        <w:trPr>
          <w:jc w:val="center"/>
        </w:trPr>
        <w:tc>
          <w:tcPr>
            <w:tcW w:w="1980" w:type="dxa"/>
          </w:tcPr>
          <w:p w14:paraId="537023CA" w14:textId="77777777" w:rsidR="004D5571" w:rsidRDefault="004D5571" w:rsidP="0071308F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410" w:type="dxa"/>
          </w:tcPr>
          <w:p w14:paraId="1019ECDA" w14:textId="77777777" w:rsidR="004D5571" w:rsidRDefault="004D5571" w:rsidP="0071308F">
            <w:pPr>
              <w:rPr>
                <w:lang w:val="en-US"/>
              </w:rPr>
            </w:pPr>
            <w:r>
              <w:rPr>
                <w:lang w:val="en-US"/>
              </w:rPr>
              <w:t>0.1181</w:t>
            </w:r>
          </w:p>
        </w:tc>
        <w:tc>
          <w:tcPr>
            <w:tcW w:w="2126" w:type="dxa"/>
          </w:tcPr>
          <w:p w14:paraId="4DA03352" w14:textId="77777777" w:rsidR="004D5571" w:rsidRDefault="004D5571" w:rsidP="0071308F">
            <w:pPr>
              <w:rPr>
                <w:lang w:val="en-US"/>
              </w:rPr>
            </w:pPr>
            <w:r>
              <w:rPr>
                <w:lang w:val="en-US"/>
              </w:rPr>
              <w:t>332</w:t>
            </w:r>
          </w:p>
        </w:tc>
        <w:tc>
          <w:tcPr>
            <w:tcW w:w="2126" w:type="dxa"/>
          </w:tcPr>
          <w:p w14:paraId="15DDBF9C" w14:textId="77777777" w:rsidR="004D5571" w:rsidRDefault="004D5571" w:rsidP="0071308F">
            <w:pPr>
              <w:rPr>
                <w:lang w:val="en-US"/>
              </w:rPr>
            </w:pPr>
            <w:r>
              <w:rPr>
                <w:lang w:val="en-US"/>
              </w:rPr>
              <w:t xml:space="preserve"> - </w:t>
            </w:r>
          </w:p>
        </w:tc>
      </w:tr>
      <w:tr w:rsidR="00A15CDF" w14:paraId="41F75BF2" w14:textId="77777777" w:rsidTr="0071308F">
        <w:trPr>
          <w:jc w:val="center"/>
        </w:trPr>
        <w:tc>
          <w:tcPr>
            <w:tcW w:w="1980" w:type="dxa"/>
          </w:tcPr>
          <w:p w14:paraId="26D08BAC" w14:textId="1340ADB2" w:rsidR="00A15CDF" w:rsidRDefault="00A15CDF" w:rsidP="00A15CDF">
            <w:pPr>
              <w:rPr>
                <w:lang w:val="en-US"/>
              </w:rPr>
            </w:pPr>
            <w:r>
              <w:rPr>
                <w:lang w:val="en-US"/>
              </w:rPr>
              <w:t>Rule-based</w:t>
            </w:r>
          </w:p>
        </w:tc>
        <w:tc>
          <w:tcPr>
            <w:tcW w:w="2410" w:type="dxa"/>
          </w:tcPr>
          <w:p w14:paraId="298B17D5" w14:textId="25377EDA" w:rsidR="00A15CDF" w:rsidRDefault="00A15CDF" w:rsidP="00A15CDF">
            <w:pPr>
              <w:rPr>
                <w:lang w:val="en-US"/>
              </w:rPr>
            </w:pPr>
            <w:r>
              <w:rPr>
                <w:lang w:val="en-US"/>
              </w:rPr>
              <w:t>0.0372</w:t>
            </w:r>
          </w:p>
        </w:tc>
        <w:tc>
          <w:tcPr>
            <w:tcW w:w="2126" w:type="dxa"/>
          </w:tcPr>
          <w:p w14:paraId="581E11C1" w14:textId="5D0A2BDD" w:rsidR="00A15CDF" w:rsidRDefault="00A15CDF" w:rsidP="00A15CDF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2126" w:type="dxa"/>
          </w:tcPr>
          <w:p w14:paraId="149C0EFA" w14:textId="11B316B1" w:rsidR="00A15CDF" w:rsidRDefault="009E4F57" w:rsidP="00A15CDF">
            <w:pPr>
              <w:rPr>
                <w:lang w:val="en-US"/>
              </w:rPr>
            </w:pPr>
            <w:r>
              <w:rPr>
                <w:lang w:val="en-US"/>
              </w:rPr>
              <w:t>0.0909</w:t>
            </w:r>
          </w:p>
        </w:tc>
      </w:tr>
      <w:tr w:rsidR="00A15CDF" w14:paraId="7F5D919F" w14:textId="77777777" w:rsidTr="0071308F">
        <w:trPr>
          <w:jc w:val="center"/>
        </w:trPr>
        <w:tc>
          <w:tcPr>
            <w:tcW w:w="1980" w:type="dxa"/>
          </w:tcPr>
          <w:p w14:paraId="6AF21D31" w14:textId="4FF82DDB" w:rsidR="00A15CDF" w:rsidRDefault="00A15CDF" w:rsidP="00A15CDF">
            <w:pPr>
              <w:rPr>
                <w:lang w:val="en-US"/>
              </w:rPr>
            </w:pPr>
            <w:r>
              <w:rPr>
                <w:lang w:val="en-US"/>
              </w:rPr>
              <w:t>MLP</w:t>
            </w:r>
          </w:p>
        </w:tc>
        <w:tc>
          <w:tcPr>
            <w:tcW w:w="2410" w:type="dxa"/>
          </w:tcPr>
          <w:p w14:paraId="6556C906" w14:textId="5F2EF395" w:rsidR="00A15CDF" w:rsidRDefault="00A15CDF" w:rsidP="00A15CDF">
            <w:pPr>
              <w:rPr>
                <w:lang w:val="en-US"/>
              </w:rPr>
            </w:pPr>
            <w:r>
              <w:rPr>
                <w:lang w:val="en-US"/>
              </w:rPr>
              <w:t>0.4274</w:t>
            </w:r>
          </w:p>
        </w:tc>
        <w:tc>
          <w:tcPr>
            <w:tcW w:w="2126" w:type="dxa"/>
          </w:tcPr>
          <w:p w14:paraId="4D6ADE7E" w14:textId="3AEF1996" w:rsidR="00A15CDF" w:rsidRDefault="00A15CDF" w:rsidP="00A15C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26" w:type="dxa"/>
          </w:tcPr>
          <w:p w14:paraId="17E67685" w14:textId="01B57613" w:rsidR="00A15CDF" w:rsidRDefault="00A15CDF" w:rsidP="00A15CDF">
            <w:pPr>
              <w:rPr>
                <w:lang w:val="en-US"/>
              </w:rPr>
            </w:pPr>
            <w:r>
              <w:rPr>
                <w:lang w:val="en-US"/>
              </w:rPr>
              <w:t>0.3095</w:t>
            </w:r>
          </w:p>
        </w:tc>
      </w:tr>
      <w:tr w:rsidR="00A15CDF" w14:paraId="7CBEFD6A" w14:textId="77777777" w:rsidTr="0071308F">
        <w:trPr>
          <w:jc w:val="center"/>
        </w:trPr>
        <w:tc>
          <w:tcPr>
            <w:tcW w:w="1980" w:type="dxa"/>
          </w:tcPr>
          <w:p w14:paraId="37FB33AC" w14:textId="36B8C341" w:rsidR="00A15CDF" w:rsidRPr="00A15CDF" w:rsidRDefault="00A15CDF" w:rsidP="00A15C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Seq-to-seq</w:t>
            </w:r>
          </w:p>
        </w:tc>
        <w:tc>
          <w:tcPr>
            <w:tcW w:w="2410" w:type="dxa"/>
          </w:tcPr>
          <w:p w14:paraId="3AFA1198" w14:textId="25396729" w:rsidR="00A15CDF" w:rsidRPr="00A15CDF" w:rsidRDefault="00A15CDF" w:rsidP="00A15CDF">
            <w:pPr>
              <w:rPr>
                <w:b/>
                <w:bCs/>
                <w:lang w:val="en-US"/>
              </w:rPr>
            </w:pPr>
            <w:r w:rsidRPr="00A15CDF">
              <w:rPr>
                <w:b/>
                <w:bCs/>
                <w:lang w:val="en-US"/>
              </w:rPr>
              <w:t>0.1235</w:t>
            </w:r>
          </w:p>
        </w:tc>
        <w:tc>
          <w:tcPr>
            <w:tcW w:w="2126" w:type="dxa"/>
          </w:tcPr>
          <w:p w14:paraId="2681D255" w14:textId="69260E3E" w:rsidR="00A15CDF" w:rsidRPr="00A15CDF" w:rsidRDefault="00A15CDF" w:rsidP="00A15CDF">
            <w:pPr>
              <w:rPr>
                <w:b/>
                <w:bCs/>
                <w:lang w:val="en-US"/>
              </w:rPr>
            </w:pPr>
            <w:r w:rsidRPr="00A15CDF">
              <w:rPr>
                <w:b/>
                <w:bCs/>
                <w:lang w:val="en-US"/>
              </w:rPr>
              <w:t>333</w:t>
            </w:r>
          </w:p>
        </w:tc>
        <w:tc>
          <w:tcPr>
            <w:tcW w:w="2126" w:type="dxa"/>
          </w:tcPr>
          <w:p w14:paraId="5D6EBFBF" w14:textId="6F674EB4" w:rsidR="00A15CDF" w:rsidRPr="00A15CDF" w:rsidRDefault="00A15CDF" w:rsidP="00EE12AD">
            <w:pPr>
              <w:keepNext/>
              <w:rPr>
                <w:b/>
                <w:bCs/>
                <w:lang w:val="en-US"/>
              </w:rPr>
            </w:pPr>
            <w:r w:rsidRPr="00A15CDF">
              <w:rPr>
                <w:b/>
                <w:bCs/>
                <w:lang w:val="en-US"/>
              </w:rPr>
              <w:t>0.0078</w:t>
            </w:r>
          </w:p>
        </w:tc>
      </w:tr>
    </w:tbl>
    <w:p w14:paraId="21B15431" w14:textId="57122D69" w:rsidR="00EE12AD" w:rsidRPr="00EE12AD" w:rsidRDefault="00EE12AD" w:rsidP="00E34723">
      <w:pPr>
        <w:pStyle w:val="Caption"/>
        <w:jc w:val="center"/>
        <w:rPr>
          <w:lang w:val="en-US"/>
        </w:rPr>
      </w:pPr>
      <w:r>
        <w:t xml:space="preserve">Table </w:t>
      </w:r>
      <w:r w:rsidR="00045675">
        <w:fldChar w:fldCharType="begin"/>
      </w:r>
      <w:r w:rsidR="00045675">
        <w:instrText xml:space="preserve"> SEQ Table \* ARABIC </w:instrText>
      </w:r>
      <w:r w:rsidR="00045675">
        <w:fldChar w:fldCharType="separate"/>
      </w:r>
      <w:r w:rsidR="00834670">
        <w:rPr>
          <w:noProof/>
        </w:rPr>
        <w:t>5</w:t>
      </w:r>
      <w:r w:rsidR="00045675">
        <w:rPr>
          <w:noProof/>
        </w:rPr>
        <w:fldChar w:fldCharType="end"/>
      </w:r>
      <w:r>
        <w:rPr>
          <w:lang w:val="en-US"/>
        </w:rPr>
        <w:t xml:space="preserve"> </w:t>
      </w:r>
      <w:r w:rsidR="00E34723">
        <w:rPr>
          <w:lang w:val="en-US"/>
        </w:rPr>
        <w:t>Result comparison of different methods.</w:t>
      </w:r>
    </w:p>
    <w:p w14:paraId="36A2CC13" w14:textId="77777777" w:rsidR="00E34723" w:rsidRDefault="00485B2F" w:rsidP="00E34723">
      <w:pPr>
        <w:keepNext/>
        <w:jc w:val="center"/>
      </w:pPr>
      <w:r w:rsidRPr="00485B2F">
        <w:rPr>
          <w:noProof/>
          <w:lang w:val="en-US"/>
        </w:rPr>
        <w:lastRenderedPageBreak/>
        <w:drawing>
          <wp:inline distT="0" distB="0" distL="0" distR="0" wp14:anchorId="0BE1FDD4" wp14:editId="1308B5A9">
            <wp:extent cx="2367954" cy="1719743"/>
            <wp:effectExtent l="0" t="0" r="0" b="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332" cy="17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B608" w14:textId="41895A94" w:rsidR="004D5571" w:rsidRPr="00E34723" w:rsidRDefault="00E34723" w:rsidP="00E34723">
      <w:pPr>
        <w:pStyle w:val="Caption"/>
        <w:jc w:val="center"/>
        <w:rPr>
          <w:lang w:val="en-US"/>
        </w:rPr>
      </w:pPr>
      <w:r>
        <w:t xml:space="preserve">Figure </w:t>
      </w:r>
      <w:r w:rsidR="00045675">
        <w:fldChar w:fldCharType="begin"/>
      </w:r>
      <w:r w:rsidR="00045675">
        <w:instrText xml:space="preserve"> SEQ Figure \* ARABIC </w:instrText>
      </w:r>
      <w:r w:rsidR="00045675">
        <w:fldChar w:fldCharType="separate"/>
      </w:r>
      <w:r>
        <w:rPr>
          <w:noProof/>
        </w:rPr>
        <w:t>10</w:t>
      </w:r>
      <w:r w:rsidR="00045675">
        <w:rPr>
          <w:noProof/>
        </w:rPr>
        <w:fldChar w:fldCharType="end"/>
      </w:r>
      <w:r>
        <w:rPr>
          <w:lang w:val="en-US"/>
        </w:rPr>
        <w:t xml:space="preserve"> Trace reconstruction algorithm</w:t>
      </w:r>
      <w:r w:rsidR="00834670">
        <w:rPr>
          <w:lang w:val="en-US"/>
        </w:rPr>
        <w:t xml:space="preserve"> behavior comparison.</w:t>
      </w:r>
    </w:p>
    <w:p w14:paraId="0A420631" w14:textId="1A5987EA" w:rsidR="00485B2F" w:rsidRPr="006815AB" w:rsidRDefault="00485B2F" w:rsidP="00485B2F">
      <w:pPr>
        <w:rPr>
          <w:lang w:val="en-US"/>
        </w:rPr>
      </w:pPr>
      <w:r>
        <w:rPr>
          <w:lang w:val="en-US"/>
        </w:rPr>
        <w:t xml:space="preserve">Trace reconstruction has very similar behavior on the </w:t>
      </w:r>
      <w:r w:rsidR="00CD0235">
        <w:rPr>
          <w:lang w:val="en-US"/>
        </w:rPr>
        <w:t>real data and on the synthesized data by the sequence-to-sequence model.</w:t>
      </w:r>
    </w:p>
    <w:p w14:paraId="752F3021" w14:textId="23BDEA1C" w:rsidR="00FD5B58" w:rsidRDefault="00834670" w:rsidP="00FD5B58">
      <w:pPr>
        <w:pStyle w:val="Heading2"/>
        <w:rPr>
          <w:lang w:val="en-US"/>
        </w:rPr>
      </w:pPr>
      <w:r>
        <w:rPr>
          <w:lang w:val="en-US"/>
        </w:rPr>
        <w:t xml:space="preserve">6.5 </w:t>
      </w:r>
      <w:r w:rsidR="00FD5B58">
        <w:rPr>
          <w:lang w:val="en-US"/>
        </w:rPr>
        <w:t>More explorations</w:t>
      </w:r>
    </w:p>
    <w:p w14:paraId="18C2BF25" w14:textId="2C10D271" w:rsidR="001A14E1" w:rsidRDefault="006F36F8" w:rsidP="001A14E1">
      <w:pPr>
        <w:rPr>
          <w:lang w:val="en-US"/>
        </w:rPr>
      </w:pPr>
      <w:r>
        <w:rPr>
          <w:lang w:val="en-US"/>
        </w:rPr>
        <w:t xml:space="preserve">The best performing model is selected among a series of </w:t>
      </w:r>
      <w:r w:rsidR="0070212F" w:rsidRPr="0070212F">
        <w:rPr>
          <w:lang w:val="en-US"/>
        </w:rPr>
        <w:t>explorative</w:t>
      </w:r>
      <w:r>
        <w:rPr>
          <w:lang w:val="en-US"/>
        </w:rPr>
        <w:t xml:space="preserve"> experiments</w:t>
      </w:r>
      <w:r w:rsidR="0070212F">
        <w:rPr>
          <w:lang w:val="en-US"/>
        </w:rPr>
        <w:t>. The</w:t>
      </w:r>
      <w:r w:rsidR="00B76EC4">
        <w:rPr>
          <w:lang w:val="en-US"/>
        </w:rPr>
        <w:t>ir</w:t>
      </w:r>
      <w:r w:rsidR="0070212F">
        <w:rPr>
          <w:lang w:val="en-US"/>
        </w:rPr>
        <w:t xml:space="preserve"> results are shown </w:t>
      </w:r>
      <w:r w:rsidR="00B76EC4">
        <w:rPr>
          <w:lang w:val="en-US"/>
        </w:rPr>
        <w:t xml:space="preserve">in the </w:t>
      </w:r>
      <w:r w:rsidR="0070212F">
        <w:rPr>
          <w:lang w:val="en-US"/>
        </w:rPr>
        <w:t>below</w:t>
      </w:r>
      <w:r w:rsidR="00B76EC4">
        <w:rPr>
          <w:lang w:val="en-US"/>
        </w:rPr>
        <w:t xml:space="preserve">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1"/>
        <w:gridCol w:w="1723"/>
        <w:gridCol w:w="3301"/>
      </w:tblGrid>
      <w:tr w:rsidR="00105B00" w14:paraId="2FE2AC10" w14:textId="63C80140" w:rsidTr="00105B00">
        <w:trPr>
          <w:jc w:val="center"/>
        </w:trPr>
        <w:tc>
          <w:tcPr>
            <w:tcW w:w="2201" w:type="dxa"/>
          </w:tcPr>
          <w:p w14:paraId="4FBDD7B3" w14:textId="2A074093" w:rsidR="00105B00" w:rsidRPr="00B705EF" w:rsidRDefault="00B705EF" w:rsidP="00B705EF">
            <w:pPr>
              <w:jc w:val="center"/>
              <w:rPr>
                <w:b/>
                <w:bCs/>
                <w:lang w:val="en-US"/>
              </w:rPr>
            </w:pPr>
            <w:r w:rsidRPr="00B705EF">
              <w:rPr>
                <w:b/>
                <w:bCs/>
                <w:lang w:val="en-US"/>
              </w:rPr>
              <w:t>Models</w:t>
            </w:r>
          </w:p>
        </w:tc>
        <w:tc>
          <w:tcPr>
            <w:tcW w:w="1723" w:type="dxa"/>
          </w:tcPr>
          <w:p w14:paraId="384AFD42" w14:textId="77777777" w:rsidR="00105B00" w:rsidRPr="00B705EF" w:rsidRDefault="00105B00" w:rsidP="00B705EF">
            <w:pPr>
              <w:jc w:val="center"/>
              <w:rPr>
                <w:b/>
                <w:bCs/>
                <w:lang w:val="en-US"/>
              </w:rPr>
            </w:pPr>
            <w:r w:rsidRPr="00B705EF">
              <w:rPr>
                <w:b/>
                <w:bCs/>
                <w:lang w:val="en-US"/>
              </w:rPr>
              <w:t>Average positional error rate difference</w:t>
            </w:r>
          </w:p>
        </w:tc>
        <w:tc>
          <w:tcPr>
            <w:tcW w:w="3301" w:type="dxa"/>
          </w:tcPr>
          <w:p w14:paraId="0AE4D67C" w14:textId="0E8036C2" w:rsidR="00105B00" w:rsidRPr="00B705EF" w:rsidRDefault="00105B00" w:rsidP="00B705EF">
            <w:pPr>
              <w:jc w:val="center"/>
              <w:rPr>
                <w:b/>
                <w:bCs/>
                <w:lang w:val="en-US"/>
              </w:rPr>
            </w:pPr>
            <w:r w:rsidRPr="00B705EF">
              <w:rPr>
                <w:b/>
                <w:bCs/>
                <w:lang w:val="en-US"/>
              </w:rPr>
              <w:t>Comments</w:t>
            </w:r>
          </w:p>
        </w:tc>
      </w:tr>
      <w:tr w:rsidR="00105B00" w14:paraId="63BBEBAF" w14:textId="2FFF50C3" w:rsidTr="00105B00">
        <w:trPr>
          <w:jc w:val="center"/>
        </w:trPr>
        <w:tc>
          <w:tcPr>
            <w:tcW w:w="2201" w:type="dxa"/>
          </w:tcPr>
          <w:p w14:paraId="25EFA88C" w14:textId="0A70E41E" w:rsidR="00105B00" w:rsidRDefault="00105B00" w:rsidP="0071308F">
            <w:pPr>
              <w:rPr>
                <w:lang w:val="en-US"/>
              </w:rPr>
            </w:pPr>
            <w:r>
              <w:rPr>
                <w:lang w:val="en-US"/>
              </w:rPr>
              <w:t>Hidden=64</w:t>
            </w:r>
          </w:p>
        </w:tc>
        <w:tc>
          <w:tcPr>
            <w:tcW w:w="1723" w:type="dxa"/>
          </w:tcPr>
          <w:p w14:paraId="14177A4F" w14:textId="152B865B" w:rsidR="00105B00" w:rsidRDefault="00105B00" w:rsidP="00D444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0.0214</w:t>
            </w:r>
          </w:p>
        </w:tc>
        <w:tc>
          <w:tcPr>
            <w:tcW w:w="3301" w:type="dxa"/>
          </w:tcPr>
          <w:p w14:paraId="70CA09CD" w14:textId="202C8A54" w:rsidR="00105B00" w:rsidRDefault="001D0B66" w:rsidP="0071308F">
            <w:pPr>
              <w:rPr>
                <w:lang w:val="en-US"/>
              </w:rPr>
            </w:pPr>
            <w:r>
              <w:rPr>
                <w:lang w:val="en-US"/>
              </w:rPr>
              <w:t>Model too small.</w:t>
            </w:r>
          </w:p>
        </w:tc>
      </w:tr>
      <w:tr w:rsidR="00105B00" w14:paraId="463DF04C" w14:textId="6BAF956B" w:rsidTr="00105B00">
        <w:trPr>
          <w:jc w:val="center"/>
        </w:trPr>
        <w:tc>
          <w:tcPr>
            <w:tcW w:w="2201" w:type="dxa"/>
          </w:tcPr>
          <w:p w14:paraId="3B4D8140" w14:textId="43A62AD7" w:rsidR="00105B00" w:rsidRPr="0049240C" w:rsidRDefault="00105B00" w:rsidP="0071308F">
            <w:pPr>
              <w:rPr>
                <w:b/>
                <w:bCs/>
                <w:lang w:val="en-US"/>
              </w:rPr>
            </w:pPr>
            <w:r w:rsidRPr="0049240C">
              <w:rPr>
                <w:b/>
                <w:bCs/>
                <w:lang w:val="en-US"/>
              </w:rPr>
              <w:t>Hidden=128</w:t>
            </w:r>
          </w:p>
        </w:tc>
        <w:tc>
          <w:tcPr>
            <w:tcW w:w="1723" w:type="dxa"/>
          </w:tcPr>
          <w:p w14:paraId="52774FD1" w14:textId="1A5C3FE1" w:rsidR="00105B00" w:rsidRDefault="00105B00" w:rsidP="00D444E6">
            <w:pPr>
              <w:jc w:val="center"/>
              <w:rPr>
                <w:lang w:val="en-US"/>
              </w:rPr>
            </w:pPr>
            <w:r w:rsidRPr="00A15CDF">
              <w:rPr>
                <w:b/>
                <w:bCs/>
                <w:lang w:val="en-US"/>
              </w:rPr>
              <w:t>0.0078</w:t>
            </w:r>
          </w:p>
        </w:tc>
        <w:tc>
          <w:tcPr>
            <w:tcW w:w="3301" w:type="dxa"/>
          </w:tcPr>
          <w:p w14:paraId="4A042607" w14:textId="67C37A3A" w:rsidR="00105B00" w:rsidRPr="0049240C" w:rsidRDefault="00D444E6" w:rsidP="0071308F">
            <w:pPr>
              <w:rPr>
                <w:b/>
                <w:bCs/>
                <w:lang w:val="en-US"/>
              </w:rPr>
            </w:pPr>
            <w:r w:rsidRPr="0049240C">
              <w:rPr>
                <w:b/>
                <w:bCs/>
                <w:lang w:val="en-US"/>
              </w:rPr>
              <w:t>Best model</w:t>
            </w:r>
            <w:r w:rsidR="001D0B66" w:rsidRPr="0049240C">
              <w:rPr>
                <w:b/>
                <w:bCs/>
                <w:lang w:val="en-US"/>
              </w:rPr>
              <w:t>.</w:t>
            </w:r>
          </w:p>
        </w:tc>
      </w:tr>
      <w:tr w:rsidR="00105B00" w14:paraId="2EF2084F" w14:textId="56F764E9" w:rsidTr="00105B00">
        <w:trPr>
          <w:jc w:val="center"/>
        </w:trPr>
        <w:tc>
          <w:tcPr>
            <w:tcW w:w="2201" w:type="dxa"/>
          </w:tcPr>
          <w:p w14:paraId="5138789D" w14:textId="7C8B9B7A" w:rsidR="00105B00" w:rsidRDefault="00105B00" w:rsidP="0071308F">
            <w:pPr>
              <w:rPr>
                <w:lang w:val="en-US"/>
              </w:rPr>
            </w:pPr>
            <w:r>
              <w:rPr>
                <w:lang w:val="en-US"/>
              </w:rPr>
              <w:t>Hidden=256</w:t>
            </w:r>
          </w:p>
        </w:tc>
        <w:tc>
          <w:tcPr>
            <w:tcW w:w="1723" w:type="dxa"/>
          </w:tcPr>
          <w:p w14:paraId="06FCE536" w14:textId="6EA2DA7C" w:rsidR="00105B00" w:rsidRDefault="00105B00" w:rsidP="00D444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0.0114</w:t>
            </w:r>
          </w:p>
        </w:tc>
        <w:tc>
          <w:tcPr>
            <w:tcW w:w="3301" w:type="dxa"/>
          </w:tcPr>
          <w:p w14:paraId="6BE72F7C" w14:textId="6610573B" w:rsidR="00105B00" w:rsidRDefault="001D0B66" w:rsidP="0071308F">
            <w:pPr>
              <w:rPr>
                <w:lang w:val="en-US"/>
              </w:rPr>
            </w:pPr>
            <w:r>
              <w:rPr>
                <w:lang w:val="en-US"/>
              </w:rPr>
              <w:t>Wider model does not bring performance gain.</w:t>
            </w:r>
          </w:p>
        </w:tc>
      </w:tr>
      <w:tr w:rsidR="00105B00" w:rsidRPr="00A15CDF" w14:paraId="11F090FA" w14:textId="6F8CA424" w:rsidTr="00105B00">
        <w:trPr>
          <w:jc w:val="center"/>
        </w:trPr>
        <w:tc>
          <w:tcPr>
            <w:tcW w:w="2201" w:type="dxa"/>
          </w:tcPr>
          <w:p w14:paraId="16358150" w14:textId="68A735A3" w:rsidR="00105B00" w:rsidRPr="00A15CDF" w:rsidRDefault="00105B00" w:rsidP="005B0195">
            <w:pPr>
              <w:rPr>
                <w:lang w:val="en-US"/>
              </w:rPr>
            </w:pPr>
            <w:r>
              <w:rPr>
                <w:lang w:val="en-US"/>
              </w:rPr>
              <w:t>Hidden=512</w:t>
            </w:r>
          </w:p>
        </w:tc>
        <w:tc>
          <w:tcPr>
            <w:tcW w:w="1723" w:type="dxa"/>
          </w:tcPr>
          <w:p w14:paraId="57B9E770" w14:textId="5839A065" w:rsidR="00105B00" w:rsidRPr="00A15CDF" w:rsidRDefault="00105B00" w:rsidP="00D444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converge</w:t>
            </w:r>
          </w:p>
        </w:tc>
        <w:tc>
          <w:tcPr>
            <w:tcW w:w="3301" w:type="dxa"/>
          </w:tcPr>
          <w:p w14:paraId="0181E01C" w14:textId="5134E85F" w:rsidR="00105B00" w:rsidRPr="00A15CDF" w:rsidRDefault="00105B00" w:rsidP="00C447EA">
            <w:pPr>
              <w:rPr>
                <w:lang w:val="en-US"/>
              </w:rPr>
            </w:pPr>
            <w:r>
              <w:rPr>
                <w:lang w:val="en-US"/>
              </w:rPr>
              <w:t>Model too large</w:t>
            </w:r>
            <w:r w:rsidR="001D0B66">
              <w:rPr>
                <w:lang w:val="en-US"/>
              </w:rPr>
              <w:t>.</w:t>
            </w:r>
          </w:p>
        </w:tc>
      </w:tr>
      <w:tr w:rsidR="00105B00" w:rsidRPr="00A15CDF" w14:paraId="71C06D33" w14:textId="77777777" w:rsidTr="00105B00">
        <w:trPr>
          <w:jc w:val="center"/>
        </w:trPr>
        <w:tc>
          <w:tcPr>
            <w:tcW w:w="2201" w:type="dxa"/>
          </w:tcPr>
          <w:p w14:paraId="753E9AF1" w14:textId="162CB552" w:rsidR="00105B00" w:rsidRDefault="00105B00" w:rsidP="005B0195">
            <w:pPr>
              <w:rPr>
                <w:lang w:val="en-US"/>
              </w:rPr>
            </w:pPr>
            <w:r>
              <w:rPr>
                <w:lang w:val="en-US"/>
              </w:rPr>
              <w:t>Single directional encoder</w:t>
            </w:r>
          </w:p>
        </w:tc>
        <w:tc>
          <w:tcPr>
            <w:tcW w:w="1723" w:type="dxa"/>
          </w:tcPr>
          <w:p w14:paraId="7DCB0A34" w14:textId="739CAC61" w:rsidR="00105B00" w:rsidRPr="00D444E6" w:rsidRDefault="00105B00" w:rsidP="00D444E6">
            <w:pPr>
              <w:jc w:val="center"/>
              <w:rPr>
                <w:lang w:val="en-US"/>
              </w:rPr>
            </w:pPr>
            <w:r w:rsidRPr="00D444E6">
              <w:rPr>
                <w:lang w:val="en-US"/>
              </w:rPr>
              <w:t>0.0175</w:t>
            </w:r>
          </w:p>
        </w:tc>
        <w:tc>
          <w:tcPr>
            <w:tcW w:w="3301" w:type="dxa"/>
          </w:tcPr>
          <w:p w14:paraId="2A8CAC72" w14:textId="5F39C788" w:rsidR="00105B00" w:rsidRPr="00D444E6" w:rsidRDefault="00B705EF" w:rsidP="0071308F">
            <w:pPr>
              <w:rPr>
                <w:lang w:val="en-US"/>
              </w:rPr>
            </w:pPr>
            <w:r>
              <w:rPr>
                <w:lang w:val="en-US"/>
              </w:rPr>
              <w:t>The encoder</w:t>
            </w:r>
            <w:r w:rsidR="00D444E6">
              <w:rPr>
                <w:lang w:val="en-US"/>
              </w:rPr>
              <w:t xml:space="preserve"> </w:t>
            </w:r>
            <w:proofErr w:type="gramStart"/>
            <w:r w:rsidR="00D444E6">
              <w:rPr>
                <w:lang w:val="en-US"/>
              </w:rPr>
              <w:t>need</w:t>
            </w:r>
            <w:proofErr w:type="gramEnd"/>
            <w:r w:rsidR="00D444E6">
              <w:rPr>
                <w:lang w:val="en-US"/>
              </w:rPr>
              <w:t xml:space="preserve"> to be bi-directional.</w:t>
            </w:r>
          </w:p>
        </w:tc>
      </w:tr>
      <w:tr w:rsidR="00105B00" w:rsidRPr="00A15CDF" w14:paraId="1DB3CFEE" w14:textId="77777777" w:rsidTr="00105B00">
        <w:trPr>
          <w:jc w:val="center"/>
        </w:trPr>
        <w:tc>
          <w:tcPr>
            <w:tcW w:w="2201" w:type="dxa"/>
          </w:tcPr>
          <w:p w14:paraId="2B1A31A4" w14:textId="115D1409" w:rsidR="00105B00" w:rsidRDefault="00105B00" w:rsidP="005B0195">
            <w:pPr>
              <w:rPr>
                <w:lang w:val="en-US"/>
              </w:rPr>
            </w:pPr>
            <w:r>
              <w:rPr>
                <w:lang w:val="en-US"/>
              </w:rPr>
              <w:t>2-layer encoder</w:t>
            </w:r>
          </w:p>
        </w:tc>
        <w:tc>
          <w:tcPr>
            <w:tcW w:w="1723" w:type="dxa"/>
          </w:tcPr>
          <w:p w14:paraId="26EF25D0" w14:textId="6D66A699" w:rsidR="00105B00" w:rsidRPr="00D444E6" w:rsidRDefault="00105B00" w:rsidP="00D444E6">
            <w:pPr>
              <w:jc w:val="center"/>
              <w:rPr>
                <w:lang w:val="en-US"/>
              </w:rPr>
            </w:pPr>
            <w:r w:rsidRPr="00D444E6">
              <w:rPr>
                <w:lang w:val="en-US"/>
              </w:rPr>
              <w:t>0.0121</w:t>
            </w:r>
          </w:p>
        </w:tc>
        <w:tc>
          <w:tcPr>
            <w:tcW w:w="3301" w:type="dxa"/>
          </w:tcPr>
          <w:p w14:paraId="3CFBA9F4" w14:textId="3F0127D7" w:rsidR="00105B00" w:rsidRPr="00D444E6" w:rsidRDefault="001D0B66" w:rsidP="0071308F">
            <w:pPr>
              <w:rPr>
                <w:lang w:val="en-US"/>
              </w:rPr>
            </w:pPr>
            <w:r>
              <w:rPr>
                <w:lang w:val="en-US"/>
              </w:rPr>
              <w:t>Deeper model does not bring performance gain.</w:t>
            </w:r>
          </w:p>
        </w:tc>
      </w:tr>
      <w:tr w:rsidR="00105B00" w:rsidRPr="00A15CDF" w14:paraId="1689D56C" w14:textId="77777777" w:rsidTr="00105B00">
        <w:trPr>
          <w:jc w:val="center"/>
        </w:trPr>
        <w:tc>
          <w:tcPr>
            <w:tcW w:w="2201" w:type="dxa"/>
          </w:tcPr>
          <w:p w14:paraId="0DD5824D" w14:textId="7E070D0D" w:rsidR="00105B00" w:rsidRDefault="00105B00" w:rsidP="005B0195">
            <w:pPr>
              <w:rPr>
                <w:lang w:val="en-US"/>
              </w:rPr>
            </w:pPr>
            <w:r>
              <w:rPr>
                <w:lang w:val="en-US"/>
              </w:rPr>
              <w:t>2-layer decoder</w:t>
            </w:r>
          </w:p>
        </w:tc>
        <w:tc>
          <w:tcPr>
            <w:tcW w:w="1723" w:type="dxa"/>
          </w:tcPr>
          <w:p w14:paraId="52F47C18" w14:textId="5ABA0D74" w:rsidR="00105B00" w:rsidRPr="00D444E6" w:rsidRDefault="00105B00" w:rsidP="00D444E6">
            <w:pPr>
              <w:jc w:val="center"/>
              <w:rPr>
                <w:lang w:val="en-US"/>
              </w:rPr>
            </w:pPr>
            <w:r w:rsidRPr="00D444E6">
              <w:rPr>
                <w:lang w:val="en-US"/>
              </w:rPr>
              <w:t>0.0104</w:t>
            </w:r>
          </w:p>
        </w:tc>
        <w:tc>
          <w:tcPr>
            <w:tcW w:w="3301" w:type="dxa"/>
          </w:tcPr>
          <w:p w14:paraId="06D0E264" w14:textId="7F4F9975" w:rsidR="00105B00" w:rsidRPr="00D444E6" w:rsidRDefault="001D0B66" w:rsidP="0071308F">
            <w:pPr>
              <w:rPr>
                <w:lang w:val="en-US"/>
              </w:rPr>
            </w:pPr>
            <w:r>
              <w:rPr>
                <w:lang w:val="en-US"/>
              </w:rPr>
              <w:t>Deeper model does not bring performance gain.</w:t>
            </w:r>
          </w:p>
        </w:tc>
      </w:tr>
      <w:tr w:rsidR="00105B00" w:rsidRPr="00A15CDF" w14:paraId="2F4904B0" w14:textId="77777777" w:rsidTr="00105B00">
        <w:trPr>
          <w:jc w:val="center"/>
        </w:trPr>
        <w:tc>
          <w:tcPr>
            <w:tcW w:w="2201" w:type="dxa"/>
          </w:tcPr>
          <w:p w14:paraId="49F7A66D" w14:textId="1844EEFF" w:rsidR="00105B00" w:rsidRDefault="00105B00" w:rsidP="005B0195">
            <w:pPr>
              <w:rPr>
                <w:lang w:val="en-US"/>
              </w:rPr>
            </w:pPr>
            <w:r>
              <w:rPr>
                <w:lang w:val="en-US"/>
              </w:rPr>
              <w:t>Add 1-d convolution to encoder</w:t>
            </w:r>
          </w:p>
        </w:tc>
        <w:tc>
          <w:tcPr>
            <w:tcW w:w="1723" w:type="dxa"/>
          </w:tcPr>
          <w:p w14:paraId="3CB88588" w14:textId="4166A64C" w:rsidR="00105B00" w:rsidRPr="00D444E6" w:rsidRDefault="009C3119" w:rsidP="00D444E6">
            <w:pPr>
              <w:jc w:val="center"/>
              <w:rPr>
                <w:lang w:val="en-US"/>
              </w:rPr>
            </w:pPr>
            <w:r w:rsidRPr="00D444E6">
              <w:rPr>
                <w:lang w:val="en-US"/>
              </w:rPr>
              <w:t>0.0153</w:t>
            </w:r>
          </w:p>
        </w:tc>
        <w:tc>
          <w:tcPr>
            <w:tcW w:w="3301" w:type="dxa"/>
          </w:tcPr>
          <w:p w14:paraId="038F6602" w14:textId="37CC0C9A" w:rsidR="00105B00" w:rsidRPr="00D444E6" w:rsidRDefault="00F62B04" w:rsidP="0071308F">
            <w:pPr>
              <w:rPr>
                <w:lang w:val="en-US"/>
              </w:rPr>
            </w:pPr>
            <w:r>
              <w:rPr>
                <w:lang w:val="en-US"/>
              </w:rPr>
              <w:t>It does not help to add more locality focus.</w:t>
            </w:r>
          </w:p>
        </w:tc>
      </w:tr>
      <w:tr w:rsidR="00105B00" w:rsidRPr="00A15CDF" w14:paraId="326AB3B1" w14:textId="77777777" w:rsidTr="00105B00">
        <w:trPr>
          <w:jc w:val="center"/>
        </w:trPr>
        <w:tc>
          <w:tcPr>
            <w:tcW w:w="2201" w:type="dxa"/>
          </w:tcPr>
          <w:p w14:paraId="3B091A07" w14:textId="10645455" w:rsidR="00105B00" w:rsidRPr="00C3725F" w:rsidRDefault="00105B00" w:rsidP="005B019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Add 1-d convolution to encoder with residue</w:t>
            </w:r>
          </w:p>
        </w:tc>
        <w:tc>
          <w:tcPr>
            <w:tcW w:w="1723" w:type="dxa"/>
          </w:tcPr>
          <w:p w14:paraId="673857B5" w14:textId="76720EDC" w:rsidR="00105B00" w:rsidRPr="00D444E6" w:rsidRDefault="009C3119" w:rsidP="00D444E6">
            <w:pPr>
              <w:jc w:val="center"/>
              <w:rPr>
                <w:lang w:val="en-US"/>
              </w:rPr>
            </w:pPr>
            <w:r w:rsidRPr="00D444E6">
              <w:rPr>
                <w:lang w:val="en-US"/>
              </w:rPr>
              <w:t>0.0187</w:t>
            </w:r>
          </w:p>
        </w:tc>
        <w:tc>
          <w:tcPr>
            <w:tcW w:w="3301" w:type="dxa"/>
          </w:tcPr>
          <w:p w14:paraId="74F692CD" w14:textId="170F1A84" w:rsidR="00105B00" w:rsidRPr="00D444E6" w:rsidRDefault="0049240C" w:rsidP="0071308F">
            <w:pPr>
              <w:rPr>
                <w:lang w:val="en-US"/>
              </w:rPr>
            </w:pPr>
            <w:r>
              <w:rPr>
                <w:lang w:val="en-US"/>
              </w:rPr>
              <w:t>Same as above.</w:t>
            </w:r>
          </w:p>
        </w:tc>
      </w:tr>
      <w:tr w:rsidR="00105B00" w:rsidRPr="00A15CDF" w14:paraId="2BFC51CF" w14:textId="77777777" w:rsidTr="00105B00">
        <w:trPr>
          <w:jc w:val="center"/>
        </w:trPr>
        <w:tc>
          <w:tcPr>
            <w:tcW w:w="2201" w:type="dxa"/>
          </w:tcPr>
          <w:p w14:paraId="267BCD3F" w14:textId="77A117EC" w:rsidR="00105B00" w:rsidRPr="00C3725F" w:rsidRDefault="00105B00" w:rsidP="005B0195">
            <w:pPr>
              <w:rPr>
                <w:lang w:val="en-US"/>
              </w:rPr>
            </w:pPr>
            <w:r>
              <w:rPr>
                <w:lang w:val="en-US"/>
              </w:rPr>
              <w:t>Add self-attention to encoder</w:t>
            </w:r>
          </w:p>
        </w:tc>
        <w:tc>
          <w:tcPr>
            <w:tcW w:w="1723" w:type="dxa"/>
          </w:tcPr>
          <w:p w14:paraId="767DBF3A" w14:textId="651E533E" w:rsidR="00105B00" w:rsidRPr="00D444E6" w:rsidRDefault="007D477F" w:rsidP="00D444E6">
            <w:pPr>
              <w:jc w:val="center"/>
              <w:rPr>
                <w:lang w:val="en-US"/>
              </w:rPr>
            </w:pPr>
            <w:r w:rsidRPr="00D444E6">
              <w:rPr>
                <w:lang w:val="en-US"/>
              </w:rPr>
              <w:t>0.0631</w:t>
            </w:r>
          </w:p>
        </w:tc>
        <w:tc>
          <w:tcPr>
            <w:tcW w:w="3301" w:type="dxa"/>
          </w:tcPr>
          <w:p w14:paraId="0958BAA0" w14:textId="6C406549" w:rsidR="00105B00" w:rsidRPr="00D444E6" w:rsidRDefault="00C56866" w:rsidP="0071308F">
            <w:pPr>
              <w:rPr>
                <w:lang w:val="en-US"/>
              </w:rPr>
            </w:pPr>
            <w:r>
              <w:rPr>
                <w:lang w:val="en-US"/>
              </w:rPr>
              <w:t>Compared to RNN, self-attention might not be compatible with this task.</w:t>
            </w:r>
          </w:p>
        </w:tc>
      </w:tr>
      <w:tr w:rsidR="00105B00" w:rsidRPr="00A15CDF" w14:paraId="6F3EFDD2" w14:textId="77777777" w:rsidTr="00105B00">
        <w:trPr>
          <w:jc w:val="center"/>
        </w:trPr>
        <w:tc>
          <w:tcPr>
            <w:tcW w:w="2201" w:type="dxa"/>
          </w:tcPr>
          <w:p w14:paraId="625570D7" w14:textId="371DA496" w:rsidR="00105B00" w:rsidRDefault="00105B00" w:rsidP="005B0195">
            <w:pPr>
              <w:rPr>
                <w:lang w:val="en-US"/>
              </w:rPr>
            </w:pPr>
            <w:r>
              <w:rPr>
                <w:lang w:val="en-US"/>
              </w:rPr>
              <w:t>Add Transformer layers to encoder</w:t>
            </w:r>
          </w:p>
        </w:tc>
        <w:tc>
          <w:tcPr>
            <w:tcW w:w="1723" w:type="dxa"/>
          </w:tcPr>
          <w:p w14:paraId="02D6C3D3" w14:textId="0EC5FB46" w:rsidR="00105B00" w:rsidRPr="00D444E6" w:rsidRDefault="007D477F" w:rsidP="00D444E6">
            <w:pPr>
              <w:jc w:val="center"/>
              <w:rPr>
                <w:lang w:val="en-US"/>
              </w:rPr>
            </w:pPr>
            <w:r w:rsidRPr="00D444E6">
              <w:rPr>
                <w:lang w:val="en-US"/>
              </w:rPr>
              <w:t>0.0232</w:t>
            </w:r>
          </w:p>
        </w:tc>
        <w:tc>
          <w:tcPr>
            <w:tcW w:w="3301" w:type="dxa"/>
          </w:tcPr>
          <w:p w14:paraId="53834D72" w14:textId="3D9DF284" w:rsidR="00105B00" w:rsidRPr="00D444E6" w:rsidRDefault="00C56866" w:rsidP="00834670">
            <w:pPr>
              <w:keepNext/>
              <w:rPr>
                <w:lang w:val="en-US"/>
              </w:rPr>
            </w:pPr>
            <w:r>
              <w:rPr>
                <w:lang w:val="en-US"/>
              </w:rPr>
              <w:t>Model too large.</w:t>
            </w:r>
            <w:r w:rsidR="0049240C">
              <w:rPr>
                <w:lang w:val="en-US"/>
              </w:rPr>
              <w:t xml:space="preserve"> Transformers might not be suitable.</w:t>
            </w:r>
          </w:p>
        </w:tc>
      </w:tr>
    </w:tbl>
    <w:p w14:paraId="1C65F97E" w14:textId="6B8035C4" w:rsidR="00B76EC4" w:rsidRPr="0070212F" w:rsidRDefault="00834670" w:rsidP="00834670">
      <w:pPr>
        <w:pStyle w:val="Caption"/>
        <w:jc w:val="center"/>
        <w:rPr>
          <w:lang w:val="en-US"/>
        </w:rPr>
      </w:pPr>
      <w:r>
        <w:t xml:space="preserve">Table </w:t>
      </w:r>
      <w:r w:rsidR="00045675">
        <w:fldChar w:fldCharType="begin"/>
      </w:r>
      <w:r w:rsidR="00045675">
        <w:instrText xml:space="preserve"> SEQ Table \* ARABIC </w:instrText>
      </w:r>
      <w:r w:rsidR="00045675">
        <w:fldChar w:fldCharType="separate"/>
      </w:r>
      <w:r>
        <w:rPr>
          <w:noProof/>
        </w:rPr>
        <w:t>6</w:t>
      </w:r>
      <w:r w:rsidR="00045675">
        <w:rPr>
          <w:noProof/>
        </w:rPr>
        <w:fldChar w:fldCharType="end"/>
      </w:r>
      <w:r>
        <w:rPr>
          <w:lang w:val="en-US"/>
        </w:rPr>
        <w:t xml:space="preserve"> Result of all exploration experiments.</w:t>
      </w:r>
    </w:p>
    <w:p w14:paraId="1CFD6C86" w14:textId="5B4BFFA3" w:rsidR="00F45321" w:rsidRDefault="00834670" w:rsidP="00F45321">
      <w:pPr>
        <w:pStyle w:val="Heading1"/>
        <w:rPr>
          <w:lang w:val="en-US"/>
        </w:rPr>
      </w:pPr>
      <w:r>
        <w:rPr>
          <w:lang w:val="en-US"/>
        </w:rPr>
        <w:t xml:space="preserve">7 </w:t>
      </w:r>
      <w:r w:rsidR="00F45321">
        <w:rPr>
          <w:lang w:val="en-US"/>
        </w:rPr>
        <w:t>Conclusion</w:t>
      </w:r>
    </w:p>
    <w:p w14:paraId="5DEE5339" w14:textId="1117E320" w:rsidR="0049240C" w:rsidRPr="008B3AEB" w:rsidRDefault="0049240C" w:rsidP="00F24E8E">
      <w:pPr>
        <w:rPr>
          <w:lang w:val="en-US"/>
        </w:rPr>
      </w:pPr>
      <w:r>
        <w:rPr>
          <w:lang w:val="en-US"/>
        </w:rPr>
        <w:t xml:space="preserve">In this report, several different designs and implementations </w:t>
      </w:r>
      <w:r w:rsidR="00FB1E0E">
        <w:rPr>
          <w:lang w:val="en-US"/>
        </w:rPr>
        <w:t xml:space="preserve">are demonstrated </w:t>
      </w:r>
      <w:r>
        <w:rPr>
          <w:lang w:val="en-US"/>
        </w:rPr>
        <w:t xml:space="preserve">to build a system to synthesize the behavior of </w:t>
      </w:r>
      <w:r w:rsidR="002A032D">
        <w:rPr>
          <w:lang w:val="en-US"/>
        </w:rPr>
        <w:t xml:space="preserve">a </w:t>
      </w:r>
      <w:r>
        <w:rPr>
          <w:lang w:val="en-US"/>
        </w:rPr>
        <w:t>DNA-based storage system.</w:t>
      </w:r>
      <w:r w:rsidR="00F24E8E">
        <w:rPr>
          <w:lang w:val="en-US"/>
        </w:rPr>
        <w:t xml:space="preserve"> Among all methods that have been tested, the sequence-to-sequence NN-based method shows the best performance where the trace reconstruction algorithm gives very similar results on the synthesized data compared to real noisy data.</w:t>
      </w:r>
    </w:p>
    <w:p w14:paraId="5626189C" w14:textId="1AFB9C7C" w:rsidR="0049240C" w:rsidRPr="0049240C" w:rsidRDefault="0049240C" w:rsidP="0049240C">
      <w:pPr>
        <w:rPr>
          <w:lang w:val="en-US"/>
        </w:rPr>
      </w:pPr>
    </w:p>
    <w:p w14:paraId="62312089" w14:textId="747B2D41" w:rsidR="001A14E1" w:rsidRDefault="001A14E1" w:rsidP="001A14E1">
      <w:pPr>
        <w:pStyle w:val="Heading1"/>
        <w:rPr>
          <w:lang w:val="en-US"/>
        </w:rPr>
      </w:pPr>
      <w:r>
        <w:rPr>
          <w:lang w:val="en-US"/>
        </w:rPr>
        <w:t>Reference</w:t>
      </w:r>
    </w:p>
    <w:p w14:paraId="3E4C7A06" w14:textId="0A860D33" w:rsidR="004900E3" w:rsidRPr="00660B9E" w:rsidRDefault="004900E3" w:rsidP="00660B9E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Ref120640707"/>
      <w:bookmarkStart w:id="1" w:name="_Ref120631899"/>
      <w:r w:rsidRPr="004900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Loshchilov, Ilya, and Frank Hutter. "Decoupled weight decay regularization." </w:t>
      </w:r>
      <w:r w:rsidRPr="004900E3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arXiv preprint arXiv:1711.05101</w:t>
      </w:r>
      <w:r w:rsidRPr="004900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(2017).</w:t>
      </w:r>
      <w:bookmarkEnd w:id="0"/>
    </w:p>
    <w:p w14:paraId="1939CAE4" w14:textId="3DDC0F87" w:rsidR="00E77587" w:rsidRPr="00E77587" w:rsidRDefault="001A14E1" w:rsidP="00E77587">
      <w:pPr>
        <w:pStyle w:val="ListParagraph"/>
        <w:numPr>
          <w:ilvl w:val="0"/>
          <w:numId w:val="9"/>
        </w:numPr>
        <w:spacing w:after="0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E775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Bahdanau, Dzmitry, Kyung Hyun Cho, and Yoshua Bengio. "Neural machine translation by jointly learning to align and translate." </w:t>
      </w:r>
      <w:r w:rsidRPr="00E7758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3rd International Conference on Learning Representations, ICLR 2015</w:t>
      </w:r>
      <w:r w:rsidRPr="00E775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 2015.</w:t>
      </w:r>
      <w:bookmarkEnd w:id="1"/>
      <w:r w:rsidR="00E77587" w:rsidRPr="00E775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</w:p>
    <w:p w14:paraId="70709E84" w14:textId="77777777" w:rsidR="00E77587" w:rsidRPr="001A14E1" w:rsidRDefault="00E77587" w:rsidP="001A14E1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14:paraId="34840C67" w14:textId="77777777" w:rsidR="001A14E1" w:rsidRPr="001A14E1" w:rsidRDefault="001A14E1" w:rsidP="001A14E1">
      <w:pPr>
        <w:rPr>
          <w:lang w:val="en-US"/>
        </w:rPr>
      </w:pPr>
    </w:p>
    <w:sectPr w:rsidR="001A14E1" w:rsidRPr="001A1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15A90"/>
    <w:multiLevelType w:val="hybridMultilevel"/>
    <w:tmpl w:val="976A5336"/>
    <w:lvl w:ilvl="0" w:tplc="DC3EB98E">
      <w:start w:val="1"/>
      <w:numFmt w:val="decimal"/>
      <w:lvlText w:val="[%1]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2041B"/>
    <w:multiLevelType w:val="hybridMultilevel"/>
    <w:tmpl w:val="962CAC48"/>
    <w:lvl w:ilvl="0" w:tplc="020003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84DB2"/>
    <w:multiLevelType w:val="multilevel"/>
    <w:tmpl w:val="D5FE1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8A4E23"/>
    <w:multiLevelType w:val="multilevel"/>
    <w:tmpl w:val="D1BCB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676ABA"/>
    <w:multiLevelType w:val="hybridMultilevel"/>
    <w:tmpl w:val="9798193C"/>
    <w:lvl w:ilvl="0" w:tplc="761A5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57B48"/>
    <w:multiLevelType w:val="multilevel"/>
    <w:tmpl w:val="34E4757E"/>
    <w:styleLink w:val="CurrentList1"/>
    <w:lvl w:ilvl="0">
      <w:start w:val="1"/>
      <w:numFmt w:val="decimal"/>
      <w:lvlText w:val="[%1] "/>
      <w:lvlJc w:val="left"/>
      <w:pPr>
        <w:ind w:left="680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6606E"/>
    <w:multiLevelType w:val="multilevel"/>
    <w:tmpl w:val="2A44D0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F666CB"/>
    <w:multiLevelType w:val="hybridMultilevel"/>
    <w:tmpl w:val="2E16852A"/>
    <w:lvl w:ilvl="0" w:tplc="ED080F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200C0"/>
    <w:multiLevelType w:val="hybridMultilevel"/>
    <w:tmpl w:val="94E8F7DA"/>
    <w:lvl w:ilvl="0" w:tplc="0442B2B8">
      <w:start w:val="1"/>
      <w:numFmt w:val="decimal"/>
      <w:lvlText w:val="(%1)"/>
      <w:lvlJc w:val="left"/>
      <w:pPr>
        <w:ind w:left="720" w:hanging="360"/>
      </w:pPr>
      <w:rPr>
        <w:rFonts w:asciiTheme="minorHAnsi" w:eastAsia="SimSun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741316">
    <w:abstractNumId w:val="3"/>
  </w:num>
  <w:num w:numId="2" w16cid:durableId="191574347">
    <w:abstractNumId w:val="6"/>
  </w:num>
  <w:num w:numId="3" w16cid:durableId="940264489">
    <w:abstractNumId w:val="2"/>
  </w:num>
  <w:num w:numId="4" w16cid:durableId="1553424713">
    <w:abstractNumId w:val="8"/>
  </w:num>
  <w:num w:numId="5" w16cid:durableId="2144998549">
    <w:abstractNumId w:val="4"/>
  </w:num>
  <w:num w:numId="6" w16cid:durableId="2001543288">
    <w:abstractNumId w:val="9"/>
  </w:num>
  <w:num w:numId="7" w16cid:durableId="1137839347">
    <w:abstractNumId w:val="7"/>
  </w:num>
  <w:num w:numId="8" w16cid:durableId="734930569">
    <w:abstractNumId w:val="1"/>
  </w:num>
  <w:num w:numId="9" w16cid:durableId="485754486">
    <w:abstractNumId w:val="0"/>
  </w:num>
  <w:num w:numId="10" w16cid:durableId="13706429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A0"/>
    <w:rsid w:val="00002CBE"/>
    <w:rsid w:val="00003863"/>
    <w:rsid w:val="00003AE4"/>
    <w:rsid w:val="00011423"/>
    <w:rsid w:val="00012CB1"/>
    <w:rsid w:val="00014509"/>
    <w:rsid w:val="0003000D"/>
    <w:rsid w:val="00035FF3"/>
    <w:rsid w:val="00040DBA"/>
    <w:rsid w:val="000422F6"/>
    <w:rsid w:val="000425A7"/>
    <w:rsid w:val="00043B00"/>
    <w:rsid w:val="00045675"/>
    <w:rsid w:val="00051166"/>
    <w:rsid w:val="00055B93"/>
    <w:rsid w:val="00055F7E"/>
    <w:rsid w:val="00056962"/>
    <w:rsid w:val="00063AC3"/>
    <w:rsid w:val="00063FDA"/>
    <w:rsid w:val="0008127E"/>
    <w:rsid w:val="00081A3B"/>
    <w:rsid w:val="00084E69"/>
    <w:rsid w:val="00085EBB"/>
    <w:rsid w:val="00087CBE"/>
    <w:rsid w:val="00095612"/>
    <w:rsid w:val="00095E60"/>
    <w:rsid w:val="000B263E"/>
    <w:rsid w:val="000B69FE"/>
    <w:rsid w:val="000C5164"/>
    <w:rsid w:val="000D25D7"/>
    <w:rsid w:val="000D2B70"/>
    <w:rsid w:val="000D7137"/>
    <w:rsid w:val="000E29F1"/>
    <w:rsid w:val="000E35A8"/>
    <w:rsid w:val="000E3A1A"/>
    <w:rsid w:val="000E5D65"/>
    <w:rsid w:val="000F3CAC"/>
    <w:rsid w:val="000F57DE"/>
    <w:rsid w:val="000F72B1"/>
    <w:rsid w:val="00105B00"/>
    <w:rsid w:val="00112DB8"/>
    <w:rsid w:val="00112EC7"/>
    <w:rsid w:val="00114B27"/>
    <w:rsid w:val="00114F82"/>
    <w:rsid w:val="001200ED"/>
    <w:rsid w:val="00131172"/>
    <w:rsid w:val="00133368"/>
    <w:rsid w:val="00135472"/>
    <w:rsid w:val="001516BF"/>
    <w:rsid w:val="00180997"/>
    <w:rsid w:val="00183B38"/>
    <w:rsid w:val="0018636D"/>
    <w:rsid w:val="00187F91"/>
    <w:rsid w:val="00193939"/>
    <w:rsid w:val="001A14E1"/>
    <w:rsid w:val="001A3A5F"/>
    <w:rsid w:val="001B222A"/>
    <w:rsid w:val="001B30EC"/>
    <w:rsid w:val="001C008A"/>
    <w:rsid w:val="001C3E58"/>
    <w:rsid w:val="001C772D"/>
    <w:rsid w:val="001D0B66"/>
    <w:rsid w:val="001D0F58"/>
    <w:rsid w:val="001D2285"/>
    <w:rsid w:val="001D2632"/>
    <w:rsid w:val="001D5616"/>
    <w:rsid w:val="001E347C"/>
    <w:rsid w:val="001F7002"/>
    <w:rsid w:val="00201DFE"/>
    <w:rsid w:val="00205374"/>
    <w:rsid w:val="00212FA8"/>
    <w:rsid w:val="002176B9"/>
    <w:rsid w:val="002243FB"/>
    <w:rsid w:val="00225186"/>
    <w:rsid w:val="00226462"/>
    <w:rsid w:val="002275A9"/>
    <w:rsid w:val="00232044"/>
    <w:rsid w:val="00240BE5"/>
    <w:rsid w:val="002435A8"/>
    <w:rsid w:val="00251491"/>
    <w:rsid w:val="00252A10"/>
    <w:rsid w:val="00253ABF"/>
    <w:rsid w:val="00253C9D"/>
    <w:rsid w:val="0025700F"/>
    <w:rsid w:val="0025716F"/>
    <w:rsid w:val="00260704"/>
    <w:rsid w:val="002611F2"/>
    <w:rsid w:val="002735DC"/>
    <w:rsid w:val="00283462"/>
    <w:rsid w:val="00284882"/>
    <w:rsid w:val="00293C60"/>
    <w:rsid w:val="00296356"/>
    <w:rsid w:val="002977F4"/>
    <w:rsid w:val="002A032D"/>
    <w:rsid w:val="002D4262"/>
    <w:rsid w:val="002D69F2"/>
    <w:rsid w:val="002D71D8"/>
    <w:rsid w:val="002E150D"/>
    <w:rsid w:val="002F26EF"/>
    <w:rsid w:val="002F5D3D"/>
    <w:rsid w:val="0030134A"/>
    <w:rsid w:val="0032385B"/>
    <w:rsid w:val="00326BB1"/>
    <w:rsid w:val="00333CA6"/>
    <w:rsid w:val="00340608"/>
    <w:rsid w:val="00342F44"/>
    <w:rsid w:val="00343B12"/>
    <w:rsid w:val="00346915"/>
    <w:rsid w:val="00361EEA"/>
    <w:rsid w:val="003627EB"/>
    <w:rsid w:val="00372D09"/>
    <w:rsid w:val="00380E70"/>
    <w:rsid w:val="00381538"/>
    <w:rsid w:val="00391949"/>
    <w:rsid w:val="0039598D"/>
    <w:rsid w:val="00396104"/>
    <w:rsid w:val="003B1BE8"/>
    <w:rsid w:val="003B4737"/>
    <w:rsid w:val="003C3099"/>
    <w:rsid w:val="003D270D"/>
    <w:rsid w:val="003D57F6"/>
    <w:rsid w:val="003F2178"/>
    <w:rsid w:val="003F26B1"/>
    <w:rsid w:val="00403D66"/>
    <w:rsid w:val="00410419"/>
    <w:rsid w:val="004112E8"/>
    <w:rsid w:val="00417A16"/>
    <w:rsid w:val="004218D2"/>
    <w:rsid w:val="004311D5"/>
    <w:rsid w:val="004419FF"/>
    <w:rsid w:val="00441B0B"/>
    <w:rsid w:val="00443A95"/>
    <w:rsid w:val="00444460"/>
    <w:rsid w:val="00453EE2"/>
    <w:rsid w:val="0046159C"/>
    <w:rsid w:val="0046164E"/>
    <w:rsid w:val="00461790"/>
    <w:rsid w:val="00463622"/>
    <w:rsid w:val="004642FE"/>
    <w:rsid w:val="00465674"/>
    <w:rsid w:val="004732FE"/>
    <w:rsid w:val="00483A06"/>
    <w:rsid w:val="00485B2F"/>
    <w:rsid w:val="0048778D"/>
    <w:rsid w:val="004900E3"/>
    <w:rsid w:val="0049240C"/>
    <w:rsid w:val="004B0B77"/>
    <w:rsid w:val="004B0F29"/>
    <w:rsid w:val="004B159A"/>
    <w:rsid w:val="004B58CD"/>
    <w:rsid w:val="004C252E"/>
    <w:rsid w:val="004C5FE5"/>
    <w:rsid w:val="004D005F"/>
    <w:rsid w:val="004D1004"/>
    <w:rsid w:val="004D5571"/>
    <w:rsid w:val="004E37A7"/>
    <w:rsid w:val="004E6064"/>
    <w:rsid w:val="004F140C"/>
    <w:rsid w:val="004F5C37"/>
    <w:rsid w:val="004F74B2"/>
    <w:rsid w:val="00503343"/>
    <w:rsid w:val="005100F2"/>
    <w:rsid w:val="005349D5"/>
    <w:rsid w:val="00536AAA"/>
    <w:rsid w:val="005433FC"/>
    <w:rsid w:val="00550EA3"/>
    <w:rsid w:val="00553AAA"/>
    <w:rsid w:val="00554C57"/>
    <w:rsid w:val="00555A73"/>
    <w:rsid w:val="005600B7"/>
    <w:rsid w:val="005634B3"/>
    <w:rsid w:val="00567218"/>
    <w:rsid w:val="0056774D"/>
    <w:rsid w:val="0056798B"/>
    <w:rsid w:val="0057027F"/>
    <w:rsid w:val="00584536"/>
    <w:rsid w:val="00594E6D"/>
    <w:rsid w:val="00596AE8"/>
    <w:rsid w:val="005A39F8"/>
    <w:rsid w:val="005A6D6B"/>
    <w:rsid w:val="005B0195"/>
    <w:rsid w:val="005B2AC9"/>
    <w:rsid w:val="005B38CE"/>
    <w:rsid w:val="005B5229"/>
    <w:rsid w:val="005C0CA0"/>
    <w:rsid w:val="005D04F4"/>
    <w:rsid w:val="005D250D"/>
    <w:rsid w:val="005D6A26"/>
    <w:rsid w:val="005E3170"/>
    <w:rsid w:val="005E7587"/>
    <w:rsid w:val="00605281"/>
    <w:rsid w:val="00616C8F"/>
    <w:rsid w:val="00620190"/>
    <w:rsid w:val="006252C1"/>
    <w:rsid w:val="00626D5E"/>
    <w:rsid w:val="00644BBC"/>
    <w:rsid w:val="00644CA8"/>
    <w:rsid w:val="00651C05"/>
    <w:rsid w:val="00660B9E"/>
    <w:rsid w:val="00670BA4"/>
    <w:rsid w:val="00677C24"/>
    <w:rsid w:val="006815AB"/>
    <w:rsid w:val="00681AF8"/>
    <w:rsid w:val="00681E72"/>
    <w:rsid w:val="00682B9D"/>
    <w:rsid w:val="00683449"/>
    <w:rsid w:val="00690864"/>
    <w:rsid w:val="006B133A"/>
    <w:rsid w:val="006B59EE"/>
    <w:rsid w:val="006C0CD6"/>
    <w:rsid w:val="006D22BC"/>
    <w:rsid w:val="006D46D6"/>
    <w:rsid w:val="006D79D8"/>
    <w:rsid w:val="006E2372"/>
    <w:rsid w:val="006E2F96"/>
    <w:rsid w:val="006E7505"/>
    <w:rsid w:val="006F36F8"/>
    <w:rsid w:val="0070212F"/>
    <w:rsid w:val="00702F46"/>
    <w:rsid w:val="007044D8"/>
    <w:rsid w:val="00707221"/>
    <w:rsid w:val="0071489E"/>
    <w:rsid w:val="00714E52"/>
    <w:rsid w:val="007157B2"/>
    <w:rsid w:val="00723B8A"/>
    <w:rsid w:val="00737C89"/>
    <w:rsid w:val="007453F5"/>
    <w:rsid w:val="00745DE4"/>
    <w:rsid w:val="007469E1"/>
    <w:rsid w:val="0075079F"/>
    <w:rsid w:val="007544AE"/>
    <w:rsid w:val="007557C4"/>
    <w:rsid w:val="00766078"/>
    <w:rsid w:val="007738D0"/>
    <w:rsid w:val="00773A82"/>
    <w:rsid w:val="007749DE"/>
    <w:rsid w:val="00785F5D"/>
    <w:rsid w:val="00794487"/>
    <w:rsid w:val="00796C03"/>
    <w:rsid w:val="00796EF0"/>
    <w:rsid w:val="007B326F"/>
    <w:rsid w:val="007C0F7D"/>
    <w:rsid w:val="007C1AA2"/>
    <w:rsid w:val="007D2677"/>
    <w:rsid w:val="007D477F"/>
    <w:rsid w:val="007E53D2"/>
    <w:rsid w:val="007E57E9"/>
    <w:rsid w:val="007E6829"/>
    <w:rsid w:val="007F1A66"/>
    <w:rsid w:val="007F742B"/>
    <w:rsid w:val="00813B4C"/>
    <w:rsid w:val="008163D3"/>
    <w:rsid w:val="00820864"/>
    <w:rsid w:val="00825448"/>
    <w:rsid w:val="00825465"/>
    <w:rsid w:val="0083077A"/>
    <w:rsid w:val="00834670"/>
    <w:rsid w:val="008477F1"/>
    <w:rsid w:val="00851E3F"/>
    <w:rsid w:val="00852B9A"/>
    <w:rsid w:val="0085656E"/>
    <w:rsid w:val="0086534F"/>
    <w:rsid w:val="00866EF8"/>
    <w:rsid w:val="00873809"/>
    <w:rsid w:val="00877659"/>
    <w:rsid w:val="0088767E"/>
    <w:rsid w:val="0089608A"/>
    <w:rsid w:val="008B3AEB"/>
    <w:rsid w:val="008C0CBF"/>
    <w:rsid w:val="008C50D9"/>
    <w:rsid w:val="008C7A42"/>
    <w:rsid w:val="008D26AF"/>
    <w:rsid w:val="008D40E7"/>
    <w:rsid w:val="008D4FA7"/>
    <w:rsid w:val="008F3255"/>
    <w:rsid w:val="008F4A54"/>
    <w:rsid w:val="00906446"/>
    <w:rsid w:val="00910D07"/>
    <w:rsid w:val="00911F69"/>
    <w:rsid w:val="00912297"/>
    <w:rsid w:val="00913017"/>
    <w:rsid w:val="00913AA0"/>
    <w:rsid w:val="009154CB"/>
    <w:rsid w:val="00921A9D"/>
    <w:rsid w:val="00924D71"/>
    <w:rsid w:val="0093337C"/>
    <w:rsid w:val="009346B0"/>
    <w:rsid w:val="00936576"/>
    <w:rsid w:val="00936AB9"/>
    <w:rsid w:val="00940CB9"/>
    <w:rsid w:val="0094100D"/>
    <w:rsid w:val="00946044"/>
    <w:rsid w:val="00960092"/>
    <w:rsid w:val="0096452D"/>
    <w:rsid w:val="009730C1"/>
    <w:rsid w:val="00974908"/>
    <w:rsid w:val="00977AA0"/>
    <w:rsid w:val="00983EB1"/>
    <w:rsid w:val="009849E3"/>
    <w:rsid w:val="0098687C"/>
    <w:rsid w:val="00991BD1"/>
    <w:rsid w:val="00995B56"/>
    <w:rsid w:val="009971D2"/>
    <w:rsid w:val="009A1520"/>
    <w:rsid w:val="009B3118"/>
    <w:rsid w:val="009B37EC"/>
    <w:rsid w:val="009C186C"/>
    <w:rsid w:val="009C1B2C"/>
    <w:rsid w:val="009C3119"/>
    <w:rsid w:val="009C514A"/>
    <w:rsid w:val="009D0EC3"/>
    <w:rsid w:val="009E3389"/>
    <w:rsid w:val="009E4F57"/>
    <w:rsid w:val="009E7C2E"/>
    <w:rsid w:val="009F38D3"/>
    <w:rsid w:val="009F49D1"/>
    <w:rsid w:val="00A05F37"/>
    <w:rsid w:val="00A13F79"/>
    <w:rsid w:val="00A15419"/>
    <w:rsid w:val="00A15CDF"/>
    <w:rsid w:val="00A2121D"/>
    <w:rsid w:val="00A23D26"/>
    <w:rsid w:val="00A2732B"/>
    <w:rsid w:val="00A3229F"/>
    <w:rsid w:val="00A41770"/>
    <w:rsid w:val="00A649A7"/>
    <w:rsid w:val="00A8061E"/>
    <w:rsid w:val="00A860EA"/>
    <w:rsid w:val="00A91375"/>
    <w:rsid w:val="00A94402"/>
    <w:rsid w:val="00AB13BD"/>
    <w:rsid w:val="00AB2D16"/>
    <w:rsid w:val="00AC21DA"/>
    <w:rsid w:val="00AC5823"/>
    <w:rsid w:val="00AC7924"/>
    <w:rsid w:val="00AD445F"/>
    <w:rsid w:val="00AF4595"/>
    <w:rsid w:val="00AF6334"/>
    <w:rsid w:val="00B054CA"/>
    <w:rsid w:val="00B0784E"/>
    <w:rsid w:val="00B26F04"/>
    <w:rsid w:val="00B35600"/>
    <w:rsid w:val="00B40D07"/>
    <w:rsid w:val="00B42051"/>
    <w:rsid w:val="00B4506D"/>
    <w:rsid w:val="00B705EF"/>
    <w:rsid w:val="00B75B73"/>
    <w:rsid w:val="00B76EC4"/>
    <w:rsid w:val="00B81F2F"/>
    <w:rsid w:val="00B85E76"/>
    <w:rsid w:val="00B92AAF"/>
    <w:rsid w:val="00B94F91"/>
    <w:rsid w:val="00B96B95"/>
    <w:rsid w:val="00BA5301"/>
    <w:rsid w:val="00BB1D09"/>
    <w:rsid w:val="00BB2F3C"/>
    <w:rsid w:val="00BB58D2"/>
    <w:rsid w:val="00BB591F"/>
    <w:rsid w:val="00BC1C5D"/>
    <w:rsid w:val="00BD0145"/>
    <w:rsid w:val="00BD0250"/>
    <w:rsid w:val="00BD0961"/>
    <w:rsid w:val="00BE666F"/>
    <w:rsid w:val="00BE71FC"/>
    <w:rsid w:val="00BE7D69"/>
    <w:rsid w:val="00BF0F72"/>
    <w:rsid w:val="00BF3D61"/>
    <w:rsid w:val="00BF749C"/>
    <w:rsid w:val="00BF7E2B"/>
    <w:rsid w:val="00C03101"/>
    <w:rsid w:val="00C06644"/>
    <w:rsid w:val="00C12ADF"/>
    <w:rsid w:val="00C15B35"/>
    <w:rsid w:val="00C24D0E"/>
    <w:rsid w:val="00C26FBA"/>
    <w:rsid w:val="00C27206"/>
    <w:rsid w:val="00C30B22"/>
    <w:rsid w:val="00C31D3E"/>
    <w:rsid w:val="00C36F15"/>
    <w:rsid w:val="00C3725F"/>
    <w:rsid w:val="00C447EA"/>
    <w:rsid w:val="00C56866"/>
    <w:rsid w:val="00C71552"/>
    <w:rsid w:val="00C72003"/>
    <w:rsid w:val="00C74FB0"/>
    <w:rsid w:val="00C817F9"/>
    <w:rsid w:val="00C81A78"/>
    <w:rsid w:val="00C93F11"/>
    <w:rsid w:val="00C9474B"/>
    <w:rsid w:val="00C96547"/>
    <w:rsid w:val="00CA4F02"/>
    <w:rsid w:val="00CA62C0"/>
    <w:rsid w:val="00CC2518"/>
    <w:rsid w:val="00CC598C"/>
    <w:rsid w:val="00CC5FDB"/>
    <w:rsid w:val="00CD0235"/>
    <w:rsid w:val="00CD46D7"/>
    <w:rsid w:val="00CD5D59"/>
    <w:rsid w:val="00CE2FEF"/>
    <w:rsid w:val="00CE3E98"/>
    <w:rsid w:val="00CE446A"/>
    <w:rsid w:val="00CE6F10"/>
    <w:rsid w:val="00CF1541"/>
    <w:rsid w:val="00CF67C7"/>
    <w:rsid w:val="00D07453"/>
    <w:rsid w:val="00D12391"/>
    <w:rsid w:val="00D175C4"/>
    <w:rsid w:val="00D20561"/>
    <w:rsid w:val="00D215D8"/>
    <w:rsid w:val="00D27AA0"/>
    <w:rsid w:val="00D30FAB"/>
    <w:rsid w:val="00D3477E"/>
    <w:rsid w:val="00D41B8A"/>
    <w:rsid w:val="00D4223B"/>
    <w:rsid w:val="00D444E6"/>
    <w:rsid w:val="00D44801"/>
    <w:rsid w:val="00D462F1"/>
    <w:rsid w:val="00D50D6E"/>
    <w:rsid w:val="00D51D11"/>
    <w:rsid w:val="00D53376"/>
    <w:rsid w:val="00D53971"/>
    <w:rsid w:val="00D54119"/>
    <w:rsid w:val="00D56EEB"/>
    <w:rsid w:val="00D63310"/>
    <w:rsid w:val="00D7494C"/>
    <w:rsid w:val="00D75459"/>
    <w:rsid w:val="00D82037"/>
    <w:rsid w:val="00D85767"/>
    <w:rsid w:val="00DB1D6B"/>
    <w:rsid w:val="00DB4399"/>
    <w:rsid w:val="00DC417C"/>
    <w:rsid w:val="00DD083C"/>
    <w:rsid w:val="00DF47D1"/>
    <w:rsid w:val="00DF59A1"/>
    <w:rsid w:val="00E004A0"/>
    <w:rsid w:val="00E10329"/>
    <w:rsid w:val="00E16C7C"/>
    <w:rsid w:val="00E22DDD"/>
    <w:rsid w:val="00E26A30"/>
    <w:rsid w:val="00E27495"/>
    <w:rsid w:val="00E31C7B"/>
    <w:rsid w:val="00E32FF2"/>
    <w:rsid w:val="00E34723"/>
    <w:rsid w:val="00E47262"/>
    <w:rsid w:val="00E5088A"/>
    <w:rsid w:val="00E53E9E"/>
    <w:rsid w:val="00E55A9C"/>
    <w:rsid w:val="00E611BD"/>
    <w:rsid w:val="00E6195F"/>
    <w:rsid w:val="00E62724"/>
    <w:rsid w:val="00E71E4D"/>
    <w:rsid w:val="00E77587"/>
    <w:rsid w:val="00EA28BE"/>
    <w:rsid w:val="00EA4FD9"/>
    <w:rsid w:val="00EB27C9"/>
    <w:rsid w:val="00EC105C"/>
    <w:rsid w:val="00EC1E18"/>
    <w:rsid w:val="00EC3874"/>
    <w:rsid w:val="00ED1B1F"/>
    <w:rsid w:val="00ED29F5"/>
    <w:rsid w:val="00EE12AD"/>
    <w:rsid w:val="00EE1723"/>
    <w:rsid w:val="00EE6E66"/>
    <w:rsid w:val="00EE734B"/>
    <w:rsid w:val="00EF1DF6"/>
    <w:rsid w:val="00EF1EAF"/>
    <w:rsid w:val="00EF36C8"/>
    <w:rsid w:val="00F0089F"/>
    <w:rsid w:val="00F11EB8"/>
    <w:rsid w:val="00F13796"/>
    <w:rsid w:val="00F153CD"/>
    <w:rsid w:val="00F21E76"/>
    <w:rsid w:val="00F22014"/>
    <w:rsid w:val="00F2446E"/>
    <w:rsid w:val="00F24E8E"/>
    <w:rsid w:val="00F273E8"/>
    <w:rsid w:val="00F27BCA"/>
    <w:rsid w:val="00F37F94"/>
    <w:rsid w:val="00F45321"/>
    <w:rsid w:val="00F519ED"/>
    <w:rsid w:val="00F53454"/>
    <w:rsid w:val="00F62B04"/>
    <w:rsid w:val="00F63110"/>
    <w:rsid w:val="00F63301"/>
    <w:rsid w:val="00F82109"/>
    <w:rsid w:val="00FA419C"/>
    <w:rsid w:val="00FB0768"/>
    <w:rsid w:val="00FB1E0E"/>
    <w:rsid w:val="00FB5A51"/>
    <w:rsid w:val="00FC0950"/>
    <w:rsid w:val="00FC19C3"/>
    <w:rsid w:val="00FD3393"/>
    <w:rsid w:val="00FD5B58"/>
    <w:rsid w:val="00FD6CA6"/>
    <w:rsid w:val="00FE1474"/>
    <w:rsid w:val="00FF1EF2"/>
    <w:rsid w:val="00FF3CF0"/>
    <w:rsid w:val="00FF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49FD"/>
  <w15:chartTrackingRefBased/>
  <w15:docId w15:val="{3CBF72A0-5E4C-AF4B-8CF3-72312D1E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1DA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C21DA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1D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1DA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1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1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1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1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1D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1D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1DA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21DA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21DA"/>
    <w:rPr>
      <w:rFonts w:eastAsiaTheme="majorEastAsia" w:cstheme="majorBidi"/>
      <w:b/>
      <w:bCs/>
      <w:color w:val="44546A" w:themeColor="text2"/>
      <w:sz w:val="24"/>
    </w:rPr>
  </w:style>
  <w:style w:type="character" w:customStyle="1" w:styleId="md-plain">
    <w:name w:val="md-plain"/>
    <w:basedOn w:val="DefaultParagraphFont"/>
    <w:rsid w:val="00DD083C"/>
  </w:style>
  <w:style w:type="paragraph" w:customStyle="1" w:styleId="md-end-block">
    <w:name w:val="md-end-block"/>
    <w:basedOn w:val="Normal"/>
    <w:rsid w:val="00DD08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d-softbreak">
    <w:name w:val="md-softbreak"/>
    <w:basedOn w:val="DefaultParagraphFont"/>
    <w:rsid w:val="00DD083C"/>
  </w:style>
  <w:style w:type="character" w:customStyle="1" w:styleId="md-link">
    <w:name w:val="md-link"/>
    <w:basedOn w:val="DefaultParagraphFont"/>
    <w:rsid w:val="00DD083C"/>
  </w:style>
  <w:style w:type="character" w:styleId="Hyperlink">
    <w:name w:val="Hyperlink"/>
    <w:basedOn w:val="DefaultParagraphFont"/>
    <w:uiPriority w:val="99"/>
    <w:unhideWhenUsed/>
    <w:rsid w:val="00DD083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1DA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1DA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1D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1DA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1DA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1DA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C21DA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C21D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AC21DA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1DA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AC21DA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AC21DA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AC21DA"/>
    <w:rPr>
      <w:b w:val="0"/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rsid w:val="00AC21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21DA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AC21DA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C21DA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1DA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1DA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AC21DA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AC21DA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AC21DA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AC21DA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AC21DA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21DA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AC21DA"/>
  </w:style>
  <w:style w:type="paragraph" w:customStyle="1" w:styleId="PersonalName">
    <w:name w:val="Personal Name"/>
    <w:basedOn w:val="Title"/>
    <w:qFormat/>
    <w:rsid w:val="00AC21DA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3D2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E77587"/>
    <w:pPr>
      <w:numPr>
        <w:numId w:val="10"/>
      </w:numPr>
    </w:pPr>
  </w:style>
  <w:style w:type="character" w:styleId="PlaceholderText">
    <w:name w:val="Placeholder Text"/>
    <w:basedOn w:val="DefaultParagraphFont"/>
    <w:uiPriority w:val="99"/>
    <w:semiHidden/>
    <w:rsid w:val="00D7494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702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51C773-6EB5-754A-ADA1-4680464DD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11</Pages>
  <Words>2901</Words>
  <Characters>16536</Characters>
  <Application>Microsoft Office Word</Application>
  <DocSecurity>0</DocSecurity>
  <Lines>137</Lines>
  <Paragraphs>38</Paragraphs>
  <ScaleCrop>false</ScaleCrop>
  <Company/>
  <LinksUpToDate>false</LinksUpToDate>
  <CharactersWithSpaces>19399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 Longshen</dc:creator>
  <cp:keywords/>
  <dc:description/>
  <cp:lastModifiedBy>Ou Longshen</cp:lastModifiedBy>
  <cp:revision>496</cp:revision>
  <dcterms:created xsi:type="dcterms:W3CDTF">2022-10-26T09:20:00Z</dcterms:created>
  <dcterms:modified xsi:type="dcterms:W3CDTF">2022-11-30T05:59:00Z</dcterms:modified>
</cp:coreProperties>
</file>