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BAED" w14:textId="6046E855" w:rsidR="0066682E" w:rsidRDefault="0077171B" w:rsidP="00EA47C0">
      <w:pPr>
        <w:pStyle w:val="Titel"/>
        <w:jc w:val="center"/>
        <w:rPr>
          <w:rFonts w:ascii="Times New Roman" w:hAnsi="Times New Roman" w:cs="Times New Roman"/>
        </w:rPr>
      </w:pPr>
      <w:r w:rsidRPr="00EA47C0">
        <w:rPr>
          <w:rFonts w:ascii="Times New Roman" w:hAnsi="Times New Roman" w:cs="Times New Roman"/>
        </w:rPr>
        <w:t>Risikoanalyse</w:t>
      </w:r>
    </w:p>
    <w:p w14:paraId="6A08E096" w14:textId="77777777" w:rsidR="00EA47C0" w:rsidRPr="00EA47C0" w:rsidRDefault="00EA47C0" w:rsidP="00EA47C0"/>
    <w:p w14:paraId="4DDC0EC4" w14:textId="54185956" w:rsidR="0077171B" w:rsidRPr="00EA47C0" w:rsidRDefault="0077171B">
      <w:pPr>
        <w:rPr>
          <w:rFonts w:ascii="Times New Roman" w:hAnsi="Times New Roman" w:cs="Times New Roman"/>
        </w:rPr>
      </w:pPr>
      <w:r w:rsidRPr="00EA47C0">
        <w:rPr>
          <w:rFonts w:ascii="Times New Roman" w:hAnsi="Times New Roman" w:cs="Times New Roman"/>
        </w:rPr>
        <w:t>G 0.30 Unberechtigte Nutzung oder Administration von Geräten und Systemen</w:t>
      </w:r>
    </w:p>
    <w:p w14:paraId="64F26277" w14:textId="532F9C8E" w:rsidR="0077171B" w:rsidRPr="00EA47C0" w:rsidRDefault="0077171B">
      <w:pPr>
        <w:rPr>
          <w:rFonts w:ascii="Times New Roman" w:hAnsi="Times New Roman" w:cs="Times New Roman"/>
        </w:rPr>
      </w:pPr>
      <w:r w:rsidRPr="00EA47C0">
        <w:rPr>
          <w:rFonts w:ascii="Times New Roman" w:hAnsi="Times New Roman" w:cs="Times New Roman"/>
        </w:rPr>
        <w:t>G 0.25 Ausfall von Geräten oder Systemen</w:t>
      </w:r>
    </w:p>
    <w:p w14:paraId="61D9E190" w14:textId="74F720E9" w:rsidR="0077171B" w:rsidRPr="00EA47C0" w:rsidRDefault="0077171B">
      <w:pPr>
        <w:rPr>
          <w:rFonts w:ascii="Times New Roman" w:hAnsi="Times New Roman" w:cs="Times New Roman"/>
        </w:rPr>
      </w:pPr>
      <w:r w:rsidRPr="00EA47C0">
        <w:rPr>
          <w:rFonts w:ascii="Times New Roman" w:hAnsi="Times New Roman" w:cs="Times New Roman"/>
        </w:rPr>
        <w:t>G 0.19 Offenlegung schützenwerter Informationen</w:t>
      </w:r>
    </w:p>
    <w:p w14:paraId="2D8F7E33" w14:textId="63245606" w:rsidR="0077171B" w:rsidRPr="00EA47C0" w:rsidRDefault="0077171B">
      <w:pPr>
        <w:rPr>
          <w:rFonts w:ascii="Times New Roman" w:hAnsi="Times New Roman" w:cs="Times New Roman"/>
        </w:rPr>
      </w:pPr>
      <w:r w:rsidRPr="00EA47C0">
        <w:rPr>
          <w:rFonts w:ascii="Times New Roman" w:hAnsi="Times New Roman" w:cs="Times New Roman"/>
        </w:rPr>
        <w:t>G 0.11 Ausfall oder Störung von Dienstleistern</w:t>
      </w:r>
    </w:p>
    <w:p w14:paraId="3DF9FB09" w14:textId="77777777" w:rsidR="0077171B" w:rsidRDefault="0077171B"/>
    <w:tbl>
      <w:tblPr>
        <w:tblStyle w:val="Listentabelle4Akz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47C0" w14:paraId="3C335FF5" w14:textId="77777777" w:rsidTr="00EA4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3A7C22" w:themeColor="accent6" w:themeShade="BF"/>
              <w:bottom w:val="single" w:sz="4" w:space="0" w:color="3A7C22" w:themeColor="accent6" w:themeShade="BF"/>
              <w:right w:val="single" w:sz="4" w:space="0" w:color="3A7C22" w:themeColor="accent6" w:themeShade="BF"/>
            </w:tcBorders>
          </w:tcPr>
          <w:p w14:paraId="5683DB35" w14:textId="6FE91545" w:rsidR="00EA47C0" w:rsidRDefault="00EA47C0">
            <w:r>
              <w:t>Gefährdung</w:t>
            </w:r>
          </w:p>
        </w:tc>
        <w:tc>
          <w:tcPr>
            <w:tcW w:w="3021" w:type="dxa"/>
            <w:tcBorders>
              <w:top w:val="single" w:sz="4" w:space="0" w:color="3A7C22" w:themeColor="accent6" w:themeShade="BF"/>
              <w:left w:val="single" w:sz="4" w:space="0" w:color="3A7C22" w:themeColor="accent6" w:themeShade="BF"/>
              <w:bottom w:val="single" w:sz="4" w:space="0" w:color="3A7C22" w:themeColor="accent6" w:themeShade="BF"/>
              <w:right w:val="single" w:sz="4" w:space="0" w:color="3A7C22" w:themeColor="accent6" w:themeShade="BF"/>
            </w:tcBorders>
          </w:tcPr>
          <w:p w14:paraId="1B7D5F6A" w14:textId="6276F103" w:rsidR="00EA47C0" w:rsidRDefault="00EA47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Risikokategorie</w:t>
            </w:r>
          </w:p>
        </w:tc>
        <w:tc>
          <w:tcPr>
            <w:tcW w:w="3021" w:type="dxa"/>
            <w:tcBorders>
              <w:top w:val="single" w:sz="4" w:space="0" w:color="3A7C22" w:themeColor="accent6" w:themeShade="BF"/>
              <w:left w:val="single" w:sz="4" w:space="0" w:color="3A7C22" w:themeColor="accent6" w:themeShade="BF"/>
              <w:bottom w:val="single" w:sz="4" w:space="0" w:color="3A7C22" w:themeColor="accent6" w:themeShade="BF"/>
            </w:tcBorders>
          </w:tcPr>
          <w:p w14:paraId="33C23336" w14:textId="6483324C" w:rsidR="00EA47C0" w:rsidRDefault="00EA47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Risikobehandlungsoption</w:t>
            </w:r>
          </w:p>
        </w:tc>
      </w:tr>
      <w:tr w:rsidR="00EA47C0" w14:paraId="457D9F8E" w14:textId="77777777" w:rsidTr="00E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3A7C22" w:themeColor="accent6" w:themeShade="BF"/>
              <w:bottom w:val="single" w:sz="4" w:space="0" w:color="3A7C22" w:themeColor="accent6" w:themeShade="BF"/>
              <w:right w:val="single" w:sz="4" w:space="0" w:color="3A7C22" w:themeColor="accent6" w:themeShade="BF"/>
            </w:tcBorders>
          </w:tcPr>
          <w:p w14:paraId="19F4FC78" w14:textId="5B87676B" w:rsidR="00EA47C0" w:rsidRPr="00751168" w:rsidRDefault="00EA47C0">
            <w:pPr>
              <w:rPr>
                <w:b w:val="0"/>
                <w:bCs w:val="0"/>
              </w:rPr>
            </w:pPr>
            <w:r w:rsidRPr="00751168">
              <w:rPr>
                <w:b w:val="0"/>
                <w:bCs w:val="0"/>
              </w:rPr>
              <w:t>G 0.30</w:t>
            </w:r>
            <w:r w:rsidR="00751168" w:rsidRPr="00751168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751168" w:rsidRPr="00751168">
              <w:rPr>
                <w:rFonts w:ascii="Times New Roman" w:hAnsi="Times New Roman" w:cs="Times New Roman"/>
                <w:b w:val="0"/>
                <w:bCs w:val="0"/>
              </w:rPr>
              <w:t>Unberechtigte Nutzung oder Administration von Geräten und Systemen</w:t>
            </w:r>
          </w:p>
        </w:tc>
        <w:tc>
          <w:tcPr>
            <w:tcW w:w="3021" w:type="dxa"/>
            <w:tcBorders>
              <w:top w:val="single" w:sz="4" w:space="0" w:color="3A7C22" w:themeColor="accent6" w:themeShade="BF"/>
              <w:left w:val="single" w:sz="4" w:space="0" w:color="3A7C22" w:themeColor="accent6" w:themeShade="BF"/>
              <w:bottom w:val="single" w:sz="4" w:space="0" w:color="3A7C22" w:themeColor="accent6" w:themeShade="BF"/>
              <w:right w:val="single" w:sz="4" w:space="0" w:color="3A7C22" w:themeColor="accent6" w:themeShade="BF"/>
            </w:tcBorders>
          </w:tcPr>
          <w:p w14:paraId="66863F7D" w14:textId="77777777" w:rsidR="00EA47C0" w:rsidRDefault="00EA4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top w:val="single" w:sz="4" w:space="0" w:color="3A7C22" w:themeColor="accent6" w:themeShade="BF"/>
              <w:left w:val="single" w:sz="4" w:space="0" w:color="3A7C22" w:themeColor="accent6" w:themeShade="BF"/>
              <w:bottom w:val="single" w:sz="4" w:space="0" w:color="3A7C22" w:themeColor="accent6" w:themeShade="BF"/>
            </w:tcBorders>
          </w:tcPr>
          <w:p w14:paraId="473E8B95" w14:textId="77777777" w:rsidR="00EA47C0" w:rsidRDefault="00EA4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7C0" w14:paraId="1B4F52F9" w14:textId="77777777" w:rsidTr="00EA4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3A7C22" w:themeColor="accent6" w:themeShade="BF"/>
              <w:bottom w:val="single" w:sz="4" w:space="0" w:color="3A7C22" w:themeColor="accent6" w:themeShade="BF"/>
              <w:right w:val="single" w:sz="4" w:space="0" w:color="3A7C22" w:themeColor="accent6" w:themeShade="BF"/>
            </w:tcBorders>
          </w:tcPr>
          <w:p w14:paraId="1687D584" w14:textId="77777777" w:rsidR="00EA47C0" w:rsidRDefault="00EA47C0"/>
        </w:tc>
        <w:tc>
          <w:tcPr>
            <w:tcW w:w="3021" w:type="dxa"/>
            <w:tcBorders>
              <w:top w:val="single" w:sz="4" w:space="0" w:color="3A7C22" w:themeColor="accent6" w:themeShade="BF"/>
              <w:left w:val="single" w:sz="4" w:space="0" w:color="3A7C22" w:themeColor="accent6" w:themeShade="BF"/>
              <w:bottom w:val="single" w:sz="4" w:space="0" w:color="3A7C22" w:themeColor="accent6" w:themeShade="BF"/>
              <w:right w:val="single" w:sz="4" w:space="0" w:color="3A7C22" w:themeColor="accent6" w:themeShade="BF"/>
            </w:tcBorders>
          </w:tcPr>
          <w:p w14:paraId="7416F980" w14:textId="77777777" w:rsidR="00EA47C0" w:rsidRDefault="00EA4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top w:val="single" w:sz="4" w:space="0" w:color="3A7C22" w:themeColor="accent6" w:themeShade="BF"/>
              <w:left w:val="single" w:sz="4" w:space="0" w:color="3A7C22" w:themeColor="accent6" w:themeShade="BF"/>
              <w:bottom w:val="single" w:sz="4" w:space="0" w:color="3A7C22" w:themeColor="accent6" w:themeShade="BF"/>
            </w:tcBorders>
          </w:tcPr>
          <w:p w14:paraId="306E8775" w14:textId="77777777" w:rsidR="00EA47C0" w:rsidRDefault="00EA4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7C0" w14:paraId="28A488B2" w14:textId="77777777" w:rsidTr="00E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3A7C22" w:themeColor="accent6" w:themeShade="BF"/>
              <w:bottom w:val="single" w:sz="4" w:space="0" w:color="3A7C22" w:themeColor="accent6" w:themeShade="BF"/>
              <w:right w:val="single" w:sz="4" w:space="0" w:color="3A7C22" w:themeColor="accent6" w:themeShade="BF"/>
            </w:tcBorders>
          </w:tcPr>
          <w:p w14:paraId="5B02D9A7" w14:textId="77777777" w:rsidR="00EA47C0" w:rsidRDefault="00EA47C0"/>
        </w:tc>
        <w:tc>
          <w:tcPr>
            <w:tcW w:w="3021" w:type="dxa"/>
            <w:tcBorders>
              <w:top w:val="single" w:sz="4" w:space="0" w:color="3A7C22" w:themeColor="accent6" w:themeShade="BF"/>
              <w:left w:val="single" w:sz="4" w:space="0" w:color="3A7C22" w:themeColor="accent6" w:themeShade="BF"/>
              <w:bottom w:val="single" w:sz="4" w:space="0" w:color="3A7C22" w:themeColor="accent6" w:themeShade="BF"/>
              <w:right w:val="single" w:sz="4" w:space="0" w:color="3A7C22" w:themeColor="accent6" w:themeShade="BF"/>
            </w:tcBorders>
          </w:tcPr>
          <w:p w14:paraId="1764D069" w14:textId="77777777" w:rsidR="00EA47C0" w:rsidRDefault="00EA4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top w:val="single" w:sz="4" w:space="0" w:color="3A7C22" w:themeColor="accent6" w:themeShade="BF"/>
              <w:left w:val="single" w:sz="4" w:space="0" w:color="3A7C22" w:themeColor="accent6" w:themeShade="BF"/>
              <w:bottom w:val="single" w:sz="4" w:space="0" w:color="3A7C22" w:themeColor="accent6" w:themeShade="BF"/>
            </w:tcBorders>
          </w:tcPr>
          <w:p w14:paraId="119BFF79" w14:textId="77777777" w:rsidR="00EA47C0" w:rsidRDefault="00EA4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7C0" w14:paraId="0F61E3D4" w14:textId="77777777" w:rsidTr="00EA4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3A7C22" w:themeColor="accent6" w:themeShade="BF"/>
              <w:right w:val="single" w:sz="4" w:space="0" w:color="3A7C22" w:themeColor="accent6" w:themeShade="BF"/>
            </w:tcBorders>
          </w:tcPr>
          <w:p w14:paraId="46C5D964" w14:textId="77777777" w:rsidR="00EA47C0" w:rsidRDefault="00EA47C0"/>
        </w:tc>
        <w:tc>
          <w:tcPr>
            <w:tcW w:w="3021" w:type="dxa"/>
            <w:tcBorders>
              <w:top w:val="single" w:sz="4" w:space="0" w:color="3A7C22" w:themeColor="accent6" w:themeShade="BF"/>
              <w:left w:val="single" w:sz="4" w:space="0" w:color="3A7C22" w:themeColor="accent6" w:themeShade="BF"/>
              <w:right w:val="single" w:sz="4" w:space="0" w:color="3A7C22" w:themeColor="accent6" w:themeShade="BF"/>
            </w:tcBorders>
          </w:tcPr>
          <w:p w14:paraId="2F31AE77" w14:textId="77777777" w:rsidR="00EA47C0" w:rsidRDefault="00EA4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top w:val="single" w:sz="4" w:space="0" w:color="3A7C22" w:themeColor="accent6" w:themeShade="BF"/>
              <w:left w:val="single" w:sz="4" w:space="0" w:color="3A7C22" w:themeColor="accent6" w:themeShade="BF"/>
            </w:tcBorders>
          </w:tcPr>
          <w:p w14:paraId="1FFEDC9B" w14:textId="77777777" w:rsidR="00EA47C0" w:rsidRDefault="00EA4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233702" w14:textId="77777777" w:rsidR="00EA47C0" w:rsidRDefault="00EA47C0"/>
    <w:sectPr w:rsidR="00EA47C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30C3" w14:textId="77777777" w:rsidR="00EA47C0" w:rsidRDefault="00EA47C0" w:rsidP="00EA47C0">
      <w:pPr>
        <w:spacing w:after="0" w:line="240" w:lineRule="auto"/>
      </w:pPr>
      <w:r>
        <w:separator/>
      </w:r>
    </w:p>
  </w:endnote>
  <w:endnote w:type="continuationSeparator" w:id="0">
    <w:p w14:paraId="63478AE6" w14:textId="77777777" w:rsidR="00EA47C0" w:rsidRDefault="00EA47C0" w:rsidP="00EA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10348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35825E" w14:textId="374F4896" w:rsidR="00EA47C0" w:rsidRDefault="00EA47C0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162FA9" w14:textId="77777777" w:rsidR="00EA47C0" w:rsidRDefault="00EA47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2A5FB" w14:textId="77777777" w:rsidR="00EA47C0" w:rsidRDefault="00EA47C0" w:rsidP="00EA47C0">
      <w:pPr>
        <w:spacing w:after="0" w:line="240" w:lineRule="auto"/>
      </w:pPr>
      <w:r>
        <w:separator/>
      </w:r>
    </w:p>
  </w:footnote>
  <w:footnote w:type="continuationSeparator" w:id="0">
    <w:p w14:paraId="7AA899C7" w14:textId="77777777" w:rsidR="00EA47C0" w:rsidRDefault="00EA47C0" w:rsidP="00EA4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BB952" w14:textId="64F02D4A" w:rsidR="00EA47C0" w:rsidRDefault="00EA47C0">
    <w:pPr>
      <w:pStyle w:val="Kopfzeile"/>
    </w:pPr>
    <w:r>
      <w:t>27.05.2025</w:t>
    </w:r>
    <w:r>
      <w:tab/>
    </w:r>
    <w:sdt>
      <w:sdtPr>
        <w:alias w:val="Autor"/>
        <w:tag w:val=""/>
        <w:id w:val="831567739"/>
        <w:placeholder>
          <w:docPart w:val="875F0304F70A477FB265BE152016D63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Sofiia Koshova</w:t>
        </w:r>
      </w:sdtContent>
    </w:sdt>
    <w:r>
      <w:tab/>
      <w:t>ITF1A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1B"/>
    <w:rsid w:val="001842E2"/>
    <w:rsid w:val="002B5D50"/>
    <w:rsid w:val="00604DE5"/>
    <w:rsid w:val="0066682E"/>
    <w:rsid w:val="00751168"/>
    <w:rsid w:val="0077171B"/>
    <w:rsid w:val="008E17E7"/>
    <w:rsid w:val="00E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8910"/>
  <w15:chartTrackingRefBased/>
  <w15:docId w15:val="{ADA330C2-8FB3-4E50-9460-9366169C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1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71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17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17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17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17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17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17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71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1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71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17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717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717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7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7171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A4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47C0"/>
  </w:style>
  <w:style w:type="paragraph" w:styleId="Fuzeile">
    <w:name w:val="footer"/>
    <w:basedOn w:val="Standard"/>
    <w:link w:val="FuzeileZchn"/>
    <w:uiPriority w:val="99"/>
    <w:unhideWhenUsed/>
    <w:rsid w:val="00EA4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47C0"/>
  </w:style>
  <w:style w:type="character" w:styleId="Platzhaltertext">
    <w:name w:val="Placeholder Text"/>
    <w:basedOn w:val="Absatz-Standardschriftart"/>
    <w:uiPriority w:val="99"/>
    <w:semiHidden/>
    <w:rsid w:val="00EA47C0"/>
    <w:rPr>
      <w:color w:val="666666"/>
    </w:rPr>
  </w:style>
  <w:style w:type="table" w:styleId="Tabellenraster">
    <w:name w:val="Table Grid"/>
    <w:basedOn w:val="NormaleTabelle"/>
    <w:uiPriority w:val="39"/>
    <w:rsid w:val="00EA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EA47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entabelle4Akzent4">
    <w:name w:val="List Table 4 Accent 4"/>
    <w:basedOn w:val="NormaleTabelle"/>
    <w:uiPriority w:val="49"/>
    <w:rsid w:val="00EA47C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entabelle4Akzent6">
    <w:name w:val="List Table 4 Accent 6"/>
    <w:basedOn w:val="NormaleTabelle"/>
    <w:uiPriority w:val="49"/>
    <w:rsid w:val="00EA47C0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5F0304F70A477FB265BE152016D6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055AE9-A2BC-4611-B98D-23D188CCFAAC}"/>
      </w:docPartPr>
      <w:docPartBody>
        <w:p w:rsidR="00797643" w:rsidRDefault="00797643">
          <w:r w:rsidRPr="0012170A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43"/>
    <w:rsid w:val="00604DE5"/>
    <w:rsid w:val="0079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7643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797643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9764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Westdeutsche Lotterie und Co GmbH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Koshova</dc:creator>
  <cp:keywords/>
  <dc:description/>
  <cp:lastModifiedBy>Sofiia Koshova</cp:lastModifiedBy>
  <cp:revision>1</cp:revision>
  <dcterms:created xsi:type="dcterms:W3CDTF">2025-05-27T11:59:00Z</dcterms:created>
  <dcterms:modified xsi:type="dcterms:W3CDTF">2025-05-27T13:49:00Z</dcterms:modified>
</cp:coreProperties>
</file>