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Bidi" w:hAnsiTheme="majorBidi" w:cstheme="majorBidi"/>
        </w:rPr>
        <w:id w:val="439959795"/>
        <w:docPartObj>
          <w:docPartGallery w:val="Cover Pages"/>
          <w:docPartUnique/>
        </w:docPartObj>
      </w:sdtPr>
      <w:sdtEndPr>
        <w:rPr>
          <w:sz w:val="40"/>
        </w:rPr>
      </w:sdtEndPr>
      <w:sdtContent>
        <w:p w:rsidR="00AA4C9A" w:rsidRPr="0077637F" w:rsidRDefault="00AA4C9A">
          <w:pPr>
            <w:rPr>
              <w:rFonts w:asciiTheme="majorBidi" w:hAnsiTheme="majorBidi" w:cstheme="majorBidi"/>
            </w:rPr>
          </w:pPr>
        </w:p>
        <w:p w:rsidR="00724B89" w:rsidRDefault="00724B89" w:rsidP="00724B89">
          <w:pPr>
            <w:spacing w:before="99"/>
            <w:ind w:left="2875" w:right="1040"/>
            <w:jc w:val="center"/>
            <w:rPr>
              <w:b/>
            </w:rPr>
          </w:pPr>
          <w:r>
            <w:rPr>
              <w:noProof/>
              <w:lang w:eastAsia="fr-FR"/>
            </w:rPr>
            <w:drawing>
              <wp:anchor distT="0" distB="0" distL="0" distR="0" simplePos="0" relativeHeight="251728384" behindDoc="0" locked="0" layoutInCell="1" allowOverlap="1">
                <wp:simplePos x="0" y="0"/>
                <wp:positionH relativeFrom="page">
                  <wp:posOffset>699242</wp:posOffset>
                </wp:positionH>
                <wp:positionV relativeFrom="paragraph">
                  <wp:posOffset>-111745</wp:posOffset>
                </wp:positionV>
                <wp:extent cx="1161200" cy="1136763"/>
                <wp:effectExtent l="0" t="0" r="0" b="0"/>
                <wp:wrapNone/>
                <wp:docPr id="44" name="image1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1.jpeg"/>
                        <pic:cNvPicPr/>
                      </pic:nvPicPr>
                      <pic:blipFill>
                        <a:blip r:embed="rId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1200" cy="11367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b/>
              <w:w w:val="110"/>
            </w:rPr>
            <w:t>République Tunisienne</w:t>
          </w:r>
        </w:p>
        <w:p w:rsidR="00724B89" w:rsidRDefault="00724B89" w:rsidP="00724B89">
          <w:pPr>
            <w:spacing w:before="54"/>
            <w:ind w:left="2875" w:right="1048"/>
            <w:jc w:val="center"/>
            <w:rPr>
              <w:b/>
            </w:rPr>
          </w:pPr>
          <w:r>
            <w:rPr>
              <w:b/>
              <w:w w:val="110"/>
            </w:rPr>
            <w:t>Ministère de l’Enseignement Supérieur et de la Recherche Scientifique</w:t>
          </w:r>
        </w:p>
        <w:p w:rsidR="00724B89" w:rsidRDefault="00724B89" w:rsidP="00724B89">
          <w:pPr>
            <w:spacing w:before="53"/>
            <w:ind w:left="2875" w:right="1041"/>
            <w:jc w:val="center"/>
            <w:rPr>
              <w:b/>
              <w:sz w:val="26"/>
            </w:rPr>
          </w:pPr>
          <w:r>
            <w:rPr>
              <w:b/>
              <w:sz w:val="26"/>
            </w:rPr>
            <w:t>****</w:t>
          </w:r>
        </w:p>
        <w:p w:rsidR="00724B89" w:rsidRDefault="00724B89" w:rsidP="00724B89">
          <w:pPr>
            <w:spacing w:before="11"/>
            <w:ind w:left="2875" w:right="1043"/>
            <w:jc w:val="center"/>
            <w:rPr>
              <w:b/>
              <w:sz w:val="28"/>
            </w:rPr>
          </w:pPr>
          <w:r>
            <w:rPr>
              <w:b/>
              <w:w w:val="110"/>
              <w:sz w:val="28"/>
            </w:rPr>
            <w:t xml:space="preserve">Centre de Biotechnologie </w:t>
          </w:r>
          <w:r>
            <w:rPr>
              <w:b/>
              <w:spacing w:val="-3"/>
              <w:w w:val="110"/>
              <w:sz w:val="28"/>
            </w:rPr>
            <w:t xml:space="preserve">de </w:t>
          </w:r>
          <w:proofErr w:type="spellStart"/>
          <w:r>
            <w:rPr>
              <w:b/>
              <w:w w:val="110"/>
              <w:sz w:val="28"/>
            </w:rPr>
            <w:t>Borj</w:t>
          </w:r>
          <w:proofErr w:type="spellEnd"/>
          <w:r>
            <w:rPr>
              <w:b/>
              <w:spacing w:val="-51"/>
              <w:w w:val="110"/>
              <w:sz w:val="28"/>
            </w:rPr>
            <w:t xml:space="preserve"> </w:t>
          </w:r>
          <w:proofErr w:type="spellStart"/>
          <w:r>
            <w:rPr>
              <w:b/>
              <w:w w:val="110"/>
              <w:sz w:val="28"/>
            </w:rPr>
            <w:t>Cédria</w:t>
          </w:r>
          <w:proofErr w:type="spellEnd"/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Titre"/>
          </w:pPr>
          <w:r>
            <w:rPr>
              <w:w w:val="110"/>
            </w:rPr>
            <w:t>Manuel d’utilisation</w:t>
          </w:r>
        </w:p>
        <w:p w:rsidR="00724B89" w:rsidRDefault="00724B89" w:rsidP="00724B89">
          <w:pPr>
            <w:spacing w:before="631"/>
            <w:ind w:left="1038"/>
            <w:rPr>
              <w:b/>
              <w:sz w:val="50"/>
            </w:rPr>
          </w:pPr>
          <w:r>
            <w:rPr>
              <w:b/>
              <w:w w:val="105"/>
              <w:sz w:val="50"/>
            </w:rPr>
            <w:t>Progiciel de Gestion Intégré (ONEERP)</w:t>
          </w: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Pr="00EF0B46" w:rsidRDefault="00724B89" w:rsidP="00724B89">
          <w:pPr>
            <w:pStyle w:val="Corpsdetexte"/>
            <w:spacing w:before="5"/>
            <w:rPr>
              <w:b/>
              <w:sz w:val="11"/>
            </w:rPr>
            <w:sectPr w:rsidR="00724B89" w:rsidRPr="00EF0B46" w:rsidSect="00724B89">
              <w:footerReference w:type="default" r:id="rId9"/>
              <w:pgSz w:w="11910" w:h="16840"/>
              <w:pgMar w:top="1120" w:right="160" w:bottom="1140" w:left="500" w:header="720" w:footer="950" w:gutter="0"/>
              <w:pgBorders w:offsetFrom="page">
                <w:top w:val="thinThickSmallGap" w:sz="12" w:space="25" w:color="385522"/>
                <w:left w:val="thinThickSmallGap" w:sz="12" w:space="25" w:color="385522"/>
                <w:bottom w:val="thickThinSmallGap" w:sz="12" w:space="25" w:color="385522"/>
                <w:right w:val="thickThinSmallGap" w:sz="12" w:space="25" w:color="385522"/>
              </w:pgBorders>
              <w:cols w:space="720"/>
            </w:sectPr>
          </w:pPr>
          <w:r>
            <w:rPr>
              <w:noProof/>
              <w:lang w:eastAsia="fr-FR"/>
            </w:rPr>
            <w:drawing>
              <wp:anchor distT="0" distB="0" distL="0" distR="0" simplePos="0" relativeHeight="251729408" behindDoc="0" locked="0" layoutInCell="1" allowOverlap="1">
                <wp:simplePos x="0" y="0"/>
                <wp:positionH relativeFrom="page">
                  <wp:posOffset>1759926</wp:posOffset>
                </wp:positionH>
                <wp:positionV relativeFrom="paragraph">
                  <wp:posOffset>108462</wp:posOffset>
                </wp:positionV>
                <wp:extent cx="4111248" cy="775811"/>
                <wp:effectExtent l="0" t="0" r="0" b="0"/>
                <wp:wrapTopAndBottom/>
                <wp:docPr id="50" name="image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2.png"/>
                        <pic:cNvPicPr/>
                      </pic:nvPicPr>
                      <pic:blipFill>
                        <a:blip r:embed="rId1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11248" cy="7758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F10C95" w:rsidRDefault="00DE64A8" w:rsidP="00724B89">
          <w:pPr>
            <w:spacing w:before="49" w:line="360" w:lineRule="auto"/>
            <w:ind w:left="1612" w:right="1378" w:hanging="4"/>
            <w:jc w:val="center"/>
            <w:rPr>
              <w:b/>
              <w:i/>
              <w:color w:val="385522"/>
              <w:sz w:val="120"/>
            </w:rPr>
          </w:pPr>
          <w:r>
            <w:rPr>
              <w:b/>
              <w:i/>
              <w:noProof/>
              <w:color w:val="385522"/>
              <w:sz w:val="120"/>
              <w:lang w:eastAsia="fr-FR"/>
            </w:rPr>
            <w:lastRenderedPageBreak/>
            <w:pict>
              <v:shape id="_x0000_s3112" style="position:absolute;left:0;text-align:left;margin-left:46.5pt;margin-top:40.9pt;width:511.5pt;height:635.25pt;z-index:-251586048;mso-position-horizontal-relative:page" coordorigin="1536,-722" coordsize="9405,6719" o:spt="100" adj="0,,0" path="m1565,-664r-29,l1536,49r,2071l1565,2120r,-2071l1565,-664xm1594,-664r-14,l1580,49r,2071l1594,2120r,-2071l1594,-664xm10883,5967r-9289,l1565,5967r,-1948l1565,2120r-29,l1536,4019r,1948l1536,5997r29,l1594,5997r9289,l10883,5967xm10883,5939r-9289,l1594,4019r,-1899l1580,2120r,1899l1580,5953r14,l10883,5953r,-14xm10883,-679r-9289,l1580,-679r,15l1594,-664r9289,l10883,-679xm10883,-722r-9289,l1565,-722r-29,l1536,-693r,29l1565,-664r,-29l1594,-693r9289,l10883,-722xm10898,2120r-14,l10884,4019r,l10884,5953r14,l10898,4019r,-1899xm10898,-664r-14,l10884,49r,2071l10898,2120r,-2071l10898,-664xm10898,-679r-14,l10884,-664r14,l10898,-679xm10941,2120r-29,l10912,4019r,1948l10884,5967r,30l10912,5997r29,l10941,5967r,-1948l10941,2120xm10941,-664r-29,l10912,49r,2071l10941,2120r,-2071l10941,-664xm10941,-722r-29,l10884,-722r,29l10912,-693r,29l10941,-664r,-29l10941,-722xe" fillcolor="#385522" stroked="f">
                <v:stroke joinstyle="round"/>
                <v:formulas/>
                <v:path arrowok="t" o:connecttype="segments"/>
                <w10:wrap anchorx="page"/>
              </v:shape>
            </w:pict>
          </w:r>
        </w:p>
        <w:p w:rsidR="00724B89" w:rsidRPr="00600C35" w:rsidRDefault="00B73395" w:rsidP="00724B89">
          <w:pPr>
            <w:spacing w:before="49" w:line="360" w:lineRule="auto"/>
            <w:ind w:left="1612" w:right="1378" w:hanging="4"/>
            <w:jc w:val="center"/>
            <w:rPr>
              <w:rFonts w:ascii="Times New Roman" w:hAnsi="Times New Roman" w:cs="Times New Roman"/>
              <w:b/>
              <w:i/>
              <w:sz w:val="96"/>
            </w:rPr>
          </w:pPr>
          <w:r w:rsidRPr="00600C35">
            <w:rPr>
              <w:rFonts w:ascii="Times New Roman" w:hAnsi="Times New Roman" w:cs="Times New Roman"/>
              <w:b/>
              <w:i/>
              <w:color w:val="385522"/>
              <w:sz w:val="144"/>
            </w:rPr>
            <w:t xml:space="preserve">PARTIE  </w:t>
          </w:r>
          <w:r w:rsidR="00FF5F99" w:rsidRPr="00600C35">
            <w:rPr>
              <w:rFonts w:ascii="Times New Roman" w:hAnsi="Times New Roman" w:cs="Times New Roman"/>
              <w:b/>
              <w:i/>
              <w:color w:val="385522"/>
              <w:sz w:val="144"/>
            </w:rPr>
            <w:t xml:space="preserve"> </w:t>
          </w:r>
          <w:r w:rsidR="00724B89" w:rsidRPr="00600C35">
            <w:rPr>
              <w:rFonts w:ascii="Times New Roman" w:hAnsi="Times New Roman" w:cs="Times New Roman"/>
              <w:b/>
              <w:i/>
              <w:color w:val="385522"/>
              <w:sz w:val="144"/>
            </w:rPr>
            <w:t xml:space="preserve"> </w:t>
          </w:r>
          <w:r w:rsidR="00600C35" w:rsidRPr="00600C35">
            <w:rPr>
              <w:rFonts w:ascii="Times New Roman" w:hAnsi="Times New Roman" w:cs="Times New Roman"/>
              <w:b/>
              <w:i/>
              <w:color w:val="385522"/>
              <w:sz w:val="144"/>
            </w:rPr>
            <w:t>BANQUE</w:t>
          </w:r>
          <w:r w:rsidR="00724B89" w:rsidRPr="00600C35">
            <w:rPr>
              <w:rFonts w:ascii="Times New Roman" w:hAnsi="Times New Roman" w:cs="Times New Roman"/>
              <w:b/>
              <w:i/>
              <w:color w:val="385522"/>
              <w:sz w:val="96"/>
            </w:rPr>
            <w:t xml:space="preserve"> </w:t>
          </w:r>
        </w:p>
        <w:p w:rsidR="00AA4C9A" w:rsidRPr="0077637F" w:rsidRDefault="00DE64A8" w:rsidP="00AA4C9A">
          <w:pPr>
            <w:widowControl/>
            <w:autoSpaceDE/>
            <w:autoSpaceDN/>
            <w:spacing w:after="160" w:line="259" w:lineRule="auto"/>
            <w:rPr>
              <w:rFonts w:asciiTheme="majorBidi" w:hAnsiTheme="majorBidi" w:cstheme="majorBidi"/>
              <w:sz w:val="40"/>
            </w:rPr>
          </w:pPr>
        </w:p>
      </w:sdtContent>
    </w:sdt>
    <w:p w:rsidR="00F10C95" w:rsidRDefault="00F10C95" w:rsidP="00F10C95">
      <w:pPr>
        <w:rPr>
          <w:rFonts w:asciiTheme="majorBidi" w:hAnsiTheme="majorBidi" w:cstheme="majorBidi"/>
          <w:sz w:val="40"/>
        </w:rPr>
      </w:pPr>
    </w:p>
    <w:p w:rsidR="00F10C95" w:rsidRDefault="00F10C95" w:rsidP="00F10C95">
      <w:pPr>
        <w:rPr>
          <w:rFonts w:asciiTheme="majorBidi" w:hAnsiTheme="majorBidi" w:cstheme="majorBidi"/>
        </w:rPr>
      </w:pPr>
    </w:p>
    <w:p w:rsidR="001508D2" w:rsidRDefault="001508D2" w:rsidP="00704171">
      <w:pPr>
        <w:ind w:firstLine="284"/>
        <w:rPr>
          <w:rFonts w:asciiTheme="majorBidi" w:hAnsiTheme="majorBidi" w:cstheme="majorBidi"/>
        </w:rPr>
      </w:pPr>
    </w:p>
    <w:p w:rsidR="001508D2" w:rsidRDefault="001508D2" w:rsidP="0021273A">
      <w:pPr>
        <w:rPr>
          <w:rFonts w:asciiTheme="majorBidi" w:hAnsiTheme="majorBidi" w:cstheme="majorBidi"/>
        </w:rPr>
      </w:pPr>
    </w:p>
    <w:p w:rsidR="0021273A" w:rsidRDefault="0021273A" w:rsidP="0021273A">
      <w:pPr>
        <w:rPr>
          <w:rFonts w:asciiTheme="majorBidi" w:hAnsiTheme="majorBidi" w:cstheme="majorBidi"/>
        </w:rPr>
      </w:pPr>
    </w:p>
    <w:p w:rsidR="0021273A" w:rsidRDefault="0021273A" w:rsidP="0021273A">
      <w:pPr>
        <w:rPr>
          <w:rFonts w:asciiTheme="majorBidi" w:hAnsiTheme="majorBidi" w:cstheme="majorBidi"/>
        </w:rPr>
      </w:pPr>
    </w:p>
    <w:p w:rsidR="0021273A" w:rsidRDefault="0021273A" w:rsidP="0021273A">
      <w:pPr>
        <w:rPr>
          <w:rFonts w:asciiTheme="majorBidi" w:hAnsiTheme="majorBidi" w:cstheme="majorBidi"/>
        </w:rPr>
      </w:pPr>
    </w:p>
    <w:p w:rsidR="0021273A" w:rsidRDefault="0021273A" w:rsidP="0021273A">
      <w:pPr>
        <w:rPr>
          <w:rFonts w:asciiTheme="majorBidi" w:hAnsiTheme="majorBidi" w:cstheme="majorBidi"/>
        </w:rPr>
      </w:pPr>
    </w:p>
    <w:p w:rsidR="0021273A" w:rsidRDefault="0021273A" w:rsidP="0021273A">
      <w:pPr>
        <w:rPr>
          <w:rFonts w:asciiTheme="majorBidi" w:hAnsiTheme="majorBidi" w:cstheme="majorBidi"/>
        </w:rPr>
      </w:pPr>
    </w:p>
    <w:p w:rsidR="0021273A" w:rsidRDefault="0021273A" w:rsidP="0021273A">
      <w:pPr>
        <w:rPr>
          <w:rFonts w:asciiTheme="majorBidi" w:hAnsiTheme="majorBidi" w:cstheme="majorBidi"/>
        </w:rPr>
      </w:pPr>
    </w:p>
    <w:p w:rsidR="0021273A" w:rsidRDefault="0021273A" w:rsidP="0021273A">
      <w:pPr>
        <w:rPr>
          <w:rFonts w:asciiTheme="majorBidi" w:hAnsiTheme="majorBidi" w:cstheme="majorBidi"/>
        </w:rPr>
      </w:pPr>
    </w:p>
    <w:p w:rsidR="0021273A" w:rsidRDefault="0021273A" w:rsidP="0021273A">
      <w:pPr>
        <w:rPr>
          <w:rFonts w:asciiTheme="majorBidi" w:hAnsiTheme="majorBidi" w:cstheme="majorBidi"/>
        </w:rPr>
      </w:pPr>
    </w:p>
    <w:p w:rsidR="0021273A" w:rsidRDefault="0021273A" w:rsidP="0021273A">
      <w:pPr>
        <w:rPr>
          <w:rFonts w:asciiTheme="majorBidi" w:hAnsiTheme="majorBidi" w:cstheme="majorBidi"/>
        </w:rPr>
      </w:pPr>
    </w:p>
    <w:p w:rsidR="0021273A" w:rsidRDefault="0021273A" w:rsidP="0021273A">
      <w:pPr>
        <w:rPr>
          <w:rFonts w:asciiTheme="majorBidi" w:hAnsiTheme="majorBidi" w:cstheme="majorBidi"/>
        </w:rPr>
      </w:pPr>
    </w:p>
    <w:p w:rsidR="0021273A" w:rsidRDefault="0021273A" w:rsidP="0021273A">
      <w:pPr>
        <w:rPr>
          <w:rFonts w:asciiTheme="majorBidi" w:hAnsiTheme="majorBidi" w:cstheme="majorBidi"/>
        </w:rPr>
      </w:pPr>
    </w:p>
    <w:p w:rsidR="0021273A" w:rsidRDefault="0021273A" w:rsidP="0021273A">
      <w:pPr>
        <w:rPr>
          <w:rFonts w:asciiTheme="majorBidi" w:hAnsiTheme="majorBidi" w:cstheme="majorBidi"/>
        </w:rPr>
      </w:pPr>
    </w:p>
    <w:p w:rsidR="0021273A" w:rsidRDefault="0021273A" w:rsidP="0021273A">
      <w:pPr>
        <w:rPr>
          <w:rFonts w:asciiTheme="majorBidi" w:hAnsiTheme="majorBidi" w:cstheme="majorBidi"/>
        </w:rPr>
      </w:pPr>
    </w:p>
    <w:p w:rsidR="0021273A" w:rsidRDefault="0021273A" w:rsidP="0021273A">
      <w:pPr>
        <w:rPr>
          <w:rFonts w:asciiTheme="majorBidi" w:hAnsiTheme="majorBidi" w:cstheme="majorBidi"/>
        </w:rPr>
      </w:pPr>
    </w:p>
    <w:p w:rsidR="0021273A" w:rsidRDefault="0021273A" w:rsidP="0021273A">
      <w:pPr>
        <w:rPr>
          <w:rFonts w:asciiTheme="majorBidi" w:hAnsiTheme="majorBidi" w:cstheme="majorBidi"/>
        </w:rPr>
      </w:pPr>
    </w:p>
    <w:p w:rsidR="0021273A" w:rsidRDefault="0021273A" w:rsidP="0021273A">
      <w:pPr>
        <w:rPr>
          <w:rFonts w:asciiTheme="majorBidi" w:hAnsiTheme="majorBidi" w:cstheme="majorBidi"/>
        </w:rPr>
      </w:pPr>
    </w:p>
    <w:p w:rsidR="0021273A" w:rsidRDefault="0021273A" w:rsidP="0021273A">
      <w:pPr>
        <w:rPr>
          <w:rFonts w:asciiTheme="majorBidi" w:hAnsiTheme="majorBidi" w:cstheme="majorBidi"/>
        </w:rPr>
      </w:pPr>
    </w:p>
    <w:p w:rsidR="0021273A" w:rsidRDefault="0021273A" w:rsidP="0021273A">
      <w:pPr>
        <w:rPr>
          <w:rFonts w:asciiTheme="majorBidi" w:hAnsiTheme="majorBidi" w:cstheme="majorBidi"/>
        </w:rPr>
      </w:pPr>
    </w:p>
    <w:p w:rsidR="0021273A" w:rsidRDefault="0021273A" w:rsidP="0021273A">
      <w:pPr>
        <w:rPr>
          <w:rFonts w:asciiTheme="majorBidi" w:hAnsiTheme="majorBidi" w:cstheme="majorBidi"/>
        </w:rPr>
      </w:pPr>
    </w:p>
    <w:p w:rsidR="00B03333" w:rsidRPr="0039531D" w:rsidRDefault="00826996" w:rsidP="008F56E2">
      <w:pPr>
        <w:pStyle w:val="Paragraphedeliste"/>
        <w:widowControl/>
        <w:numPr>
          <w:ilvl w:val="0"/>
          <w:numId w:val="1"/>
        </w:numPr>
        <w:autoSpaceDE/>
        <w:autoSpaceDN/>
        <w:spacing w:after="160" w:line="259" w:lineRule="auto"/>
        <w:rPr>
          <w:rFonts w:asciiTheme="majorBidi" w:hAnsiTheme="majorBidi" w:cstheme="majorBidi"/>
          <w:b/>
          <w:i/>
          <w:iCs/>
          <w:color w:val="FF0000"/>
          <w:sz w:val="40"/>
          <w:szCs w:val="32"/>
          <w:u w:val="single"/>
        </w:rPr>
      </w:pPr>
      <w:r>
        <w:rPr>
          <w:rFonts w:asciiTheme="majorBidi" w:eastAsia="Tahoma" w:hAnsiTheme="majorBidi" w:cstheme="majorBidi"/>
          <w:b/>
          <w:bCs/>
          <w:i/>
          <w:iCs/>
          <w:color w:val="FF0000"/>
          <w:sz w:val="56"/>
          <w:szCs w:val="44"/>
          <w:u w:val="single"/>
        </w:rPr>
        <w:lastRenderedPageBreak/>
        <w:t>Banque</w:t>
      </w:r>
    </w:p>
    <w:p w:rsidR="0064098C" w:rsidRPr="0064098C" w:rsidRDefault="0064098C" w:rsidP="0064098C">
      <w:pPr>
        <w:rPr>
          <w:rFonts w:ascii="Times New Roman" w:hAnsi="Times New Roman" w:cs="Times New Roman"/>
          <w:sz w:val="24"/>
          <w:szCs w:val="24"/>
        </w:rPr>
      </w:pPr>
      <w:r w:rsidRPr="0064098C">
        <w:rPr>
          <w:rFonts w:ascii="Times New Roman" w:hAnsi="Times New Roman" w:cs="Times New Roman"/>
          <w:color w:val="000000" w:themeColor="text1"/>
          <w:sz w:val="24"/>
        </w:rPr>
        <w:t xml:space="preserve">Après l’authentification, la première interface c’est l’accueil:  </w:t>
      </w:r>
    </w:p>
    <w:p w:rsidR="0064098C" w:rsidRPr="0064098C" w:rsidRDefault="0064098C" w:rsidP="0064098C">
      <w:pPr>
        <w:rPr>
          <w:rFonts w:asciiTheme="majorBidi" w:hAnsiTheme="majorBidi" w:cstheme="majorBidi"/>
          <w:sz w:val="24"/>
          <w:szCs w:val="24"/>
        </w:rPr>
      </w:pPr>
      <w:r w:rsidRPr="0064098C">
        <w:rPr>
          <w:rFonts w:asciiTheme="majorBidi" w:hAnsiTheme="majorBidi" w:cstheme="majorBidi"/>
          <w:sz w:val="24"/>
          <w:szCs w:val="24"/>
        </w:rPr>
        <w:t>Tout d’abord, clique dans le menu horizontal « </w:t>
      </w:r>
      <w:r w:rsidR="00761F8A">
        <w:rPr>
          <w:rFonts w:asciiTheme="majorBidi" w:hAnsiTheme="majorBidi" w:cstheme="majorBidi"/>
          <w:color w:val="5B9BD5" w:themeColor="accent1"/>
          <w:sz w:val="24"/>
          <w:szCs w:val="24"/>
        </w:rPr>
        <w:t>Finance</w:t>
      </w:r>
      <w:r w:rsidRPr="0064098C">
        <w:rPr>
          <w:rFonts w:asciiTheme="majorBidi" w:hAnsiTheme="majorBidi" w:cstheme="majorBidi"/>
          <w:sz w:val="24"/>
          <w:szCs w:val="24"/>
        </w:rPr>
        <w:t xml:space="preserve"> » puis « </w:t>
      </w:r>
      <w:r w:rsidR="001318F2">
        <w:rPr>
          <w:rFonts w:asciiTheme="majorBidi" w:hAnsiTheme="majorBidi" w:cstheme="majorBidi"/>
          <w:color w:val="5B9BD5" w:themeColor="accent1"/>
          <w:sz w:val="24"/>
          <w:szCs w:val="24"/>
        </w:rPr>
        <w:t>banques</w:t>
      </w:r>
      <w:r w:rsidRPr="0064098C">
        <w:rPr>
          <w:rFonts w:asciiTheme="majorBidi" w:hAnsiTheme="majorBidi" w:cstheme="majorBidi"/>
          <w:sz w:val="24"/>
          <w:szCs w:val="24"/>
        </w:rPr>
        <w:t xml:space="preserve"> ».</w:t>
      </w:r>
    </w:p>
    <w:p w:rsidR="0064098C" w:rsidRPr="0064098C" w:rsidRDefault="0064098C" w:rsidP="0064098C">
      <w:pPr>
        <w:rPr>
          <w:rFonts w:asciiTheme="majorBidi" w:hAnsiTheme="majorBidi" w:cstheme="majorBidi"/>
          <w:sz w:val="24"/>
          <w:szCs w:val="24"/>
        </w:rPr>
      </w:pPr>
    </w:p>
    <w:p w:rsidR="00E22C7A" w:rsidRDefault="0039531D" w:rsidP="002330C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</w:t>
      </w:r>
    </w:p>
    <w:p w:rsidR="0064098C" w:rsidRDefault="0064098C" w:rsidP="002330CE">
      <w:pPr>
        <w:rPr>
          <w:rFonts w:asciiTheme="majorBidi" w:hAnsiTheme="majorBidi" w:cstheme="majorBidi"/>
          <w:noProof/>
          <w:sz w:val="24"/>
          <w:szCs w:val="24"/>
          <w:lang w:eastAsia="fr-FR"/>
        </w:rPr>
      </w:pPr>
    </w:p>
    <w:p w:rsidR="0039531D" w:rsidRDefault="0021273A" w:rsidP="002330C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fr-FR"/>
        </w:rPr>
        <w:drawing>
          <wp:inline distT="0" distB="0" distL="0" distR="0">
            <wp:extent cx="5760720" cy="1920240"/>
            <wp:effectExtent l="19050" t="0" r="0" b="0"/>
            <wp:docPr id="179" name="Imag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281" w:rsidRDefault="000E4281" w:rsidP="002330CE">
      <w:pPr>
        <w:rPr>
          <w:rFonts w:asciiTheme="majorBidi" w:hAnsiTheme="majorBidi" w:cstheme="majorBidi"/>
          <w:sz w:val="24"/>
          <w:szCs w:val="24"/>
        </w:rPr>
      </w:pPr>
    </w:p>
    <w:p w:rsidR="009B02FF" w:rsidRDefault="009B02FF" w:rsidP="009B02FF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Premièrement </w:t>
      </w:r>
      <w:r w:rsidR="00140086">
        <w:rPr>
          <w:rFonts w:asciiTheme="majorBidi" w:hAnsiTheme="majorBidi" w:cstheme="majorBidi"/>
          <w:sz w:val="24"/>
          <w:szCs w:val="24"/>
        </w:rPr>
        <w:t>le menu de la partie Banques</w:t>
      </w:r>
      <w:r>
        <w:rPr>
          <w:rFonts w:asciiTheme="majorBidi" w:hAnsiTheme="majorBidi" w:cstheme="majorBidi"/>
          <w:sz w:val="24"/>
          <w:szCs w:val="24"/>
        </w:rPr>
        <w:t xml:space="preserve"> « </w:t>
      </w:r>
      <w:r w:rsidRPr="001E5701">
        <w:rPr>
          <w:rFonts w:asciiTheme="majorBidi" w:hAnsiTheme="majorBidi" w:cstheme="majorBidi"/>
          <w:color w:val="5B9BD5" w:themeColor="accent1"/>
          <w:sz w:val="24"/>
          <w:szCs w:val="24"/>
        </w:rPr>
        <w:t>Paramètres Globaux</w:t>
      </w:r>
      <w:r>
        <w:rPr>
          <w:rFonts w:asciiTheme="majorBidi" w:hAnsiTheme="majorBidi" w:cstheme="majorBidi"/>
          <w:sz w:val="24"/>
          <w:szCs w:val="24"/>
        </w:rPr>
        <w:t xml:space="preserve"> » « </w:t>
      </w:r>
      <w:r>
        <w:rPr>
          <w:rFonts w:asciiTheme="majorBidi" w:hAnsiTheme="majorBidi" w:cstheme="majorBidi"/>
          <w:color w:val="5B9BD5" w:themeColor="accent1"/>
          <w:sz w:val="24"/>
          <w:szCs w:val="24"/>
        </w:rPr>
        <w:t>Fournisseur</w:t>
      </w:r>
      <w:r>
        <w:rPr>
          <w:rFonts w:asciiTheme="majorBidi" w:hAnsiTheme="majorBidi" w:cstheme="majorBidi"/>
          <w:sz w:val="24"/>
          <w:szCs w:val="24"/>
        </w:rPr>
        <w:t xml:space="preserve"> » et </w:t>
      </w:r>
      <w:r w:rsidRPr="00324C09">
        <w:rPr>
          <w:rFonts w:asciiTheme="majorBidi" w:hAnsiTheme="majorBidi" w:cstheme="majorBidi"/>
          <w:color w:val="000000" w:themeColor="text1"/>
          <w:sz w:val="24"/>
          <w:szCs w:val="24"/>
        </w:rPr>
        <w:t>«</w:t>
      </w:r>
      <w:r>
        <w:rPr>
          <w:rFonts w:asciiTheme="majorBidi" w:hAnsiTheme="majorBidi" w:cstheme="majorBidi"/>
          <w:sz w:val="24"/>
          <w:szCs w:val="24"/>
        </w:rPr>
        <w:t> </w:t>
      </w:r>
      <w:r w:rsidRPr="001E5701">
        <w:rPr>
          <w:rFonts w:asciiTheme="majorBidi" w:hAnsiTheme="majorBidi" w:cstheme="majorBidi"/>
          <w:color w:val="5B9BD5" w:themeColor="accent1"/>
          <w:sz w:val="24"/>
          <w:szCs w:val="24"/>
        </w:rPr>
        <w:t>T</w:t>
      </w:r>
      <w:r>
        <w:rPr>
          <w:rFonts w:asciiTheme="majorBidi" w:hAnsiTheme="majorBidi" w:cstheme="majorBidi"/>
          <w:color w:val="5B9BD5" w:themeColor="accent1"/>
          <w:sz w:val="24"/>
          <w:szCs w:val="24"/>
        </w:rPr>
        <w:t>résoreries</w:t>
      </w:r>
      <w:r w:rsidRPr="001E5701">
        <w:rPr>
          <w:rFonts w:asciiTheme="majorBidi" w:hAnsiTheme="majorBidi" w:cstheme="majorBidi"/>
          <w:color w:val="5B9BD5" w:themeColor="accent1"/>
          <w:sz w:val="24"/>
          <w:szCs w:val="24"/>
        </w:rPr>
        <w:t> </w:t>
      </w:r>
      <w:r w:rsidRPr="00324C09">
        <w:rPr>
          <w:rFonts w:asciiTheme="majorBidi" w:hAnsiTheme="majorBidi" w:cstheme="majorBidi"/>
          <w:color w:val="000000" w:themeColor="text1"/>
          <w:sz w:val="24"/>
          <w:szCs w:val="24"/>
        </w:rPr>
        <w:t>»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00324C09">
        <w:rPr>
          <w:rFonts w:asciiTheme="majorBidi" w:hAnsiTheme="majorBidi" w:cstheme="majorBidi"/>
          <w:color w:val="000000" w:themeColor="text1"/>
          <w:sz w:val="24"/>
          <w:szCs w:val="24"/>
        </w:rPr>
        <w:t>«</w:t>
      </w:r>
      <w:r>
        <w:rPr>
          <w:rFonts w:asciiTheme="majorBidi" w:hAnsiTheme="majorBidi" w:cstheme="majorBidi"/>
          <w:sz w:val="24"/>
          <w:szCs w:val="24"/>
        </w:rPr>
        <w:t> </w:t>
      </w:r>
      <w:r>
        <w:rPr>
          <w:rFonts w:asciiTheme="majorBidi" w:hAnsiTheme="majorBidi" w:cstheme="majorBidi"/>
          <w:color w:val="5B9BD5" w:themeColor="accent1"/>
          <w:sz w:val="24"/>
          <w:szCs w:val="24"/>
        </w:rPr>
        <w:t>Document de paiement</w:t>
      </w:r>
      <w:r w:rsidRPr="001E5701">
        <w:rPr>
          <w:rFonts w:asciiTheme="majorBidi" w:hAnsiTheme="majorBidi" w:cstheme="majorBidi"/>
          <w:color w:val="5B9BD5" w:themeColor="accent1"/>
          <w:sz w:val="24"/>
          <w:szCs w:val="24"/>
        </w:rPr>
        <w:t> </w:t>
      </w:r>
      <w:r w:rsidRPr="00324C09">
        <w:rPr>
          <w:rFonts w:asciiTheme="majorBidi" w:hAnsiTheme="majorBidi" w:cstheme="majorBidi"/>
          <w:color w:val="000000" w:themeColor="text1"/>
          <w:sz w:val="24"/>
          <w:szCs w:val="24"/>
        </w:rPr>
        <w:t>»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00324C09">
        <w:rPr>
          <w:rFonts w:asciiTheme="majorBidi" w:hAnsiTheme="majorBidi" w:cstheme="majorBidi"/>
          <w:color w:val="000000" w:themeColor="text1"/>
          <w:sz w:val="24"/>
          <w:szCs w:val="24"/>
        </w:rPr>
        <w:t>«</w:t>
      </w:r>
      <w:r>
        <w:rPr>
          <w:rFonts w:asciiTheme="majorBidi" w:hAnsiTheme="majorBidi" w:cstheme="majorBidi"/>
          <w:sz w:val="24"/>
          <w:szCs w:val="24"/>
        </w:rPr>
        <w:t> </w:t>
      </w:r>
      <w:r>
        <w:rPr>
          <w:rFonts w:asciiTheme="majorBidi" w:hAnsiTheme="majorBidi" w:cstheme="majorBidi"/>
          <w:color w:val="5B9BD5" w:themeColor="accent1"/>
          <w:sz w:val="24"/>
          <w:szCs w:val="24"/>
        </w:rPr>
        <w:t>Consultations &amp; Mouvements</w:t>
      </w:r>
      <w:r w:rsidRPr="001E5701">
        <w:rPr>
          <w:rFonts w:asciiTheme="majorBidi" w:hAnsiTheme="majorBidi" w:cstheme="majorBidi"/>
          <w:color w:val="5B9BD5" w:themeColor="accent1"/>
          <w:sz w:val="24"/>
          <w:szCs w:val="24"/>
        </w:rPr>
        <w:t> </w:t>
      </w:r>
      <w:r w:rsidRPr="00324C09">
        <w:rPr>
          <w:rFonts w:asciiTheme="majorBidi" w:hAnsiTheme="majorBidi" w:cstheme="majorBidi"/>
          <w:color w:val="000000" w:themeColor="text1"/>
          <w:sz w:val="24"/>
          <w:szCs w:val="24"/>
        </w:rPr>
        <w:t>»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00324C09">
        <w:rPr>
          <w:rFonts w:asciiTheme="majorBidi" w:hAnsiTheme="majorBidi" w:cstheme="majorBidi"/>
          <w:color w:val="000000" w:themeColor="text1"/>
          <w:sz w:val="24"/>
          <w:szCs w:val="24"/>
        </w:rPr>
        <w:t>«</w:t>
      </w:r>
      <w:r>
        <w:rPr>
          <w:rFonts w:asciiTheme="majorBidi" w:hAnsiTheme="majorBidi" w:cstheme="majorBidi"/>
          <w:sz w:val="24"/>
          <w:szCs w:val="24"/>
        </w:rPr>
        <w:t> </w:t>
      </w:r>
      <w:r>
        <w:rPr>
          <w:rFonts w:asciiTheme="majorBidi" w:hAnsiTheme="majorBidi" w:cstheme="majorBidi"/>
          <w:color w:val="5B9BD5" w:themeColor="accent1"/>
          <w:sz w:val="24"/>
          <w:szCs w:val="24"/>
        </w:rPr>
        <w:t>Bordereau des Virement</w:t>
      </w:r>
      <w:r w:rsidRPr="001E5701">
        <w:rPr>
          <w:rFonts w:asciiTheme="majorBidi" w:hAnsiTheme="majorBidi" w:cstheme="majorBidi"/>
          <w:color w:val="5B9BD5" w:themeColor="accent1"/>
          <w:sz w:val="24"/>
          <w:szCs w:val="24"/>
        </w:rPr>
        <w:t> </w:t>
      </w:r>
      <w:r w:rsidRPr="00324C09">
        <w:rPr>
          <w:rFonts w:asciiTheme="majorBidi" w:hAnsiTheme="majorBidi" w:cstheme="majorBidi"/>
          <w:color w:val="000000" w:themeColor="text1"/>
          <w:sz w:val="24"/>
          <w:szCs w:val="24"/>
        </w:rPr>
        <w:t>» «</w:t>
      </w:r>
      <w:r>
        <w:rPr>
          <w:rFonts w:asciiTheme="majorBidi" w:hAnsiTheme="majorBidi" w:cstheme="majorBidi"/>
          <w:sz w:val="24"/>
          <w:szCs w:val="24"/>
        </w:rPr>
        <w:t> </w:t>
      </w:r>
      <w:r>
        <w:rPr>
          <w:rFonts w:asciiTheme="majorBidi" w:hAnsiTheme="majorBidi" w:cstheme="majorBidi"/>
          <w:color w:val="5B9BD5" w:themeColor="accent1"/>
          <w:sz w:val="24"/>
          <w:szCs w:val="24"/>
        </w:rPr>
        <w:t>rapprochement</w:t>
      </w:r>
      <w:r w:rsidRPr="001E5701">
        <w:rPr>
          <w:rFonts w:asciiTheme="majorBidi" w:hAnsiTheme="majorBidi" w:cstheme="majorBidi"/>
          <w:color w:val="5B9BD5" w:themeColor="accent1"/>
          <w:sz w:val="24"/>
          <w:szCs w:val="24"/>
        </w:rPr>
        <w:t> </w:t>
      </w:r>
      <w:r w:rsidRPr="00324C09">
        <w:rPr>
          <w:rFonts w:asciiTheme="majorBidi" w:hAnsiTheme="majorBidi" w:cstheme="majorBidi"/>
          <w:color w:val="000000" w:themeColor="text1"/>
          <w:sz w:val="24"/>
          <w:szCs w:val="24"/>
        </w:rPr>
        <w:t>»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et </w:t>
      </w:r>
      <w:r w:rsidRPr="00324C09">
        <w:rPr>
          <w:rFonts w:asciiTheme="majorBidi" w:hAnsiTheme="majorBidi" w:cstheme="majorBidi"/>
          <w:color w:val="000000" w:themeColor="text1"/>
          <w:sz w:val="24"/>
          <w:szCs w:val="24"/>
        </w:rPr>
        <w:t>«</w:t>
      </w:r>
      <w:r>
        <w:rPr>
          <w:rFonts w:asciiTheme="majorBidi" w:hAnsiTheme="majorBidi" w:cstheme="majorBidi"/>
          <w:sz w:val="24"/>
          <w:szCs w:val="24"/>
        </w:rPr>
        <w:t> </w:t>
      </w:r>
      <w:r>
        <w:rPr>
          <w:rFonts w:asciiTheme="majorBidi" w:hAnsiTheme="majorBidi" w:cstheme="majorBidi"/>
          <w:color w:val="5B9BD5" w:themeColor="accent1"/>
          <w:sz w:val="24"/>
          <w:szCs w:val="24"/>
        </w:rPr>
        <w:t>Tableau de Bord</w:t>
      </w:r>
      <w:r w:rsidRPr="001E5701">
        <w:rPr>
          <w:rFonts w:asciiTheme="majorBidi" w:hAnsiTheme="majorBidi" w:cstheme="majorBidi"/>
          <w:color w:val="5B9BD5" w:themeColor="accent1"/>
          <w:sz w:val="24"/>
          <w:szCs w:val="24"/>
        </w:rPr>
        <w:t> </w:t>
      </w:r>
      <w:r w:rsidRPr="00324C09">
        <w:rPr>
          <w:rFonts w:asciiTheme="majorBidi" w:hAnsiTheme="majorBidi" w:cstheme="majorBidi"/>
          <w:color w:val="000000" w:themeColor="text1"/>
          <w:sz w:val="24"/>
          <w:szCs w:val="24"/>
        </w:rPr>
        <w:t>»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:rsidR="0021273A" w:rsidRDefault="0021273A" w:rsidP="009B02FF">
      <w:pPr>
        <w:rPr>
          <w:rFonts w:asciiTheme="majorBidi" w:hAnsiTheme="majorBidi" w:cstheme="majorBidi"/>
          <w:color w:val="5B9BD5" w:themeColor="accent1"/>
          <w:sz w:val="24"/>
          <w:szCs w:val="24"/>
        </w:rPr>
      </w:pPr>
    </w:p>
    <w:p w:rsidR="000C4D13" w:rsidRDefault="00E279B0" w:rsidP="008F56E2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b/>
          <w:color w:val="ED7D31" w:themeColor="accent2"/>
          <w:sz w:val="32"/>
          <w:szCs w:val="24"/>
        </w:rPr>
      </w:pPr>
      <w:r w:rsidRPr="00E279B0">
        <w:rPr>
          <w:rFonts w:asciiTheme="majorBidi" w:hAnsiTheme="majorBidi" w:cstheme="majorBidi"/>
          <w:b/>
          <w:color w:val="ED7D31" w:themeColor="accent2"/>
          <w:sz w:val="32"/>
          <w:szCs w:val="24"/>
        </w:rPr>
        <w:t xml:space="preserve">Paramètres Globaux </w:t>
      </w:r>
    </w:p>
    <w:p w:rsidR="000C4D13" w:rsidRDefault="000C4D13" w:rsidP="000C4D13">
      <w:pPr>
        <w:rPr>
          <w:rFonts w:asciiTheme="majorBidi" w:hAnsiTheme="majorBidi" w:cstheme="majorBidi"/>
          <w:b/>
          <w:color w:val="ED7D31" w:themeColor="accent2"/>
          <w:sz w:val="32"/>
          <w:szCs w:val="24"/>
        </w:rPr>
      </w:pPr>
    </w:p>
    <w:p w:rsidR="000C4D13" w:rsidRDefault="000C4D13" w:rsidP="000C4D1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Les actions de modification, suppression persiste dans chaque </w:t>
      </w:r>
      <w:r w:rsidR="00176DDB">
        <w:rPr>
          <w:rFonts w:asciiTheme="majorBidi" w:hAnsiTheme="majorBidi" w:cstheme="majorBidi"/>
          <w:sz w:val="24"/>
          <w:szCs w:val="24"/>
        </w:rPr>
        <w:t>interface</w:t>
      </w:r>
      <w:r>
        <w:rPr>
          <w:rFonts w:asciiTheme="majorBidi" w:hAnsiTheme="majorBidi" w:cstheme="majorBidi"/>
          <w:sz w:val="24"/>
          <w:szCs w:val="24"/>
        </w:rPr>
        <w:t xml:space="preserve"> et la possibilité de création un nouvel </w:t>
      </w:r>
      <w:r w:rsidR="006A5380">
        <w:rPr>
          <w:rFonts w:asciiTheme="majorBidi" w:hAnsiTheme="majorBidi" w:cstheme="majorBidi"/>
          <w:sz w:val="24"/>
          <w:szCs w:val="24"/>
        </w:rPr>
        <w:t>fiche</w:t>
      </w:r>
      <w:r>
        <w:rPr>
          <w:rFonts w:asciiTheme="majorBidi" w:hAnsiTheme="majorBidi" w:cstheme="majorBidi"/>
          <w:sz w:val="24"/>
          <w:szCs w:val="24"/>
        </w:rPr>
        <w:t>. Une zone de filtrage, on remplit les informations de la zone de recherche puis cliquer sur le bouton « Filtrer »</w:t>
      </w:r>
      <w:r w:rsidR="00B32813">
        <w:rPr>
          <w:rFonts w:asciiTheme="majorBidi" w:hAnsiTheme="majorBidi" w:cstheme="majorBidi"/>
          <w:sz w:val="24"/>
          <w:szCs w:val="24"/>
        </w:rPr>
        <w:t xml:space="preserve"> pour Afficher la liste avec </w:t>
      </w:r>
      <w:r w:rsidR="009A0CC1">
        <w:rPr>
          <w:rFonts w:asciiTheme="majorBidi" w:hAnsiTheme="majorBidi" w:cstheme="majorBidi"/>
          <w:sz w:val="24"/>
          <w:szCs w:val="24"/>
        </w:rPr>
        <w:t>la</w:t>
      </w:r>
      <w:r w:rsidR="00B32813">
        <w:rPr>
          <w:rFonts w:asciiTheme="majorBidi" w:hAnsiTheme="majorBidi" w:cstheme="majorBidi"/>
          <w:sz w:val="24"/>
          <w:szCs w:val="24"/>
        </w:rPr>
        <w:t xml:space="preserve"> recherche </w:t>
      </w:r>
      <w:r w:rsidR="009A0CC1">
        <w:rPr>
          <w:rFonts w:asciiTheme="majorBidi" w:hAnsiTheme="majorBidi" w:cstheme="majorBidi"/>
          <w:sz w:val="24"/>
          <w:szCs w:val="24"/>
        </w:rPr>
        <w:t>désiré</w:t>
      </w:r>
      <w:r w:rsidR="00B32813">
        <w:rPr>
          <w:rFonts w:asciiTheme="majorBidi" w:hAnsiTheme="majorBidi" w:cstheme="majorBidi"/>
          <w:sz w:val="24"/>
          <w:szCs w:val="24"/>
        </w:rPr>
        <w:t>.</w:t>
      </w:r>
    </w:p>
    <w:p w:rsidR="00883748" w:rsidRPr="000C4D13" w:rsidRDefault="00883748" w:rsidP="000C4D13">
      <w:pPr>
        <w:rPr>
          <w:rFonts w:asciiTheme="majorBidi" w:hAnsiTheme="majorBidi" w:cstheme="majorBidi"/>
          <w:b/>
          <w:color w:val="ED7D31" w:themeColor="accent2"/>
          <w:sz w:val="32"/>
          <w:szCs w:val="24"/>
        </w:rPr>
      </w:pPr>
    </w:p>
    <w:p w:rsidR="00E279B0" w:rsidRPr="00DA3371" w:rsidRDefault="00E279B0" w:rsidP="008F56E2">
      <w:pPr>
        <w:pStyle w:val="Paragraphedeliste"/>
        <w:numPr>
          <w:ilvl w:val="0"/>
          <w:numId w:val="3"/>
        </w:numPr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</w:pPr>
      <w:r w:rsidRPr="00DA3371"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  <w:t>Nature de Compte</w:t>
      </w:r>
    </w:p>
    <w:p w:rsidR="00E279B0" w:rsidRDefault="00E279B0" w:rsidP="002330CE">
      <w:pPr>
        <w:rPr>
          <w:rFonts w:asciiTheme="majorBidi" w:hAnsiTheme="majorBidi" w:cstheme="majorBidi"/>
          <w:sz w:val="24"/>
          <w:szCs w:val="24"/>
        </w:rPr>
      </w:pPr>
    </w:p>
    <w:p w:rsidR="00213F97" w:rsidRDefault="0063010C" w:rsidP="002330C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Tout d’abord on va présenter la partie </w:t>
      </w:r>
      <w:r w:rsidRPr="00E0603A">
        <w:rPr>
          <w:rFonts w:asciiTheme="majorBidi" w:hAnsiTheme="majorBidi" w:cstheme="majorBidi"/>
          <w:color w:val="5B9BD5" w:themeColor="accent1"/>
          <w:sz w:val="24"/>
          <w:szCs w:val="24"/>
        </w:rPr>
        <w:t>« Paramètres Globaux</w:t>
      </w:r>
      <w:r>
        <w:rPr>
          <w:rFonts w:asciiTheme="majorBidi" w:hAnsiTheme="majorBidi" w:cstheme="majorBidi"/>
          <w:sz w:val="24"/>
          <w:szCs w:val="24"/>
        </w:rPr>
        <w:t> »</w:t>
      </w:r>
      <w:r w:rsidR="002F7D6E">
        <w:rPr>
          <w:rFonts w:asciiTheme="majorBidi" w:hAnsiTheme="majorBidi" w:cstheme="majorBidi"/>
          <w:sz w:val="24"/>
          <w:szCs w:val="24"/>
        </w:rPr>
        <w:t>  qui contient plusieurs volets.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EB44B7">
        <w:rPr>
          <w:rFonts w:asciiTheme="majorBidi" w:hAnsiTheme="majorBidi" w:cstheme="majorBidi"/>
          <w:sz w:val="24"/>
          <w:szCs w:val="24"/>
        </w:rPr>
        <w:t xml:space="preserve">Premièrement </w:t>
      </w:r>
      <w:r>
        <w:rPr>
          <w:rFonts w:asciiTheme="majorBidi" w:hAnsiTheme="majorBidi" w:cstheme="majorBidi"/>
          <w:sz w:val="24"/>
          <w:szCs w:val="24"/>
        </w:rPr>
        <w:t>« </w:t>
      </w:r>
      <w:r w:rsidRPr="00E0603A">
        <w:rPr>
          <w:rFonts w:asciiTheme="majorBidi" w:hAnsiTheme="majorBidi" w:cstheme="majorBidi"/>
          <w:color w:val="5B9BD5" w:themeColor="accent1"/>
          <w:sz w:val="24"/>
          <w:szCs w:val="24"/>
        </w:rPr>
        <w:t>Nature de Compte</w:t>
      </w:r>
      <w:r>
        <w:rPr>
          <w:rFonts w:asciiTheme="majorBidi" w:hAnsiTheme="majorBidi" w:cstheme="majorBidi"/>
          <w:sz w:val="24"/>
          <w:szCs w:val="24"/>
        </w:rPr>
        <w:t> »</w:t>
      </w:r>
      <w:r w:rsidR="00EB44B7">
        <w:rPr>
          <w:rFonts w:asciiTheme="majorBidi" w:hAnsiTheme="majorBidi" w:cstheme="majorBidi"/>
          <w:sz w:val="24"/>
          <w:szCs w:val="24"/>
        </w:rPr>
        <w:t xml:space="preserve"> : la liste des nature des </w:t>
      </w:r>
      <w:r w:rsidR="006274F9">
        <w:rPr>
          <w:rFonts w:asciiTheme="majorBidi" w:hAnsiTheme="majorBidi" w:cstheme="majorBidi"/>
          <w:sz w:val="24"/>
          <w:szCs w:val="24"/>
        </w:rPr>
        <w:t>comptes.</w:t>
      </w:r>
    </w:p>
    <w:p w:rsidR="00942EFD" w:rsidRDefault="00942EFD" w:rsidP="002330CE">
      <w:pPr>
        <w:rPr>
          <w:rFonts w:asciiTheme="majorBidi" w:hAnsiTheme="majorBidi" w:cstheme="majorBidi"/>
          <w:sz w:val="24"/>
          <w:szCs w:val="24"/>
        </w:rPr>
      </w:pPr>
    </w:p>
    <w:p w:rsidR="00650FA7" w:rsidRDefault="00650FA7" w:rsidP="002330C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fr-FR"/>
        </w:rPr>
        <w:drawing>
          <wp:inline distT="0" distB="0" distL="0" distR="0">
            <wp:extent cx="5760720" cy="2153935"/>
            <wp:effectExtent l="19050" t="0" r="0" b="0"/>
            <wp:docPr id="241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5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EFD" w:rsidRDefault="00942EFD" w:rsidP="002330CE">
      <w:pPr>
        <w:rPr>
          <w:rFonts w:asciiTheme="majorBidi" w:hAnsiTheme="majorBidi" w:cstheme="majorBidi"/>
          <w:sz w:val="24"/>
          <w:szCs w:val="24"/>
        </w:rPr>
      </w:pPr>
    </w:p>
    <w:p w:rsidR="00812693" w:rsidRDefault="00812693" w:rsidP="008F56E2">
      <w:pPr>
        <w:pStyle w:val="Paragraphedeliste"/>
        <w:numPr>
          <w:ilvl w:val="0"/>
          <w:numId w:val="3"/>
        </w:numPr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</w:pPr>
      <w:r w:rsidRPr="00DA3371"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  <w:lastRenderedPageBreak/>
        <w:t>Banque</w:t>
      </w:r>
    </w:p>
    <w:p w:rsidR="00B55618" w:rsidRPr="00B55618" w:rsidRDefault="00FE3BB5" w:rsidP="00B5561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On clique</w:t>
      </w:r>
      <w:r w:rsidR="00B55618" w:rsidRPr="00B55618">
        <w:rPr>
          <w:rFonts w:asciiTheme="majorBidi" w:hAnsiTheme="majorBidi" w:cstheme="majorBidi"/>
          <w:sz w:val="24"/>
          <w:szCs w:val="24"/>
        </w:rPr>
        <w:t xml:space="preserve"> sur le menu horizontal « </w:t>
      </w:r>
      <w:r w:rsidR="00523324">
        <w:rPr>
          <w:rFonts w:asciiTheme="majorBidi" w:hAnsiTheme="majorBidi" w:cstheme="majorBidi"/>
          <w:color w:val="5B9BD5" w:themeColor="accent1"/>
          <w:sz w:val="24"/>
          <w:szCs w:val="24"/>
        </w:rPr>
        <w:t>Paramètres Globaux</w:t>
      </w:r>
      <w:r w:rsidR="00B55618" w:rsidRPr="00B55618">
        <w:rPr>
          <w:rFonts w:asciiTheme="majorBidi" w:hAnsiTheme="majorBidi" w:cstheme="majorBidi"/>
          <w:sz w:val="24"/>
          <w:szCs w:val="24"/>
        </w:rPr>
        <w:t> » puis « </w:t>
      </w:r>
      <w:r w:rsidR="00B03011">
        <w:rPr>
          <w:rFonts w:asciiTheme="majorBidi" w:hAnsiTheme="majorBidi" w:cstheme="majorBidi"/>
          <w:color w:val="5B9BD5" w:themeColor="accent1"/>
          <w:sz w:val="24"/>
          <w:szCs w:val="24"/>
        </w:rPr>
        <w:t xml:space="preserve">Banque </w:t>
      </w:r>
      <w:r w:rsidR="00B55618" w:rsidRPr="00B55618">
        <w:rPr>
          <w:rFonts w:asciiTheme="majorBidi" w:hAnsiTheme="majorBidi" w:cstheme="majorBidi"/>
          <w:sz w:val="24"/>
          <w:szCs w:val="24"/>
        </w:rPr>
        <w:t xml:space="preserve">» pour afficher la liste des </w:t>
      </w:r>
      <w:r w:rsidR="00AD11A6">
        <w:rPr>
          <w:rFonts w:asciiTheme="majorBidi" w:hAnsiTheme="majorBidi" w:cstheme="majorBidi"/>
          <w:sz w:val="24"/>
          <w:szCs w:val="24"/>
        </w:rPr>
        <w:t>banque</w:t>
      </w:r>
      <w:r w:rsidR="00B55618" w:rsidRPr="00B55618">
        <w:rPr>
          <w:rFonts w:asciiTheme="majorBidi" w:hAnsiTheme="majorBidi" w:cstheme="majorBidi"/>
          <w:sz w:val="24"/>
          <w:szCs w:val="24"/>
        </w:rPr>
        <w:t xml:space="preserve"> :</w:t>
      </w:r>
    </w:p>
    <w:p w:rsidR="00812693" w:rsidRDefault="00812693" w:rsidP="002330CE">
      <w:pPr>
        <w:rPr>
          <w:rFonts w:asciiTheme="majorBidi" w:hAnsiTheme="majorBidi" w:cstheme="majorBidi"/>
          <w:sz w:val="24"/>
          <w:szCs w:val="24"/>
        </w:rPr>
      </w:pPr>
    </w:p>
    <w:p w:rsidR="00942EFD" w:rsidRDefault="00942EFD" w:rsidP="002330C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fr-FR"/>
        </w:rPr>
        <w:drawing>
          <wp:inline distT="0" distB="0" distL="0" distR="0">
            <wp:extent cx="5760720" cy="2121922"/>
            <wp:effectExtent l="19050" t="0" r="0" b="0"/>
            <wp:docPr id="242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2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ADC" w:rsidRDefault="00932ADC" w:rsidP="002330CE">
      <w:pPr>
        <w:rPr>
          <w:rFonts w:asciiTheme="majorBidi" w:hAnsiTheme="majorBidi" w:cstheme="majorBidi"/>
          <w:sz w:val="24"/>
          <w:szCs w:val="24"/>
        </w:rPr>
      </w:pPr>
    </w:p>
    <w:p w:rsidR="00932ADC" w:rsidRDefault="00932ADC" w:rsidP="002330C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Pour mettre à jour la banque, on clique sur le bouton modifier </w:t>
      </w:r>
    </w:p>
    <w:p w:rsidR="00932ADC" w:rsidRDefault="00932ADC" w:rsidP="002330C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fr-FR"/>
        </w:rPr>
        <w:drawing>
          <wp:inline distT="0" distB="0" distL="0" distR="0">
            <wp:extent cx="5760720" cy="731254"/>
            <wp:effectExtent l="19050" t="0" r="0" b="0"/>
            <wp:docPr id="53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1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887" w:rsidRDefault="00001887" w:rsidP="002330C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Pour la suppression, on clique sur le bouton « supprimer ».</w:t>
      </w:r>
    </w:p>
    <w:p w:rsidR="00057135" w:rsidRDefault="00EE77B6" w:rsidP="002330C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De même Principe tous les interface</w:t>
      </w:r>
      <w:r w:rsidR="00977249">
        <w:rPr>
          <w:rFonts w:asciiTheme="majorBidi" w:hAnsiTheme="majorBidi" w:cstheme="majorBidi"/>
          <w:sz w:val="24"/>
          <w:szCs w:val="24"/>
        </w:rPr>
        <w:t>s</w:t>
      </w:r>
    </w:p>
    <w:p w:rsidR="00831C3C" w:rsidRDefault="00EE77B6" w:rsidP="002330C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.</w:t>
      </w:r>
    </w:p>
    <w:p w:rsidR="00831C3C" w:rsidRDefault="00831C3C" w:rsidP="008F56E2">
      <w:pPr>
        <w:pStyle w:val="Paragraphedeliste"/>
        <w:numPr>
          <w:ilvl w:val="0"/>
          <w:numId w:val="3"/>
        </w:numPr>
        <w:rPr>
          <w:rFonts w:asciiTheme="majorBidi" w:hAnsiTheme="majorBidi" w:cstheme="majorBidi"/>
          <w:b/>
          <w:sz w:val="32"/>
          <w:szCs w:val="24"/>
        </w:rPr>
      </w:pPr>
      <w:r w:rsidRPr="00C26AD3">
        <w:rPr>
          <w:rFonts w:asciiTheme="majorBidi" w:hAnsiTheme="majorBidi" w:cstheme="majorBidi"/>
          <w:b/>
          <w:sz w:val="32"/>
          <w:szCs w:val="24"/>
        </w:rPr>
        <w:t>Commission</w:t>
      </w:r>
      <w:r w:rsidR="006A2D7E">
        <w:rPr>
          <w:rFonts w:asciiTheme="majorBidi" w:hAnsiTheme="majorBidi" w:cstheme="majorBidi"/>
          <w:b/>
          <w:sz w:val="32"/>
          <w:szCs w:val="24"/>
        </w:rPr>
        <w:t>s</w:t>
      </w:r>
      <w:r w:rsidRPr="00C26AD3">
        <w:rPr>
          <w:rFonts w:asciiTheme="majorBidi" w:hAnsiTheme="majorBidi" w:cstheme="majorBidi"/>
          <w:b/>
          <w:sz w:val="32"/>
          <w:szCs w:val="24"/>
        </w:rPr>
        <w:t xml:space="preserve"> &amp; Opérations Bancaires</w:t>
      </w:r>
    </w:p>
    <w:p w:rsidR="00057135" w:rsidRPr="00C26AD3" w:rsidRDefault="00057135" w:rsidP="00057135">
      <w:pPr>
        <w:pStyle w:val="Paragraphedeliste"/>
        <w:ind w:left="1440" w:firstLine="0"/>
        <w:rPr>
          <w:rFonts w:asciiTheme="majorBidi" w:hAnsiTheme="majorBidi" w:cstheme="majorBidi"/>
          <w:b/>
          <w:sz w:val="32"/>
          <w:szCs w:val="24"/>
        </w:rPr>
      </w:pPr>
    </w:p>
    <w:p w:rsidR="001C4FE9" w:rsidRDefault="001C4FE9" w:rsidP="001C4FE9">
      <w:pPr>
        <w:rPr>
          <w:rFonts w:asciiTheme="majorBidi" w:hAnsiTheme="majorBidi" w:cstheme="majorBidi"/>
          <w:sz w:val="24"/>
          <w:szCs w:val="24"/>
        </w:rPr>
      </w:pPr>
      <w:r w:rsidRPr="001C4FE9">
        <w:rPr>
          <w:rFonts w:asciiTheme="majorBidi" w:hAnsiTheme="majorBidi" w:cstheme="majorBidi"/>
          <w:sz w:val="24"/>
          <w:szCs w:val="24"/>
        </w:rPr>
        <w:t>On clique sur le menu horizontal « </w:t>
      </w:r>
      <w:r w:rsidRPr="001C4FE9">
        <w:rPr>
          <w:rFonts w:asciiTheme="majorBidi" w:hAnsiTheme="majorBidi" w:cstheme="majorBidi"/>
          <w:color w:val="5B9BD5" w:themeColor="accent1"/>
          <w:sz w:val="24"/>
          <w:szCs w:val="24"/>
        </w:rPr>
        <w:t>Paramètres Globaux</w:t>
      </w:r>
      <w:r w:rsidRPr="001C4FE9">
        <w:rPr>
          <w:rFonts w:asciiTheme="majorBidi" w:hAnsiTheme="majorBidi" w:cstheme="majorBidi"/>
          <w:sz w:val="24"/>
          <w:szCs w:val="24"/>
        </w:rPr>
        <w:t> » puis « </w:t>
      </w:r>
      <w:r>
        <w:rPr>
          <w:rFonts w:asciiTheme="majorBidi" w:hAnsiTheme="majorBidi" w:cstheme="majorBidi"/>
          <w:color w:val="5B9BD5" w:themeColor="accent1"/>
          <w:sz w:val="24"/>
          <w:szCs w:val="24"/>
        </w:rPr>
        <w:t xml:space="preserve">Commission &amp; </w:t>
      </w:r>
      <w:r w:rsidR="009978BB">
        <w:rPr>
          <w:rFonts w:asciiTheme="majorBidi" w:hAnsiTheme="majorBidi" w:cstheme="majorBidi"/>
          <w:color w:val="5B9BD5" w:themeColor="accent1"/>
          <w:sz w:val="24"/>
          <w:szCs w:val="24"/>
        </w:rPr>
        <w:t>Opérations</w:t>
      </w:r>
      <w:r>
        <w:rPr>
          <w:rFonts w:asciiTheme="majorBidi" w:hAnsiTheme="majorBidi" w:cstheme="majorBidi"/>
          <w:color w:val="5B9BD5" w:themeColor="accent1"/>
          <w:sz w:val="24"/>
          <w:szCs w:val="24"/>
        </w:rPr>
        <w:t xml:space="preserve"> Bancaires</w:t>
      </w:r>
      <w:r w:rsidRPr="001C4FE9">
        <w:rPr>
          <w:rFonts w:asciiTheme="majorBidi" w:hAnsiTheme="majorBidi" w:cstheme="majorBidi"/>
          <w:color w:val="5B9BD5" w:themeColor="accent1"/>
          <w:sz w:val="24"/>
          <w:szCs w:val="24"/>
        </w:rPr>
        <w:t xml:space="preserve"> </w:t>
      </w:r>
      <w:r w:rsidRPr="001C4FE9">
        <w:rPr>
          <w:rFonts w:asciiTheme="majorBidi" w:hAnsiTheme="majorBidi" w:cstheme="majorBidi"/>
          <w:sz w:val="24"/>
          <w:szCs w:val="24"/>
        </w:rPr>
        <w:t xml:space="preserve">» pour afficher la liste </w:t>
      </w:r>
      <w:r w:rsidR="006A2D7E">
        <w:rPr>
          <w:rFonts w:asciiTheme="majorBidi" w:hAnsiTheme="majorBidi" w:cstheme="majorBidi"/>
          <w:sz w:val="24"/>
          <w:szCs w:val="24"/>
        </w:rPr>
        <w:t>des commissions et opérations bancaires</w:t>
      </w:r>
      <w:r w:rsidR="00340F18">
        <w:rPr>
          <w:rFonts w:asciiTheme="majorBidi" w:hAnsiTheme="majorBidi" w:cstheme="majorBidi"/>
          <w:sz w:val="24"/>
          <w:szCs w:val="24"/>
        </w:rPr>
        <w:t>.</w:t>
      </w:r>
    </w:p>
    <w:p w:rsidR="00340F18" w:rsidRPr="001C4FE9" w:rsidRDefault="00340F18" w:rsidP="001C4FE9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Toujours les actions prédéfinis persiste « Nouveau » « Modification » et « suppression »</w:t>
      </w:r>
      <w:r w:rsidR="008159E7">
        <w:rPr>
          <w:rFonts w:asciiTheme="majorBidi" w:hAnsiTheme="majorBidi" w:cstheme="majorBidi"/>
          <w:sz w:val="24"/>
          <w:szCs w:val="24"/>
        </w:rPr>
        <w:t>.</w:t>
      </w:r>
    </w:p>
    <w:p w:rsidR="00942EFD" w:rsidRDefault="00942EFD" w:rsidP="002330CE">
      <w:pPr>
        <w:rPr>
          <w:rFonts w:asciiTheme="majorBidi" w:hAnsiTheme="majorBidi" w:cstheme="majorBidi"/>
          <w:sz w:val="24"/>
          <w:szCs w:val="24"/>
        </w:rPr>
      </w:pPr>
    </w:p>
    <w:p w:rsidR="0063010C" w:rsidRDefault="001C4FE9" w:rsidP="002330C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fr-FR"/>
        </w:rPr>
        <w:drawing>
          <wp:inline distT="0" distB="0" distL="0" distR="0">
            <wp:extent cx="5760720" cy="1833339"/>
            <wp:effectExtent l="19050" t="0" r="0" b="0"/>
            <wp:docPr id="243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33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504" w:rsidRDefault="000B0504" w:rsidP="008F56E2">
      <w:pPr>
        <w:pStyle w:val="Paragraphedeliste"/>
        <w:numPr>
          <w:ilvl w:val="0"/>
          <w:numId w:val="3"/>
        </w:numPr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</w:pPr>
      <w:r w:rsidRPr="000B0504"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  <w:t>Carnet des Chèque</w:t>
      </w:r>
      <w:r w:rsidR="00660998"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  <w:t>s</w:t>
      </w:r>
    </w:p>
    <w:p w:rsidR="00772237" w:rsidRDefault="00057135" w:rsidP="00772237">
      <w:pPr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</w:pPr>
      <w:r>
        <w:rPr>
          <w:rFonts w:asciiTheme="majorBidi" w:hAnsiTheme="majorBidi" w:cstheme="majorBidi"/>
          <w:b/>
          <w:noProof/>
          <w:color w:val="385623" w:themeColor="accent6" w:themeShade="80"/>
          <w:sz w:val="32"/>
          <w:szCs w:val="24"/>
          <w:lang w:eastAsia="fr-FR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3149" type="#_x0000_t32" style="position:absolute;margin-left:223.2pt;margin-top:139.9pt;width:176.25pt;height:51.7pt;flip:x;z-index:251732480" o:connectortype="straight">
            <v:stroke endarrow="block"/>
          </v:shape>
        </w:pict>
      </w:r>
      <w:r w:rsidR="005054D8">
        <w:rPr>
          <w:rFonts w:asciiTheme="majorBidi" w:hAnsiTheme="majorBidi" w:cstheme="majorBidi"/>
          <w:b/>
          <w:noProof/>
          <w:color w:val="385623" w:themeColor="accent6" w:themeShade="80"/>
          <w:sz w:val="32"/>
          <w:szCs w:val="24"/>
          <w:lang w:eastAsia="fr-FR"/>
        </w:rPr>
        <w:drawing>
          <wp:inline distT="0" distB="0" distL="0" distR="0">
            <wp:extent cx="5760720" cy="1993446"/>
            <wp:effectExtent l="19050" t="0" r="0" b="0"/>
            <wp:docPr id="51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93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135" w:rsidRDefault="00057135" w:rsidP="00772237">
      <w:pPr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</w:pPr>
    </w:p>
    <w:p w:rsidR="00057135" w:rsidRDefault="00057135" w:rsidP="00772237">
      <w:pPr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</w:pPr>
    </w:p>
    <w:p w:rsidR="000C67E2" w:rsidRDefault="000C67E2" w:rsidP="000C67E2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</w:pPr>
      <w:r w:rsidRPr="008C2B6C"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  <w:t>On clique</w:t>
      </w:r>
      <w:r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  <w:t xml:space="preserve"> sur le  bouton « Détail » va passer à la liste des </w:t>
      </w:r>
      <w:r w:rsidR="009E2231"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  <w:t>chèques</w:t>
      </w:r>
      <w:r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  <w:t xml:space="preserve"> avec</w:t>
      </w:r>
      <w:r w:rsidR="009E2231"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  <w:t xml:space="preserve"> le numéro cheque</w:t>
      </w:r>
      <w:r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  <w:t xml:space="preserve"> </w:t>
      </w:r>
      <w:r w:rsidR="009E2231"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  <w:t>l’état,</w:t>
      </w:r>
      <w:r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  <w:t xml:space="preserve"> </w:t>
      </w:r>
      <w:r w:rsidR="009E2231"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  <w:t>date</w:t>
      </w:r>
      <w:r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  <w:t xml:space="preserve"> …. </w:t>
      </w:r>
    </w:p>
    <w:p w:rsidR="000C67E2" w:rsidRDefault="000C67E2" w:rsidP="000C67E2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  <w:t>Une zone de recherche permet de filtrer la liste affichée</w:t>
      </w:r>
    </w:p>
    <w:p w:rsidR="00057135" w:rsidRDefault="00057135" w:rsidP="00772237">
      <w:pPr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</w:pPr>
    </w:p>
    <w:p w:rsidR="00057135" w:rsidRPr="00772237" w:rsidRDefault="00057135" w:rsidP="00772237">
      <w:pPr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</w:pPr>
      <w:r>
        <w:rPr>
          <w:rFonts w:asciiTheme="majorBidi" w:hAnsiTheme="majorBidi" w:cstheme="majorBidi"/>
          <w:b/>
          <w:noProof/>
          <w:color w:val="385623" w:themeColor="accent6" w:themeShade="80"/>
          <w:sz w:val="32"/>
          <w:szCs w:val="24"/>
          <w:lang w:eastAsia="fr-FR"/>
        </w:rPr>
        <w:drawing>
          <wp:inline distT="0" distB="0" distL="0" distR="0">
            <wp:extent cx="5760720" cy="2090928"/>
            <wp:effectExtent l="19050" t="0" r="0" b="0"/>
            <wp:docPr id="54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90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665" w:rsidRPr="00723ABD" w:rsidRDefault="00690665" w:rsidP="008F56E2">
      <w:pPr>
        <w:pStyle w:val="Paragraphedeliste"/>
        <w:widowControl/>
        <w:numPr>
          <w:ilvl w:val="0"/>
          <w:numId w:val="3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000000"/>
          <w:sz w:val="32"/>
          <w:szCs w:val="21"/>
          <w:lang w:eastAsia="fr-FR"/>
        </w:rPr>
      </w:pPr>
      <w:r w:rsidRPr="00723ABD">
        <w:rPr>
          <w:rFonts w:ascii="Times New Roman" w:eastAsia="Times New Roman" w:hAnsi="Times New Roman" w:cs="Times New Roman"/>
          <w:b/>
          <w:color w:val="000000"/>
          <w:sz w:val="32"/>
          <w:szCs w:val="21"/>
          <w:lang w:eastAsia="fr-FR"/>
        </w:rPr>
        <w:t>Carnet des Ordres de virements postaux</w:t>
      </w:r>
    </w:p>
    <w:p w:rsidR="009F3805" w:rsidRDefault="008C2B6C" w:rsidP="009F38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fr-FR"/>
        </w:rPr>
        <w:pict>
          <v:shape id="_x0000_s3148" type="#_x0000_t32" style="position:absolute;margin-left:126.45pt;margin-top:148.9pt;width:273pt;height:44.25pt;flip:x;z-index:251731456" o:connectortype="straight">
            <v:stroke endarrow="block"/>
          </v:shape>
        </w:pict>
      </w:r>
      <w:r w:rsidR="009F3805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fr-FR"/>
        </w:rPr>
        <w:drawing>
          <wp:inline distT="0" distB="0" distL="0" distR="0">
            <wp:extent cx="5760720" cy="2113103"/>
            <wp:effectExtent l="19050" t="0" r="0" b="0"/>
            <wp:docPr id="46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13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B6C" w:rsidRDefault="008C2B6C" w:rsidP="009F38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C2B6C" w:rsidRDefault="008C2B6C" w:rsidP="009F38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C2B6C" w:rsidRDefault="008C2B6C" w:rsidP="009F3805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</w:pPr>
    </w:p>
    <w:p w:rsidR="008C2B6C" w:rsidRDefault="008C2B6C" w:rsidP="009F3805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</w:pPr>
    </w:p>
    <w:p w:rsidR="008C2B6C" w:rsidRDefault="008C2B6C" w:rsidP="009F3805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</w:pPr>
    </w:p>
    <w:p w:rsidR="008C2B6C" w:rsidRDefault="008C2B6C" w:rsidP="009F3805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</w:pPr>
      <w:r w:rsidRPr="008C2B6C"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  <w:lastRenderedPageBreak/>
        <w:t>On clique</w:t>
      </w:r>
      <w:r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  <w:t xml:space="preserve"> sur le  bouton « Détail » va passer à la liste des ordres des virements avec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  <w:t>l’état 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  <w:t xml:space="preserve"> montant …. </w:t>
      </w:r>
    </w:p>
    <w:p w:rsidR="008C2B6C" w:rsidRDefault="008C2B6C" w:rsidP="009F3805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  <w:t xml:space="preserve">Une zone de recherche permet de filtrer </w:t>
      </w:r>
      <w:r w:rsidR="00057135"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  <w:t>la liste affichée</w:t>
      </w:r>
    </w:p>
    <w:p w:rsidR="008C2B6C" w:rsidRDefault="008C2B6C" w:rsidP="009F3805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  <w:t> </w:t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fr-FR"/>
        </w:rPr>
        <w:drawing>
          <wp:inline distT="0" distB="0" distL="0" distR="0">
            <wp:extent cx="5760720" cy="2124643"/>
            <wp:effectExtent l="19050" t="0" r="0" b="0"/>
            <wp:docPr id="52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24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CAF" w:rsidRDefault="00121CAF" w:rsidP="009F3805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</w:pPr>
    </w:p>
    <w:p w:rsidR="00121CAF" w:rsidRPr="009F3805" w:rsidRDefault="00121CAF" w:rsidP="009F38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90665" w:rsidRPr="00723ABD" w:rsidRDefault="00690665" w:rsidP="008F56E2">
      <w:pPr>
        <w:pStyle w:val="Paragraphedeliste"/>
        <w:widowControl/>
        <w:numPr>
          <w:ilvl w:val="0"/>
          <w:numId w:val="3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 w:rsidRPr="00723ABD"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  <w:t>Instruments</w:t>
      </w:r>
    </w:p>
    <w:p w:rsidR="00121CAF" w:rsidRDefault="00121CAF" w:rsidP="009F38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21CAF" w:rsidRDefault="00121CAF" w:rsidP="009F3805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  <w:t>Liste des Instruments : une zone de recherche avec les actions standard</w:t>
      </w:r>
      <w:r w:rsidR="008B2E69"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  <w:t>s.</w:t>
      </w:r>
    </w:p>
    <w:p w:rsidR="00121CAF" w:rsidRPr="00121CAF" w:rsidRDefault="00121CAF" w:rsidP="009F3805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</w:pPr>
    </w:p>
    <w:p w:rsidR="009F3805" w:rsidRPr="009F3805" w:rsidRDefault="009F3805" w:rsidP="009F38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fr-FR"/>
        </w:rPr>
        <w:drawing>
          <wp:inline distT="0" distB="0" distL="0" distR="0">
            <wp:extent cx="5760720" cy="2105702"/>
            <wp:effectExtent l="19050" t="0" r="0" b="0"/>
            <wp:docPr id="48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05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665" w:rsidRDefault="00690665" w:rsidP="008F56E2">
      <w:pPr>
        <w:pStyle w:val="Paragraphedeliste"/>
        <w:widowControl/>
        <w:numPr>
          <w:ilvl w:val="0"/>
          <w:numId w:val="3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lang w:eastAsia="fr-FR"/>
        </w:rPr>
      </w:pPr>
      <w:r w:rsidRPr="00723ABD"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lang w:eastAsia="fr-FR"/>
        </w:rPr>
        <w:t>Objet de règlement</w:t>
      </w:r>
    </w:p>
    <w:p w:rsidR="00416219" w:rsidRDefault="00416219" w:rsidP="00416219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lang w:eastAsia="fr-FR"/>
        </w:rPr>
      </w:pPr>
    </w:p>
    <w:p w:rsidR="00416219" w:rsidRDefault="00416219" w:rsidP="00416219">
      <w:pPr>
        <w:rPr>
          <w:rFonts w:asciiTheme="majorBidi" w:hAnsiTheme="majorBidi" w:cstheme="majorBidi"/>
          <w:sz w:val="24"/>
          <w:szCs w:val="24"/>
        </w:rPr>
      </w:pPr>
      <w:r w:rsidRPr="001C4FE9">
        <w:rPr>
          <w:rFonts w:asciiTheme="majorBidi" w:hAnsiTheme="majorBidi" w:cstheme="majorBidi"/>
          <w:sz w:val="24"/>
          <w:szCs w:val="24"/>
        </w:rPr>
        <w:t>On clique sur le menu horizontal « </w:t>
      </w:r>
      <w:r w:rsidRPr="001C4FE9">
        <w:rPr>
          <w:rFonts w:asciiTheme="majorBidi" w:hAnsiTheme="majorBidi" w:cstheme="majorBidi"/>
          <w:color w:val="5B9BD5" w:themeColor="accent1"/>
          <w:sz w:val="24"/>
          <w:szCs w:val="24"/>
        </w:rPr>
        <w:t>Paramètres Globaux</w:t>
      </w:r>
      <w:r w:rsidRPr="001C4FE9">
        <w:rPr>
          <w:rFonts w:asciiTheme="majorBidi" w:hAnsiTheme="majorBidi" w:cstheme="majorBidi"/>
          <w:sz w:val="24"/>
          <w:szCs w:val="24"/>
        </w:rPr>
        <w:t> » puis « </w:t>
      </w:r>
      <w:r w:rsidR="002047D2">
        <w:rPr>
          <w:rFonts w:asciiTheme="majorBidi" w:hAnsiTheme="majorBidi" w:cstheme="majorBidi"/>
          <w:color w:val="5B9BD5" w:themeColor="accent1"/>
          <w:sz w:val="24"/>
          <w:szCs w:val="24"/>
        </w:rPr>
        <w:t>Objet de règlement</w:t>
      </w:r>
      <w:r w:rsidRPr="001C4FE9">
        <w:rPr>
          <w:rFonts w:asciiTheme="majorBidi" w:hAnsiTheme="majorBidi" w:cstheme="majorBidi"/>
          <w:color w:val="5B9BD5" w:themeColor="accent1"/>
          <w:sz w:val="24"/>
          <w:szCs w:val="24"/>
        </w:rPr>
        <w:t xml:space="preserve"> </w:t>
      </w:r>
      <w:r w:rsidRPr="001C4FE9">
        <w:rPr>
          <w:rFonts w:asciiTheme="majorBidi" w:hAnsiTheme="majorBidi" w:cstheme="majorBidi"/>
          <w:sz w:val="24"/>
          <w:szCs w:val="24"/>
        </w:rPr>
        <w:t xml:space="preserve">» pour afficher la liste </w:t>
      </w:r>
      <w:r>
        <w:rPr>
          <w:rFonts w:asciiTheme="majorBidi" w:hAnsiTheme="majorBidi" w:cstheme="majorBidi"/>
          <w:sz w:val="24"/>
          <w:szCs w:val="24"/>
        </w:rPr>
        <w:t xml:space="preserve">des </w:t>
      </w:r>
      <w:r w:rsidR="00DA7E98">
        <w:rPr>
          <w:rFonts w:asciiTheme="majorBidi" w:hAnsiTheme="majorBidi" w:cstheme="majorBidi"/>
          <w:sz w:val="24"/>
          <w:szCs w:val="24"/>
        </w:rPr>
        <w:t>objets de règlement.</w:t>
      </w:r>
    </w:p>
    <w:p w:rsidR="00416219" w:rsidRDefault="00416219" w:rsidP="00416219">
      <w:pPr>
        <w:widowControl/>
        <w:shd w:val="clear" w:color="auto" w:fill="FFFFFF"/>
        <w:autoSpaceDE/>
        <w:autoSpaceDN/>
        <w:spacing w:line="285" w:lineRule="atLeas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Toujours les actions prédéfinis </w:t>
      </w:r>
      <w:r w:rsidR="00027520">
        <w:rPr>
          <w:rFonts w:asciiTheme="majorBidi" w:hAnsiTheme="majorBidi" w:cstheme="majorBidi"/>
          <w:sz w:val="24"/>
          <w:szCs w:val="24"/>
        </w:rPr>
        <w:t>persistent</w:t>
      </w:r>
      <w:r>
        <w:rPr>
          <w:rFonts w:asciiTheme="majorBidi" w:hAnsiTheme="majorBidi" w:cstheme="majorBidi"/>
          <w:sz w:val="24"/>
          <w:szCs w:val="24"/>
        </w:rPr>
        <w:t xml:space="preserve"> « Nouveau » « Modification »</w:t>
      </w:r>
      <w:r w:rsidR="002E4337">
        <w:rPr>
          <w:rFonts w:asciiTheme="majorBidi" w:hAnsiTheme="majorBidi" w:cstheme="majorBidi"/>
          <w:sz w:val="24"/>
          <w:szCs w:val="24"/>
        </w:rPr>
        <w:t>.</w:t>
      </w:r>
    </w:p>
    <w:p w:rsidR="00416219" w:rsidRPr="00416219" w:rsidRDefault="00416219" w:rsidP="00416219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</w:pPr>
    </w:p>
    <w:p w:rsidR="009F3805" w:rsidRDefault="00AD0E48" w:rsidP="009F38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fr-FR"/>
        </w:rPr>
        <w:drawing>
          <wp:inline distT="0" distB="0" distL="0" distR="0">
            <wp:extent cx="5760720" cy="1588192"/>
            <wp:effectExtent l="19050" t="0" r="0" b="0"/>
            <wp:docPr id="60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88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5BB" w:rsidRPr="009F3805" w:rsidRDefault="005725BB" w:rsidP="009F38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fr-FR"/>
        </w:rPr>
        <w:lastRenderedPageBreak/>
        <w:drawing>
          <wp:inline distT="0" distB="0" distL="0" distR="0">
            <wp:extent cx="5760720" cy="1131100"/>
            <wp:effectExtent l="19050" t="0" r="0" b="0"/>
            <wp:docPr id="57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3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665" w:rsidRPr="00690665" w:rsidRDefault="00690665" w:rsidP="00690665">
      <w:pPr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</w:pPr>
    </w:p>
    <w:p w:rsidR="00181E58" w:rsidRDefault="00C568E6" w:rsidP="008F56E2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b/>
          <w:color w:val="ED7D31" w:themeColor="accent2"/>
          <w:sz w:val="32"/>
          <w:szCs w:val="24"/>
        </w:rPr>
      </w:pPr>
      <w:r>
        <w:rPr>
          <w:rFonts w:asciiTheme="majorBidi" w:hAnsiTheme="majorBidi" w:cstheme="majorBidi"/>
          <w:b/>
          <w:color w:val="ED7D31" w:themeColor="accent2"/>
          <w:sz w:val="32"/>
          <w:szCs w:val="24"/>
        </w:rPr>
        <w:t>Fournisseur</w:t>
      </w:r>
    </w:p>
    <w:p w:rsidR="00660998" w:rsidRPr="00660998" w:rsidRDefault="00660998" w:rsidP="00660998">
      <w:pPr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</w:pPr>
    </w:p>
    <w:p w:rsidR="00543B85" w:rsidRDefault="006F2682" w:rsidP="008F56E2">
      <w:pPr>
        <w:pStyle w:val="Paragraphedeliste"/>
        <w:widowControl/>
        <w:numPr>
          <w:ilvl w:val="0"/>
          <w:numId w:val="4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lang w:eastAsia="fr-FR"/>
        </w:rPr>
      </w:pPr>
      <w:r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lang w:eastAsia="fr-FR"/>
        </w:rPr>
        <w:t>Détail fournisseur</w:t>
      </w:r>
    </w:p>
    <w:p w:rsidR="00AD0E48" w:rsidRDefault="00AD0E48" w:rsidP="00AD0E4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lang w:eastAsia="fr-FR"/>
        </w:rPr>
      </w:pPr>
    </w:p>
    <w:p w:rsidR="00DC4FA2" w:rsidRDefault="00DC4FA2" w:rsidP="00DC4FA2">
      <w:pPr>
        <w:rPr>
          <w:rFonts w:asciiTheme="majorBidi" w:hAnsiTheme="majorBidi" w:cstheme="majorBidi"/>
          <w:sz w:val="24"/>
          <w:szCs w:val="24"/>
        </w:rPr>
      </w:pPr>
      <w:r w:rsidRPr="001C4FE9">
        <w:rPr>
          <w:rFonts w:asciiTheme="majorBidi" w:hAnsiTheme="majorBidi" w:cstheme="majorBidi"/>
          <w:sz w:val="24"/>
          <w:szCs w:val="24"/>
        </w:rPr>
        <w:t>On clique sur le menu horizontal « </w:t>
      </w:r>
      <w:r>
        <w:rPr>
          <w:rFonts w:asciiTheme="majorBidi" w:hAnsiTheme="majorBidi" w:cstheme="majorBidi"/>
          <w:color w:val="5B9BD5" w:themeColor="accent1"/>
          <w:sz w:val="24"/>
          <w:szCs w:val="24"/>
        </w:rPr>
        <w:t>Fournisseurs</w:t>
      </w:r>
      <w:r w:rsidRPr="001C4FE9">
        <w:rPr>
          <w:rFonts w:asciiTheme="majorBidi" w:hAnsiTheme="majorBidi" w:cstheme="majorBidi"/>
          <w:sz w:val="24"/>
          <w:szCs w:val="24"/>
        </w:rPr>
        <w:t> » puis « </w:t>
      </w:r>
      <w:r w:rsidR="0091693F">
        <w:rPr>
          <w:rFonts w:asciiTheme="majorBidi" w:hAnsiTheme="majorBidi" w:cstheme="majorBidi"/>
          <w:color w:val="5B9BD5" w:themeColor="accent1"/>
          <w:sz w:val="24"/>
          <w:szCs w:val="24"/>
        </w:rPr>
        <w:t>Détail</w:t>
      </w:r>
      <w:r>
        <w:rPr>
          <w:rFonts w:asciiTheme="majorBidi" w:hAnsiTheme="majorBidi" w:cstheme="majorBidi"/>
          <w:color w:val="5B9BD5" w:themeColor="accent1"/>
          <w:sz w:val="24"/>
          <w:szCs w:val="24"/>
        </w:rPr>
        <w:t xml:space="preserve"> </w:t>
      </w:r>
      <w:r w:rsidR="0091693F">
        <w:rPr>
          <w:rFonts w:asciiTheme="majorBidi" w:hAnsiTheme="majorBidi" w:cstheme="majorBidi"/>
          <w:color w:val="5B9BD5" w:themeColor="accent1"/>
          <w:sz w:val="24"/>
          <w:szCs w:val="24"/>
        </w:rPr>
        <w:t xml:space="preserve">Fournisseur </w:t>
      </w:r>
      <w:r w:rsidRPr="001C4FE9">
        <w:rPr>
          <w:rFonts w:asciiTheme="majorBidi" w:hAnsiTheme="majorBidi" w:cstheme="majorBidi"/>
          <w:sz w:val="24"/>
          <w:szCs w:val="24"/>
        </w:rPr>
        <w:t xml:space="preserve">» pour afficher la liste </w:t>
      </w:r>
      <w:r>
        <w:rPr>
          <w:rFonts w:asciiTheme="majorBidi" w:hAnsiTheme="majorBidi" w:cstheme="majorBidi"/>
          <w:sz w:val="24"/>
          <w:szCs w:val="24"/>
        </w:rPr>
        <w:t xml:space="preserve">des </w:t>
      </w:r>
      <w:r w:rsidR="00906781">
        <w:rPr>
          <w:rFonts w:asciiTheme="majorBidi" w:hAnsiTheme="majorBidi" w:cstheme="majorBidi"/>
          <w:sz w:val="24"/>
          <w:szCs w:val="24"/>
        </w:rPr>
        <w:t>Fournisseurs.</w:t>
      </w:r>
    </w:p>
    <w:p w:rsidR="00906781" w:rsidRDefault="00906781" w:rsidP="00DC4FA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Le financier n’a pas l’accès pour créer une nouvelle fiche fournisseur, seulement il a la modification. </w:t>
      </w:r>
    </w:p>
    <w:p w:rsidR="00AD0E48" w:rsidRDefault="00AD0E48" w:rsidP="00DC4FA2">
      <w:pPr>
        <w:widowControl/>
        <w:shd w:val="clear" w:color="auto" w:fill="FFFFFF"/>
        <w:autoSpaceDE/>
        <w:autoSpaceDN/>
        <w:spacing w:line="285" w:lineRule="atLeast"/>
        <w:ind w:left="1416" w:hanging="1416"/>
        <w:jc w:val="center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lang w:eastAsia="fr-FR"/>
        </w:rPr>
      </w:pPr>
    </w:p>
    <w:p w:rsidR="00AD0E48" w:rsidRDefault="00AD0E48" w:rsidP="00AD0E4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32"/>
          <w:lang w:eastAsia="fr-FR"/>
        </w:rPr>
        <w:drawing>
          <wp:inline distT="0" distB="0" distL="0" distR="0">
            <wp:extent cx="5760720" cy="2647047"/>
            <wp:effectExtent l="19050" t="0" r="0" b="0"/>
            <wp:docPr id="61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47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165" w:rsidRDefault="00236165" w:rsidP="00AD0E4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lang w:eastAsia="fr-FR"/>
        </w:rPr>
      </w:pPr>
    </w:p>
    <w:p w:rsidR="00236165" w:rsidRDefault="00E074E0" w:rsidP="003149D3">
      <w:pPr>
        <w:widowControl/>
        <w:shd w:val="clear" w:color="auto" w:fill="FFFFFF"/>
        <w:autoSpaceDE/>
        <w:autoSpaceDN/>
        <w:spacing w:line="285" w:lineRule="atLeast"/>
        <w:ind w:left="360"/>
        <w:rPr>
          <w:rFonts w:ascii="Times New Roman" w:eastAsia="Times New Roman" w:hAnsi="Times New Roman" w:cs="Times New Roman"/>
          <w:b/>
          <w:color w:val="385623" w:themeColor="accent6" w:themeShade="80"/>
          <w:szCs w:val="32"/>
          <w:lang w:eastAsia="fr-FR"/>
        </w:rPr>
      </w:pPr>
      <w:r w:rsidRPr="003149D3">
        <w:rPr>
          <w:rFonts w:ascii="Times New Roman" w:eastAsia="Times New Roman" w:hAnsi="Times New Roman" w:cs="Times New Roman"/>
          <w:b/>
          <w:color w:val="385623" w:themeColor="accent6" w:themeShade="80"/>
          <w:szCs w:val="32"/>
          <w:lang w:eastAsia="fr-FR"/>
        </w:rPr>
        <w:t xml:space="preserve">Modifier fiche fournisseur </w:t>
      </w:r>
    </w:p>
    <w:p w:rsidR="00CB0FE3" w:rsidRDefault="00CB0FE3" w:rsidP="00CB0FE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</w:pPr>
    </w:p>
    <w:p w:rsidR="00CB0FE3" w:rsidRDefault="00CB0FE3" w:rsidP="00CB0FE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</w:pPr>
      <w:r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  <w:t xml:space="preserve">Lors de la modification de la fiche fournisseur, </w:t>
      </w:r>
      <w:proofErr w:type="gramStart"/>
      <w:r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  <w:t>les infirmation</w:t>
      </w:r>
      <w:proofErr w:type="gramEnd"/>
      <w:r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  <w:t xml:space="preserve"> du données de base sont fermés on ne peut pas modifier en tant que financier.</w:t>
      </w:r>
    </w:p>
    <w:p w:rsidR="00D23C95" w:rsidRDefault="00CB0FE3" w:rsidP="00CB0FE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</w:pPr>
      <w:r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  <w:t xml:space="preserve">Le financiers compète les informations financiers et enregistre la modification chaque utilisateur a des informations à complétés.  </w:t>
      </w:r>
    </w:p>
    <w:p w:rsidR="00CB0FE3" w:rsidRPr="00CB0FE3" w:rsidRDefault="00CB0FE3" w:rsidP="00CB0FE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</w:pPr>
    </w:p>
    <w:p w:rsidR="00236165" w:rsidRDefault="00236165" w:rsidP="00AD0E4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32"/>
          <w:lang w:eastAsia="fr-FR"/>
        </w:rPr>
        <w:lastRenderedPageBreak/>
        <w:drawing>
          <wp:inline distT="0" distB="0" distL="0" distR="0">
            <wp:extent cx="5760720" cy="1990145"/>
            <wp:effectExtent l="19050" t="0" r="0" b="0"/>
            <wp:docPr id="63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9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165" w:rsidRDefault="00236165" w:rsidP="00AD0E4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32"/>
          <w:lang w:eastAsia="fr-FR"/>
        </w:rPr>
        <w:drawing>
          <wp:inline distT="0" distB="0" distL="0" distR="0">
            <wp:extent cx="5760720" cy="1604741"/>
            <wp:effectExtent l="19050" t="0" r="0" b="0"/>
            <wp:docPr id="67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04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9D3" w:rsidRPr="003149D3" w:rsidRDefault="00E074E0" w:rsidP="003149D3">
      <w:pPr>
        <w:widowControl/>
        <w:shd w:val="clear" w:color="auto" w:fill="FFFFFF"/>
        <w:autoSpaceDE/>
        <w:autoSpaceDN/>
        <w:spacing w:line="285" w:lineRule="atLeast"/>
        <w:ind w:left="360"/>
        <w:rPr>
          <w:rFonts w:ascii="Times New Roman" w:eastAsia="Times New Roman" w:hAnsi="Times New Roman" w:cs="Times New Roman"/>
          <w:b/>
          <w:color w:val="385623" w:themeColor="accent6" w:themeShade="80"/>
          <w:szCs w:val="32"/>
          <w:lang w:eastAsia="fr-FR"/>
        </w:rPr>
      </w:pPr>
      <w:r w:rsidRPr="003149D3">
        <w:rPr>
          <w:rFonts w:ascii="Times New Roman" w:eastAsia="Times New Roman" w:hAnsi="Times New Roman" w:cs="Times New Roman"/>
          <w:b/>
          <w:color w:val="385623" w:themeColor="accent6" w:themeShade="80"/>
          <w:szCs w:val="32"/>
          <w:lang w:eastAsia="fr-FR"/>
        </w:rPr>
        <w:t>Imprimer Fiche fournisseur</w:t>
      </w:r>
    </w:p>
    <w:p w:rsidR="003149D3" w:rsidRDefault="003149D3" w:rsidP="003149D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32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32"/>
          <w:lang w:eastAsia="fr-FR"/>
        </w:rPr>
        <w:drawing>
          <wp:inline distT="0" distB="0" distL="0" distR="0">
            <wp:extent cx="5762625" cy="1895475"/>
            <wp:effectExtent l="19050" t="0" r="9525" b="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94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7B4" w:rsidRDefault="00A327B4" w:rsidP="003149D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32"/>
          <w:lang w:eastAsia="fr-FR"/>
        </w:rPr>
      </w:pPr>
    </w:p>
    <w:p w:rsidR="00A327B4" w:rsidRDefault="00A327B4" w:rsidP="003149D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32"/>
          <w:lang w:eastAsia="fr-FR"/>
        </w:rPr>
      </w:pPr>
    </w:p>
    <w:p w:rsidR="003149D3" w:rsidRPr="003149D3" w:rsidRDefault="005636FB" w:rsidP="003149D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32"/>
          <w:lang w:eastAsia="fr-FR"/>
        </w:rPr>
        <w:t xml:space="preserve">Deux autres </w:t>
      </w:r>
      <w:r w:rsidR="004C4BB3">
        <w:rPr>
          <w:rFonts w:ascii="Times New Roman" w:eastAsia="Times New Roman" w:hAnsi="Times New Roman" w:cs="Times New Roman"/>
          <w:sz w:val="24"/>
          <w:szCs w:val="32"/>
          <w:lang w:eastAsia="fr-FR"/>
        </w:rPr>
        <w:t>actions</w:t>
      </w:r>
      <w:r>
        <w:rPr>
          <w:rFonts w:ascii="Times New Roman" w:eastAsia="Times New Roman" w:hAnsi="Times New Roman" w:cs="Times New Roman"/>
          <w:sz w:val="24"/>
          <w:szCs w:val="32"/>
          <w:lang w:eastAsia="fr-FR"/>
        </w:rPr>
        <w:t xml:space="preserve"> </w:t>
      </w:r>
      <w:r w:rsidR="003149D3" w:rsidRPr="003149D3">
        <w:rPr>
          <w:rFonts w:ascii="Times New Roman" w:eastAsia="Times New Roman" w:hAnsi="Times New Roman" w:cs="Times New Roman"/>
          <w:sz w:val="24"/>
          <w:szCs w:val="32"/>
          <w:lang w:eastAsia="fr-FR"/>
        </w:rPr>
        <w:t>Exporter Listes des fournisseurs (PDF &amp; EXCEL) avec la partie filtrage</w:t>
      </w:r>
      <w:r w:rsidR="003149D3" w:rsidRPr="003149D3">
        <w:rPr>
          <w:rFonts w:ascii="Times New Roman" w:eastAsia="Times New Roman" w:hAnsi="Times New Roman" w:cs="Times New Roman"/>
          <w:b/>
          <w:color w:val="385623" w:themeColor="accent6" w:themeShade="80"/>
          <w:sz w:val="24"/>
          <w:szCs w:val="32"/>
          <w:lang w:eastAsia="fr-FR"/>
        </w:rPr>
        <w:t xml:space="preserve"> </w:t>
      </w:r>
    </w:p>
    <w:p w:rsidR="00236165" w:rsidRDefault="00236165" w:rsidP="00AD0E4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lang w:eastAsia="fr-FR"/>
        </w:rPr>
      </w:pPr>
    </w:p>
    <w:p w:rsidR="00236165" w:rsidRPr="00AD0E48" w:rsidRDefault="00236165" w:rsidP="00AD0E4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lang w:eastAsia="fr-FR"/>
        </w:rPr>
      </w:pPr>
    </w:p>
    <w:p w:rsidR="006F2682" w:rsidRDefault="004B3B9A" w:rsidP="008F56E2">
      <w:pPr>
        <w:pStyle w:val="Paragraphedeliste"/>
        <w:widowControl/>
        <w:numPr>
          <w:ilvl w:val="0"/>
          <w:numId w:val="4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lang w:eastAsia="fr-FR"/>
        </w:rPr>
      </w:pPr>
      <w:r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lang w:eastAsia="fr-FR"/>
        </w:rPr>
        <w:t>RIB</w:t>
      </w:r>
      <w:r w:rsidR="00FC1B72"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lang w:eastAsia="fr-FR"/>
        </w:rPr>
        <w:t xml:space="preserve"> Fournisseur</w:t>
      </w:r>
    </w:p>
    <w:p w:rsidR="00624CFE" w:rsidRDefault="00624CFE" w:rsidP="004C4BB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32"/>
          <w:lang w:eastAsia="fr-FR"/>
        </w:rPr>
      </w:pPr>
    </w:p>
    <w:p w:rsidR="00624CFE" w:rsidRDefault="00624CFE" w:rsidP="004C4BB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32"/>
          <w:lang w:eastAsia="fr-FR"/>
        </w:rPr>
      </w:pPr>
    </w:p>
    <w:p w:rsidR="00624CFE" w:rsidRDefault="00294F47" w:rsidP="004C4BB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noProof/>
          <w:sz w:val="24"/>
          <w:szCs w:val="32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32"/>
          <w:lang w:eastAsia="fr-FR"/>
        </w:rPr>
        <w:t>Le financier qui a l’accées de créer les RIB Fournisseurs.</w:t>
      </w:r>
      <w:r w:rsidR="00624CFE">
        <w:rPr>
          <w:rFonts w:ascii="Times New Roman" w:eastAsia="Times New Roman" w:hAnsi="Times New Roman" w:cs="Times New Roman"/>
          <w:noProof/>
          <w:sz w:val="24"/>
          <w:szCs w:val="32"/>
          <w:lang w:eastAsia="fr-FR"/>
        </w:rPr>
        <w:t>Chaque fournisseur a un rib ou plusieurs.</w:t>
      </w:r>
    </w:p>
    <w:p w:rsidR="00624CFE" w:rsidRDefault="00624CFE" w:rsidP="004C4BB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noProof/>
          <w:sz w:val="24"/>
          <w:szCs w:val="32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32"/>
          <w:lang w:eastAsia="fr-FR"/>
        </w:rPr>
        <w:t>La lites des RIB Fournisseur est affichées avec une zone de recherche.</w:t>
      </w:r>
    </w:p>
    <w:p w:rsidR="00624CFE" w:rsidRDefault="000035C3" w:rsidP="004C4BB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noProof/>
          <w:sz w:val="24"/>
          <w:szCs w:val="32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32"/>
          <w:lang w:eastAsia="fr-FR"/>
        </w:rPr>
        <w:t>De chaque interface on trouve l</w:t>
      </w:r>
      <w:r w:rsidR="005710E3">
        <w:rPr>
          <w:rFonts w:ascii="Times New Roman" w:eastAsia="Times New Roman" w:hAnsi="Times New Roman" w:cs="Times New Roman"/>
          <w:noProof/>
          <w:sz w:val="24"/>
          <w:szCs w:val="32"/>
          <w:lang w:eastAsia="fr-FR"/>
        </w:rPr>
        <w:t xml:space="preserve">es actions standard « modifier  </w:t>
      </w:r>
      <w:r>
        <w:rPr>
          <w:rFonts w:ascii="Times New Roman" w:eastAsia="Times New Roman" w:hAnsi="Times New Roman" w:cs="Times New Roman"/>
          <w:noProof/>
          <w:sz w:val="24"/>
          <w:szCs w:val="32"/>
          <w:lang w:eastAsia="fr-FR"/>
        </w:rPr>
        <w:t xml:space="preserve">suppresion </w:t>
      </w:r>
      <w:r w:rsidR="005710E3">
        <w:rPr>
          <w:rFonts w:ascii="Times New Roman" w:eastAsia="Times New Roman" w:hAnsi="Times New Roman" w:cs="Times New Roman"/>
          <w:noProof/>
          <w:sz w:val="24"/>
          <w:szCs w:val="32"/>
          <w:lang w:eastAsia="fr-FR"/>
        </w:rPr>
        <w:t>et</w:t>
      </w:r>
      <w:r>
        <w:rPr>
          <w:rFonts w:ascii="Times New Roman" w:eastAsia="Times New Roman" w:hAnsi="Times New Roman" w:cs="Times New Roman"/>
          <w:noProof/>
          <w:sz w:val="24"/>
          <w:szCs w:val="32"/>
          <w:lang w:eastAsia="fr-FR"/>
        </w:rPr>
        <w:t xml:space="preserve"> </w:t>
      </w:r>
      <w:r w:rsidR="005710E3">
        <w:rPr>
          <w:rFonts w:ascii="Times New Roman" w:eastAsia="Times New Roman" w:hAnsi="Times New Roman" w:cs="Times New Roman"/>
          <w:noProof/>
          <w:sz w:val="24"/>
          <w:szCs w:val="32"/>
          <w:lang w:eastAsia="fr-FR"/>
        </w:rPr>
        <w:t xml:space="preserve"> nouvelle fiche »</w:t>
      </w:r>
      <w:r w:rsidR="00AC7F65">
        <w:rPr>
          <w:rFonts w:ascii="Times New Roman" w:eastAsia="Times New Roman" w:hAnsi="Times New Roman" w:cs="Times New Roman"/>
          <w:noProof/>
          <w:sz w:val="24"/>
          <w:szCs w:val="32"/>
          <w:lang w:eastAsia="fr-FR"/>
        </w:rPr>
        <w:t>.</w:t>
      </w:r>
    </w:p>
    <w:p w:rsidR="00AC7F65" w:rsidRDefault="00AC7F65" w:rsidP="004C4BB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noProof/>
          <w:sz w:val="24"/>
          <w:szCs w:val="32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32"/>
          <w:lang w:eastAsia="fr-FR"/>
        </w:rPr>
        <w:t>Pour Avoir les rib du fournisseur, on choisi le fournisseur puis filtrer pour afficher la liste des rib de</w:t>
      </w:r>
      <w:r w:rsidR="00E40F3E">
        <w:rPr>
          <w:rFonts w:ascii="Times New Roman" w:eastAsia="Times New Roman" w:hAnsi="Times New Roman" w:cs="Times New Roman"/>
          <w:noProof/>
          <w:sz w:val="24"/>
          <w:szCs w:val="32"/>
          <w:lang w:eastAsia="fr-FR"/>
        </w:rPr>
        <w:t xml:space="preserve"> ce</w:t>
      </w:r>
      <w:r>
        <w:rPr>
          <w:rFonts w:ascii="Times New Roman" w:eastAsia="Times New Roman" w:hAnsi="Times New Roman" w:cs="Times New Roman"/>
          <w:noProof/>
          <w:sz w:val="24"/>
          <w:szCs w:val="32"/>
          <w:lang w:eastAsia="fr-FR"/>
        </w:rPr>
        <w:t xml:space="preserve"> fournisseur.</w:t>
      </w:r>
    </w:p>
    <w:p w:rsidR="00624CFE" w:rsidRPr="00624CFE" w:rsidRDefault="00624CFE" w:rsidP="004C4BB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noProof/>
          <w:sz w:val="24"/>
          <w:szCs w:val="32"/>
          <w:lang w:eastAsia="fr-FR"/>
        </w:rPr>
      </w:pPr>
    </w:p>
    <w:p w:rsidR="004C4BB3" w:rsidRDefault="004C4BB3" w:rsidP="004C4BB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32"/>
          <w:lang w:eastAsia="fr-FR"/>
        </w:rPr>
        <w:lastRenderedPageBreak/>
        <w:drawing>
          <wp:inline distT="0" distB="0" distL="0" distR="0">
            <wp:extent cx="5760720" cy="1595015"/>
            <wp:effectExtent l="19050" t="0" r="0" b="0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9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E2B" w:rsidRDefault="00FA4E2B" w:rsidP="004C4BB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lang w:eastAsia="fr-FR"/>
        </w:rPr>
      </w:pPr>
    </w:p>
    <w:p w:rsidR="00FA4E2B" w:rsidRDefault="00FA4E2B" w:rsidP="004C4BB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24"/>
          <w:szCs w:val="32"/>
          <w:lang w:eastAsia="fr-FR"/>
        </w:rPr>
      </w:pPr>
      <w:r w:rsidRPr="00FA4E2B">
        <w:rPr>
          <w:rFonts w:ascii="Times New Roman" w:eastAsia="Times New Roman" w:hAnsi="Times New Roman" w:cs="Times New Roman"/>
          <w:b/>
          <w:color w:val="385623" w:themeColor="accent6" w:themeShade="80"/>
          <w:sz w:val="24"/>
          <w:szCs w:val="32"/>
          <w:lang w:eastAsia="fr-FR"/>
        </w:rPr>
        <w:t xml:space="preserve">Nouvelle Fiche </w:t>
      </w:r>
      <w:r>
        <w:rPr>
          <w:rFonts w:ascii="Times New Roman" w:eastAsia="Times New Roman" w:hAnsi="Times New Roman" w:cs="Times New Roman"/>
          <w:b/>
          <w:color w:val="385623" w:themeColor="accent6" w:themeShade="80"/>
          <w:sz w:val="24"/>
          <w:szCs w:val="32"/>
          <w:lang w:eastAsia="fr-FR"/>
        </w:rPr>
        <w:t xml:space="preserve">RIB </w:t>
      </w:r>
      <w:r w:rsidRPr="00FA4E2B">
        <w:rPr>
          <w:rFonts w:ascii="Times New Roman" w:eastAsia="Times New Roman" w:hAnsi="Times New Roman" w:cs="Times New Roman"/>
          <w:b/>
          <w:color w:val="385623" w:themeColor="accent6" w:themeShade="80"/>
          <w:sz w:val="24"/>
          <w:szCs w:val="32"/>
          <w:lang w:eastAsia="fr-FR"/>
        </w:rPr>
        <w:t>fo</w:t>
      </w:r>
      <w:r>
        <w:rPr>
          <w:rFonts w:ascii="Times New Roman" w:eastAsia="Times New Roman" w:hAnsi="Times New Roman" w:cs="Times New Roman"/>
          <w:b/>
          <w:color w:val="385623" w:themeColor="accent6" w:themeShade="80"/>
          <w:sz w:val="24"/>
          <w:szCs w:val="32"/>
          <w:lang w:eastAsia="fr-FR"/>
        </w:rPr>
        <w:t>u</w:t>
      </w:r>
      <w:r w:rsidRPr="00FA4E2B">
        <w:rPr>
          <w:rFonts w:ascii="Times New Roman" w:eastAsia="Times New Roman" w:hAnsi="Times New Roman" w:cs="Times New Roman"/>
          <w:b/>
          <w:color w:val="385623" w:themeColor="accent6" w:themeShade="80"/>
          <w:sz w:val="24"/>
          <w:szCs w:val="32"/>
          <w:lang w:eastAsia="fr-FR"/>
        </w:rPr>
        <w:t>rnisseur</w:t>
      </w:r>
    </w:p>
    <w:p w:rsidR="00D016C1" w:rsidRDefault="00D016C1" w:rsidP="004C4BB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24"/>
          <w:szCs w:val="32"/>
          <w:lang w:eastAsia="fr-FR"/>
        </w:rPr>
      </w:pPr>
    </w:p>
    <w:p w:rsidR="00D016C1" w:rsidRPr="00D016C1" w:rsidRDefault="00D016C1" w:rsidP="004C4BB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</w:pPr>
      <w:r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  <w:t xml:space="preserve">Saisi les </w:t>
      </w:r>
      <w:proofErr w:type="spellStart"/>
      <w:r w:rsidR="0099366A"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  <w:t>RIB</w:t>
      </w:r>
      <w:r w:rsidR="00052E3C"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  <w:t>s</w:t>
      </w:r>
      <w:proofErr w:type="spellEnd"/>
      <w:r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  <w:t xml:space="preserve"> avec le choix du banque et nature compte et le fournisseur et l‘</w:t>
      </w:r>
      <w:r w:rsidR="00052E3C"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  <w:t>état</w:t>
      </w:r>
      <w:r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  <w:t xml:space="preserve"> du </w:t>
      </w:r>
      <w:r w:rsidR="00F14A21"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  <w:t>compte</w:t>
      </w:r>
      <w:r w:rsidR="00820F63"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  <w:t xml:space="preserve"> puis cliquer sur le bouton </w:t>
      </w:r>
      <w:r w:rsidR="00C25F5C"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  <w:t>mettre</w:t>
      </w:r>
      <w:r w:rsidR="00820F63"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  <w:t xml:space="preserve"> a jour et </w:t>
      </w:r>
      <w:proofErr w:type="gramStart"/>
      <w:r w:rsidR="00820F63"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  <w:t xml:space="preserve">ajouter </w:t>
      </w:r>
      <w:r w:rsidR="00F14A21"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  <w:t>.</w:t>
      </w:r>
      <w:proofErr w:type="gramEnd"/>
    </w:p>
    <w:p w:rsidR="00FA4E2B" w:rsidRDefault="00FA4E2B" w:rsidP="004C4BB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24"/>
          <w:szCs w:val="32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24"/>
          <w:szCs w:val="32"/>
          <w:lang w:eastAsia="fr-FR"/>
        </w:rPr>
        <w:drawing>
          <wp:inline distT="0" distB="0" distL="0" distR="0">
            <wp:extent cx="5760720" cy="1441458"/>
            <wp:effectExtent l="19050" t="0" r="0" b="0"/>
            <wp:docPr id="70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4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E2B" w:rsidRDefault="00FA4E2B" w:rsidP="004C4BB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24"/>
          <w:szCs w:val="32"/>
          <w:lang w:eastAsia="fr-FR"/>
        </w:rPr>
      </w:pPr>
    </w:p>
    <w:p w:rsidR="002A6D28" w:rsidRDefault="002A6D28" w:rsidP="004C4BB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24"/>
          <w:szCs w:val="32"/>
          <w:lang w:eastAsia="fr-FR"/>
        </w:rPr>
      </w:pPr>
    </w:p>
    <w:p w:rsidR="002A6D28" w:rsidRDefault="002A6D28" w:rsidP="008F56E2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b/>
          <w:color w:val="ED7D31" w:themeColor="accent2"/>
          <w:sz w:val="32"/>
          <w:szCs w:val="24"/>
        </w:rPr>
      </w:pPr>
      <w:r>
        <w:rPr>
          <w:rFonts w:asciiTheme="majorBidi" w:hAnsiTheme="majorBidi" w:cstheme="majorBidi"/>
          <w:b/>
          <w:color w:val="ED7D31" w:themeColor="accent2"/>
          <w:sz w:val="32"/>
          <w:szCs w:val="24"/>
        </w:rPr>
        <w:t>Trésoreries</w:t>
      </w:r>
    </w:p>
    <w:p w:rsidR="002A6D28" w:rsidRDefault="00411688" w:rsidP="008F56E2">
      <w:pPr>
        <w:pStyle w:val="Paragraphedeliste"/>
        <w:numPr>
          <w:ilvl w:val="0"/>
          <w:numId w:val="5"/>
        </w:numPr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</w:pPr>
      <w:r w:rsidRPr="00411688"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  <w:t>Liste des Comptes</w:t>
      </w:r>
    </w:p>
    <w:p w:rsidR="00341B83" w:rsidRDefault="00341B83" w:rsidP="00341B83">
      <w:pPr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</w:pPr>
    </w:p>
    <w:p w:rsidR="00D05C40" w:rsidRDefault="00D05C40" w:rsidP="00D05C4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En Cliquant sur le menu horizontal « </w:t>
      </w:r>
      <w:r>
        <w:rPr>
          <w:rFonts w:asciiTheme="majorBidi" w:hAnsiTheme="majorBidi" w:cstheme="majorBidi"/>
          <w:color w:val="5B9BD5" w:themeColor="accent1"/>
          <w:sz w:val="24"/>
          <w:szCs w:val="24"/>
        </w:rPr>
        <w:t>Trésoreries</w:t>
      </w:r>
      <w:r>
        <w:rPr>
          <w:rFonts w:asciiTheme="majorBidi" w:hAnsiTheme="majorBidi" w:cstheme="majorBidi"/>
          <w:sz w:val="24"/>
          <w:szCs w:val="24"/>
        </w:rPr>
        <w:t> » puis « </w:t>
      </w:r>
      <w:r>
        <w:rPr>
          <w:rFonts w:asciiTheme="majorBidi" w:hAnsiTheme="majorBidi" w:cstheme="majorBidi"/>
          <w:color w:val="5B9BD5" w:themeColor="accent1"/>
          <w:sz w:val="24"/>
          <w:szCs w:val="24"/>
        </w:rPr>
        <w:t>liste des Comptes</w:t>
      </w:r>
      <w:r>
        <w:rPr>
          <w:rFonts w:asciiTheme="majorBidi" w:hAnsiTheme="majorBidi" w:cstheme="majorBidi"/>
          <w:sz w:val="24"/>
          <w:szCs w:val="24"/>
        </w:rPr>
        <w:t> » pour afficher la liste</w:t>
      </w:r>
      <w:r w:rsidR="00016D57">
        <w:rPr>
          <w:rFonts w:asciiTheme="majorBidi" w:hAnsiTheme="majorBidi" w:cstheme="majorBidi"/>
          <w:sz w:val="24"/>
          <w:szCs w:val="24"/>
        </w:rPr>
        <w:t xml:space="preserve"> des comptes bancaire.</w:t>
      </w:r>
    </w:p>
    <w:p w:rsidR="00D05C40" w:rsidRDefault="00466E70" w:rsidP="00D05C4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On trouve les actions prédéfinis nouvelle modification suppression et l’affichage des compte</w:t>
      </w:r>
      <w:r w:rsidR="00435ED0">
        <w:rPr>
          <w:rFonts w:asciiTheme="majorBidi" w:hAnsiTheme="majorBidi" w:cstheme="majorBidi"/>
          <w:sz w:val="24"/>
          <w:szCs w:val="24"/>
        </w:rPr>
        <w:t xml:space="preserve"> avec une zone de recherche</w:t>
      </w:r>
      <w:r>
        <w:rPr>
          <w:rFonts w:asciiTheme="majorBidi" w:hAnsiTheme="majorBidi" w:cstheme="majorBidi"/>
          <w:sz w:val="24"/>
          <w:szCs w:val="24"/>
        </w:rPr>
        <w:t>.</w:t>
      </w:r>
    </w:p>
    <w:p w:rsidR="00D05C40" w:rsidRPr="006D7F05" w:rsidRDefault="00B11678" w:rsidP="00341B8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fr-FR"/>
        </w:rPr>
        <w:drawing>
          <wp:inline distT="0" distB="0" distL="0" distR="0">
            <wp:extent cx="5760720" cy="2650797"/>
            <wp:effectExtent l="19050" t="0" r="0" b="0"/>
            <wp:docPr id="107" name="Imag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0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C40" w:rsidRPr="00341B83" w:rsidRDefault="00D05C40" w:rsidP="00341B83">
      <w:pPr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</w:pPr>
    </w:p>
    <w:p w:rsidR="00F656B8" w:rsidRDefault="00F656B8" w:rsidP="008F56E2">
      <w:pPr>
        <w:pStyle w:val="Paragraphedeliste"/>
        <w:widowControl/>
        <w:numPr>
          <w:ilvl w:val="0"/>
          <w:numId w:val="5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 w:rsidRPr="00F656B8"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  <w:t>Nouvelle Fiche Compte</w:t>
      </w:r>
    </w:p>
    <w:p w:rsidR="00E37483" w:rsidRPr="00E37483" w:rsidRDefault="00E37483" w:rsidP="00E37483">
      <w:pPr>
        <w:widowControl/>
        <w:shd w:val="clear" w:color="auto" w:fill="FFFFFF"/>
        <w:autoSpaceDE/>
        <w:autoSpaceDN/>
        <w:spacing w:line="285" w:lineRule="atLeast"/>
        <w:ind w:left="1080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6D7F05" w:rsidRPr="006D7F05" w:rsidRDefault="006D7F05" w:rsidP="006D7F05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21"/>
          <w:lang w:eastAsia="fr-FR"/>
        </w:rPr>
        <w:drawing>
          <wp:inline distT="0" distB="0" distL="0" distR="0">
            <wp:extent cx="5760720" cy="2521915"/>
            <wp:effectExtent l="19050" t="0" r="0" b="0"/>
            <wp:docPr id="110" name="Imag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483" w:rsidRDefault="00F656B8" w:rsidP="008F56E2">
      <w:pPr>
        <w:pStyle w:val="Paragraphedeliste"/>
        <w:widowControl/>
        <w:numPr>
          <w:ilvl w:val="0"/>
          <w:numId w:val="5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 w:rsidRPr="00F656B8"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  <w:t>Param</w:t>
      </w:r>
      <w:r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  <w:t>ètre</w:t>
      </w:r>
      <w:r w:rsidRPr="00F656B8"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  <w:t xml:space="preserve"> Compte/Budget</w:t>
      </w:r>
    </w:p>
    <w:p w:rsidR="00E37483" w:rsidRDefault="00E37483" w:rsidP="00E3748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</w:pPr>
    </w:p>
    <w:p w:rsidR="00A62885" w:rsidRDefault="00A62885" w:rsidP="00E3748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</w:pPr>
      <w:r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  <w:t>On affecte chaque rubrique budgétaire va ordonnancer par la compte bancaire</w:t>
      </w:r>
      <w:r w:rsidR="00E51D21"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  <w:t>.</w:t>
      </w:r>
    </w:p>
    <w:p w:rsidR="00E51D21" w:rsidRDefault="00E51D21" w:rsidP="00E3748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</w:pPr>
      <w:r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  <w:t>Deux partie dans l’interface compte bancaire et les informations sur le budget</w:t>
      </w:r>
      <w:r w:rsidR="00334871"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  <w:t xml:space="preserve">, on </w:t>
      </w:r>
      <w:r w:rsidR="00452454"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  <w:t>sélectionne</w:t>
      </w:r>
      <w:r w:rsidR="00334871"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  <w:t xml:space="preserve"> les paramètres de recherches puis on clique sur le bouton « Filtrer »</w:t>
      </w:r>
    </w:p>
    <w:p w:rsidR="00E51D21" w:rsidRDefault="00E51D21" w:rsidP="00E3748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</w:pPr>
    </w:p>
    <w:p w:rsidR="00A62885" w:rsidRPr="00A62885" w:rsidRDefault="00A62885" w:rsidP="00E3748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</w:pPr>
    </w:p>
    <w:p w:rsidR="00E37483" w:rsidRDefault="00E37483" w:rsidP="00E3748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21"/>
          <w:lang w:eastAsia="fr-FR"/>
        </w:rPr>
        <w:drawing>
          <wp:inline distT="0" distB="0" distL="0" distR="0">
            <wp:extent cx="5760720" cy="2684937"/>
            <wp:effectExtent l="19050" t="0" r="0" b="0"/>
            <wp:docPr id="113" name="Imag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4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483" w:rsidRDefault="00E37483" w:rsidP="00E3748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7779C8" w:rsidRDefault="007779C8" w:rsidP="00E3748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21"/>
          <w:lang w:eastAsia="fr-FR"/>
        </w:rPr>
      </w:pPr>
      <w:r w:rsidRPr="007779C8">
        <w:rPr>
          <w:rFonts w:ascii="Times New Roman" w:eastAsia="Times New Roman" w:hAnsi="Times New Roman" w:cs="Times New Roman"/>
          <w:sz w:val="24"/>
          <w:szCs w:val="21"/>
          <w:lang w:eastAsia="fr-FR"/>
        </w:rPr>
        <w:t xml:space="preserve">On </w:t>
      </w:r>
      <w:r>
        <w:rPr>
          <w:rFonts w:ascii="Times New Roman" w:eastAsia="Times New Roman" w:hAnsi="Times New Roman" w:cs="Times New Roman"/>
          <w:sz w:val="24"/>
          <w:szCs w:val="21"/>
          <w:lang w:eastAsia="fr-FR"/>
        </w:rPr>
        <w:t>Clique  sur le bouton « Nouveau »</w:t>
      </w:r>
    </w:p>
    <w:p w:rsidR="007779C8" w:rsidRDefault="007779C8" w:rsidP="00E3748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21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1"/>
          <w:lang w:eastAsia="fr-FR"/>
        </w:rPr>
        <w:lastRenderedPageBreak/>
        <w:drawing>
          <wp:inline distT="0" distB="0" distL="0" distR="0">
            <wp:extent cx="5762625" cy="3381375"/>
            <wp:effectExtent l="19050" t="0" r="9525" b="0"/>
            <wp:docPr id="182" name="Imag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80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CD8" w:rsidRDefault="00025CD8" w:rsidP="00E3748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21"/>
          <w:lang w:eastAsia="fr-FR"/>
        </w:rPr>
      </w:pPr>
    </w:p>
    <w:p w:rsidR="00025CD8" w:rsidRDefault="00025CD8" w:rsidP="00E3748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21"/>
          <w:lang w:eastAsia="fr-FR"/>
        </w:rPr>
      </w:pPr>
    </w:p>
    <w:p w:rsidR="007779C8" w:rsidRPr="007779C8" w:rsidRDefault="007779C8" w:rsidP="00E3748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21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1"/>
          <w:lang w:eastAsia="fr-FR"/>
        </w:rPr>
        <w:t xml:space="preserve">On choisi le compte bancaire puis le budget </w:t>
      </w:r>
      <w:r w:rsidRPr="007779C8">
        <w:rPr>
          <w:rFonts w:ascii="Times New Roman" w:eastAsia="Times New Roman" w:hAnsi="Times New Roman" w:cs="Times New Roman"/>
          <w:sz w:val="24"/>
          <w:szCs w:val="21"/>
          <w:lang w:eastAsia="fr-FR"/>
        </w:rPr>
        <w:sym w:font="Wingdings" w:char="F0E8"/>
      </w:r>
      <w:r>
        <w:rPr>
          <w:rFonts w:ascii="Times New Roman" w:eastAsia="Times New Roman" w:hAnsi="Times New Roman" w:cs="Times New Roman"/>
          <w:sz w:val="24"/>
          <w:szCs w:val="21"/>
          <w:lang w:eastAsia="fr-FR"/>
        </w:rPr>
        <w:t>les rubrique</w:t>
      </w:r>
      <w:r w:rsidR="00DD685E">
        <w:rPr>
          <w:rFonts w:ascii="Times New Roman" w:eastAsia="Times New Roman" w:hAnsi="Times New Roman" w:cs="Times New Roman"/>
          <w:sz w:val="24"/>
          <w:szCs w:val="21"/>
          <w:lang w:eastAsia="fr-FR"/>
        </w:rPr>
        <w:t>s</w:t>
      </w:r>
      <w:r>
        <w:rPr>
          <w:rFonts w:ascii="Times New Roman" w:eastAsia="Times New Roman" w:hAnsi="Times New Roman" w:cs="Times New Roman"/>
          <w:sz w:val="24"/>
          <w:szCs w:val="21"/>
          <w:lang w:eastAsia="fr-FR"/>
        </w:rPr>
        <w:t xml:space="preserve"> de cette budget va afficher et cocher celui qui veut payer par cette compte sélectionné</w:t>
      </w:r>
      <w:r w:rsidR="00BA02DB">
        <w:rPr>
          <w:rFonts w:ascii="Times New Roman" w:eastAsia="Times New Roman" w:hAnsi="Times New Roman" w:cs="Times New Roman"/>
          <w:sz w:val="24"/>
          <w:szCs w:val="21"/>
          <w:lang w:eastAsia="fr-FR"/>
        </w:rPr>
        <w:t xml:space="preserve"> et finaliser par clique sur le bouton « Enregistrer ».</w:t>
      </w:r>
    </w:p>
    <w:p w:rsidR="007779C8" w:rsidRDefault="007779C8" w:rsidP="00E3748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7779C8" w:rsidRPr="00E37483" w:rsidRDefault="007779C8" w:rsidP="00E3748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F656B8" w:rsidRPr="00F656B8" w:rsidRDefault="00F656B8" w:rsidP="008F56E2">
      <w:pPr>
        <w:pStyle w:val="Paragraphedeliste"/>
        <w:widowControl/>
        <w:numPr>
          <w:ilvl w:val="0"/>
          <w:numId w:val="5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 w:rsidRPr="00F656B8"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  <w:t>Alimentation Compte</w:t>
      </w:r>
    </w:p>
    <w:p w:rsidR="00F656B8" w:rsidRPr="00F656B8" w:rsidRDefault="00F656B8" w:rsidP="00F656B8">
      <w:pPr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</w:pPr>
    </w:p>
    <w:p w:rsidR="002A6D28" w:rsidRPr="00FA4E2B" w:rsidRDefault="002A6D28" w:rsidP="004C4BB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24"/>
          <w:szCs w:val="32"/>
          <w:lang w:eastAsia="fr-FR"/>
        </w:rPr>
      </w:pPr>
    </w:p>
    <w:p w:rsidR="0063010C" w:rsidRDefault="00E37483" w:rsidP="002330C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fr-FR"/>
        </w:rPr>
        <w:drawing>
          <wp:inline distT="0" distB="0" distL="0" distR="0">
            <wp:extent cx="5756332" cy="2981325"/>
            <wp:effectExtent l="19050" t="0" r="0" b="0"/>
            <wp:docPr id="116" name="Imag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3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483" w:rsidRDefault="00E37483" w:rsidP="002330CE">
      <w:pPr>
        <w:rPr>
          <w:rFonts w:asciiTheme="majorBidi" w:hAnsiTheme="majorBidi" w:cstheme="majorBidi"/>
          <w:sz w:val="24"/>
          <w:szCs w:val="24"/>
        </w:rPr>
      </w:pPr>
    </w:p>
    <w:p w:rsidR="00E37483" w:rsidRDefault="00E37483" w:rsidP="002330CE">
      <w:pPr>
        <w:rPr>
          <w:rFonts w:asciiTheme="majorBidi" w:hAnsiTheme="majorBidi" w:cstheme="majorBidi"/>
          <w:sz w:val="24"/>
          <w:szCs w:val="24"/>
        </w:rPr>
      </w:pPr>
    </w:p>
    <w:p w:rsidR="00FF1DFE" w:rsidRDefault="00FF1DFE" w:rsidP="002330CE">
      <w:pPr>
        <w:rPr>
          <w:rFonts w:asciiTheme="majorBidi" w:hAnsiTheme="majorBidi" w:cstheme="majorBidi"/>
          <w:sz w:val="24"/>
          <w:szCs w:val="24"/>
        </w:rPr>
      </w:pPr>
    </w:p>
    <w:p w:rsidR="003D1B91" w:rsidRDefault="003D1B91" w:rsidP="002401CE">
      <w:pPr>
        <w:rPr>
          <w:rFonts w:asciiTheme="majorBidi" w:hAnsiTheme="majorBidi" w:cstheme="majorBidi"/>
          <w:sz w:val="24"/>
          <w:szCs w:val="24"/>
        </w:rPr>
      </w:pPr>
    </w:p>
    <w:p w:rsidR="003D1B91" w:rsidRDefault="003D1B91" w:rsidP="002401CE">
      <w:pPr>
        <w:rPr>
          <w:rFonts w:asciiTheme="majorBidi" w:hAnsiTheme="majorBidi" w:cstheme="majorBidi"/>
          <w:sz w:val="24"/>
          <w:szCs w:val="24"/>
        </w:rPr>
      </w:pPr>
    </w:p>
    <w:p w:rsidR="00E6381B" w:rsidRPr="00025CD8" w:rsidRDefault="003C33F1" w:rsidP="008F56E2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b/>
          <w:color w:val="ED7D31" w:themeColor="accent2"/>
          <w:sz w:val="32"/>
          <w:szCs w:val="24"/>
        </w:rPr>
      </w:pPr>
      <w:r>
        <w:rPr>
          <w:rFonts w:asciiTheme="majorBidi" w:hAnsiTheme="majorBidi" w:cstheme="majorBidi"/>
          <w:b/>
          <w:color w:val="ED7D31" w:themeColor="accent2"/>
          <w:sz w:val="32"/>
          <w:szCs w:val="24"/>
        </w:rPr>
        <w:t>Document de Paiement</w:t>
      </w:r>
    </w:p>
    <w:p w:rsidR="00E6381B" w:rsidRDefault="00E6381B" w:rsidP="00E6381B">
      <w:pPr>
        <w:pStyle w:val="Paragraphedeliste"/>
        <w:ind w:left="720" w:firstLine="0"/>
        <w:rPr>
          <w:rFonts w:asciiTheme="majorBidi" w:hAnsiTheme="majorBidi" w:cstheme="majorBidi"/>
          <w:b/>
          <w:color w:val="ED7D31" w:themeColor="accent2"/>
          <w:sz w:val="32"/>
          <w:szCs w:val="24"/>
        </w:rPr>
      </w:pPr>
    </w:p>
    <w:p w:rsidR="00FB4B60" w:rsidRDefault="00FB4B60" w:rsidP="008F56E2">
      <w:pPr>
        <w:pStyle w:val="Paragraphedeliste"/>
        <w:numPr>
          <w:ilvl w:val="0"/>
          <w:numId w:val="6"/>
        </w:numPr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</w:pPr>
      <w:r w:rsidRPr="00F601BE"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  <w:t>Liste des</w:t>
      </w:r>
      <w:r w:rsidR="00D05DA7" w:rsidRPr="00F601BE"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  <w:t xml:space="preserve"> Fiche de paiement</w:t>
      </w:r>
    </w:p>
    <w:p w:rsidR="009224F8" w:rsidRDefault="009224F8" w:rsidP="009224F8">
      <w:pPr>
        <w:rPr>
          <w:rFonts w:asciiTheme="majorBidi" w:hAnsiTheme="majorBidi" w:cstheme="majorBidi"/>
          <w:color w:val="385623" w:themeColor="accent6" w:themeShade="80"/>
          <w:sz w:val="24"/>
          <w:szCs w:val="24"/>
        </w:rPr>
      </w:pPr>
    </w:p>
    <w:p w:rsidR="009224F8" w:rsidRDefault="009224F8" w:rsidP="009224F8">
      <w:pPr>
        <w:rPr>
          <w:rFonts w:asciiTheme="majorBidi" w:hAnsiTheme="majorBidi" w:cstheme="majorBidi"/>
          <w:color w:val="385623" w:themeColor="accent6" w:themeShade="80"/>
          <w:sz w:val="24"/>
          <w:szCs w:val="24"/>
        </w:rPr>
      </w:pPr>
      <w:r>
        <w:rPr>
          <w:rFonts w:asciiTheme="majorBidi" w:hAnsiTheme="majorBidi" w:cstheme="majorBidi"/>
          <w:color w:val="385623" w:themeColor="accent6" w:themeShade="80"/>
          <w:sz w:val="24"/>
          <w:szCs w:val="24"/>
        </w:rPr>
        <w:t xml:space="preserve">La liste de fiches de paiement </w:t>
      </w:r>
      <w:r w:rsidR="00AF5E90">
        <w:rPr>
          <w:rFonts w:asciiTheme="majorBidi" w:hAnsiTheme="majorBidi" w:cstheme="majorBidi"/>
          <w:color w:val="385623" w:themeColor="accent6" w:themeShade="80"/>
          <w:sz w:val="24"/>
          <w:szCs w:val="24"/>
        </w:rPr>
        <w:t>est</w:t>
      </w:r>
      <w:r>
        <w:rPr>
          <w:rFonts w:asciiTheme="majorBidi" w:hAnsiTheme="majorBidi" w:cstheme="majorBidi"/>
          <w:color w:val="385623" w:themeColor="accent6" w:themeShade="80"/>
          <w:sz w:val="24"/>
          <w:szCs w:val="24"/>
        </w:rPr>
        <w:t xml:space="preserve"> </w:t>
      </w:r>
      <w:r w:rsidR="005C4B9E">
        <w:rPr>
          <w:rFonts w:asciiTheme="majorBidi" w:hAnsiTheme="majorBidi" w:cstheme="majorBidi"/>
          <w:color w:val="385623" w:themeColor="accent6" w:themeShade="80"/>
          <w:sz w:val="24"/>
          <w:szCs w:val="24"/>
        </w:rPr>
        <w:t>la liste</w:t>
      </w:r>
      <w:r>
        <w:rPr>
          <w:rFonts w:asciiTheme="majorBidi" w:hAnsiTheme="majorBidi" w:cstheme="majorBidi"/>
          <w:color w:val="385623" w:themeColor="accent6" w:themeShade="80"/>
          <w:sz w:val="24"/>
          <w:szCs w:val="24"/>
        </w:rPr>
        <w:t xml:space="preserve"> </w:t>
      </w:r>
      <w:r w:rsidR="005C4B9E">
        <w:rPr>
          <w:rFonts w:asciiTheme="majorBidi" w:hAnsiTheme="majorBidi" w:cstheme="majorBidi"/>
          <w:color w:val="385623" w:themeColor="accent6" w:themeShade="80"/>
          <w:sz w:val="24"/>
          <w:szCs w:val="24"/>
        </w:rPr>
        <w:t>de l’ordonnancement</w:t>
      </w:r>
      <w:r>
        <w:rPr>
          <w:rFonts w:asciiTheme="majorBidi" w:hAnsiTheme="majorBidi" w:cstheme="majorBidi"/>
          <w:color w:val="385623" w:themeColor="accent6" w:themeShade="80"/>
          <w:sz w:val="24"/>
          <w:szCs w:val="24"/>
        </w:rPr>
        <w:t xml:space="preserve"> de la partie budget.</w:t>
      </w:r>
    </w:p>
    <w:p w:rsidR="009224F8" w:rsidRPr="009224F8" w:rsidRDefault="009224F8" w:rsidP="009224F8">
      <w:pPr>
        <w:rPr>
          <w:rFonts w:asciiTheme="majorBidi" w:hAnsiTheme="majorBidi" w:cstheme="majorBidi"/>
          <w:color w:val="385623" w:themeColor="accent6" w:themeShade="80"/>
          <w:sz w:val="24"/>
          <w:szCs w:val="24"/>
        </w:rPr>
      </w:pPr>
      <w:r>
        <w:rPr>
          <w:rFonts w:asciiTheme="majorBidi" w:hAnsiTheme="majorBidi" w:cstheme="majorBidi"/>
          <w:color w:val="385623" w:themeColor="accent6" w:themeShade="80"/>
          <w:sz w:val="24"/>
          <w:szCs w:val="24"/>
        </w:rPr>
        <w:t xml:space="preserve"> </w:t>
      </w:r>
    </w:p>
    <w:p w:rsidR="002902CD" w:rsidRPr="002902CD" w:rsidRDefault="00FD11AF" w:rsidP="002902CD">
      <w:pPr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</w:pPr>
      <w:r>
        <w:rPr>
          <w:rFonts w:asciiTheme="majorBidi" w:hAnsiTheme="majorBidi" w:cstheme="majorBidi"/>
          <w:b/>
          <w:noProof/>
          <w:color w:val="385623" w:themeColor="accent6" w:themeShade="80"/>
          <w:sz w:val="32"/>
          <w:szCs w:val="24"/>
          <w:lang w:eastAsia="fr-FR"/>
        </w:rPr>
        <w:drawing>
          <wp:inline distT="0" distB="0" distL="0" distR="0">
            <wp:extent cx="5760233" cy="2324100"/>
            <wp:effectExtent l="19050" t="0" r="0" b="0"/>
            <wp:docPr id="119" name="Imag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24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B60" w:rsidRDefault="00D91277" w:rsidP="008F56E2">
      <w:pPr>
        <w:pStyle w:val="Paragraphedeliste"/>
        <w:widowControl/>
        <w:numPr>
          <w:ilvl w:val="0"/>
          <w:numId w:val="6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 w:rsidRPr="00F601BE"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  <w:t xml:space="preserve">Liste des </w:t>
      </w:r>
      <w:r w:rsidR="00172931" w:rsidRPr="00F601BE"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  <w:t>déclarations</w:t>
      </w:r>
    </w:p>
    <w:p w:rsidR="007B1395" w:rsidRPr="007B1395" w:rsidRDefault="007B1395" w:rsidP="007B1395">
      <w:pPr>
        <w:widowControl/>
        <w:shd w:val="clear" w:color="auto" w:fill="FFFFFF"/>
        <w:autoSpaceDE/>
        <w:autoSpaceDN/>
        <w:spacing w:line="285" w:lineRule="atLeast"/>
        <w:ind w:left="1080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354528" w:rsidRPr="00354528" w:rsidRDefault="00354528" w:rsidP="0035452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21"/>
          <w:lang w:eastAsia="fr-FR"/>
        </w:rPr>
        <w:drawing>
          <wp:inline distT="0" distB="0" distL="0" distR="0">
            <wp:extent cx="5761899" cy="3133725"/>
            <wp:effectExtent l="19050" t="0" r="0" b="0"/>
            <wp:docPr id="122" name="Imag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1BE" w:rsidRDefault="00F601BE" w:rsidP="00F601BE">
      <w:pPr>
        <w:rPr>
          <w:rFonts w:asciiTheme="majorBidi" w:hAnsiTheme="majorBidi" w:cstheme="majorBidi"/>
          <w:b/>
          <w:color w:val="ED7D31" w:themeColor="accent2"/>
          <w:sz w:val="32"/>
          <w:szCs w:val="24"/>
        </w:rPr>
      </w:pPr>
    </w:p>
    <w:p w:rsidR="00E63E19" w:rsidRDefault="00F601BE" w:rsidP="008F56E2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b/>
          <w:color w:val="ED7D31" w:themeColor="accent2"/>
          <w:sz w:val="32"/>
          <w:szCs w:val="24"/>
        </w:rPr>
      </w:pPr>
      <w:r w:rsidRPr="00F601BE">
        <w:rPr>
          <w:rFonts w:asciiTheme="majorBidi" w:hAnsiTheme="majorBidi" w:cstheme="majorBidi"/>
          <w:b/>
          <w:color w:val="ED7D31" w:themeColor="accent2"/>
          <w:sz w:val="32"/>
          <w:szCs w:val="24"/>
        </w:rPr>
        <w:t>Consultations &amp; Mouvements</w:t>
      </w:r>
    </w:p>
    <w:p w:rsidR="00025CD8" w:rsidRDefault="00025CD8" w:rsidP="00025CD8">
      <w:pPr>
        <w:rPr>
          <w:rFonts w:asciiTheme="majorBidi" w:hAnsiTheme="majorBidi" w:cstheme="majorBidi"/>
          <w:b/>
          <w:color w:val="ED7D31" w:themeColor="accent2"/>
          <w:sz w:val="32"/>
          <w:szCs w:val="24"/>
        </w:rPr>
      </w:pPr>
    </w:p>
    <w:p w:rsidR="00025CD8" w:rsidRDefault="00025CD8" w:rsidP="00025CD8">
      <w:pPr>
        <w:rPr>
          <w:rFonts w:asciiTheme="majorBidi" w:hAnsiTheme="majorBidi" w:cstheme="majorBidi"/>
          <w:b/>
          <w:color w:val="ED7D31" w:themeColor="accent2"/>
          <w:sz w:val="32"/>
          <w:szCs w:val="24"/>
        </w:rPr>
      </w:pPr>
    </w:p>
    <w:p w:rsidR="00025CD8" w:rsidRDefault="00025CD8" w:rsidP="00025CD8">
      <w:pPr>
        <w:rPr>
          <w:rFonts w:asciiTheme="majorBidi" w:hAnsiTheme="majorBidi" w:cstheme="majorBidi"/>
          <w:b/>
          <w:color w:val="ED7D31" w:themeColor="accent2"/>
          <w:sz w:val="32"/>
          <w:szCs w:val="24"/>
        </w:rPr>
      </w:pPr>
    </w:p>
    <w:p w:rsidR="00025CD8" w:rsidRPr="00025CD8" w:rsidRDefault="00025CD8" w:rsidP="00025CD8">
      <w:pPr>
        <w:rPr>
          <w:rFonts w:asciiTheme="majorBidi" w:hAnsiTheme="majorBidi" w:cstheme="majorBidi"/>
          <w:b/>
          <w:color w:val="ED7D31" w:themeColor="accent2"/>
          <w:sz w:val="32"/>
          <w:szCs w:val="24"/>
        </w:rPr>
      </w:pPr>
    </w:p>
    <w:p w:rsidR="00354528" w:rsidRPr="00025CD8" w:rsidRDefault="00F601BE" w:rsidP="008F56E2">
      <w:pPr>
        <w:pStyle w:val="Paragraphedeliste"/>
        <w:widowControl/>
        <w:numPr>
          <w:ilvl w:val="0"/>
          <w:numId w:val="7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 w:rsidRPr="00AC5A74"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  <w:t>Nouvelle fiche d'opération</w:t>
      </w:r>
    </w:p>
    <w:p w:rsidR="00025CD8" w:rsidRDefault="00025CD8" w:rsidP="00025CD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025CD8" w:rsidRDefault="00025CD8" w:rsidP="00025CD8">
      <w:pPr>
        <w:rPr>
          <w:rFonts w:asciiTheme="majorBidi" w:hAnsiTheme="majorBidi" w:cstheme="majorBidi"/>
          <w:sz w:val="24"/>
          <w:szCs w:val="24"/>
        </w:rPr>
      </w:pPr>
      <w:r w:rsidRPr="001C4FE9">
        <w:rPr>
          <w:rFonts w:asciiTheme="majorBidi" w:hAnsiTheme="majorBidi" w:cstheme="majorBidi"/>
          <w:sz w:val="24"/>
          <w:szCs w:val="24"/>
        </w:rPr>
        <w:t>On clique sur le menu horizontal « </w:t>
      </w:r>
      <w:r>
        <w:rPr>
          <w:rFonts w:asciiTheme="majorBidi" w:hAnsiTheme="majorBidi" w:cstheme="majorBidi"/>
          <w:color w:val="5B9BD5" w:themeColor="accent1"/>
          <w:sz w:val="24"/>
          <w:szCs w:val="24"/>
        </w:rPr>
        <w:t>Consultation et Mouvements</w:t>
      </w:r>
      <w:r w:rsidRPr="001C4FE9">
        <w:rPr>
          <w:rFonts w:asciiTheme="majorBidi" w:hAnsiTheme="majorBidi" w:cstheme="majorBidi"/>
          <w:sz w:val="24"/>
          <w:szCs w:val="24"/>
        </w:rPr>
        <w:t> » puis « </w:t>
      </w:r>
      <w:r>
        <w:rPr>
          <w:rFonts w:asciiTheme="majorBidi" w:hAnsiTheme="majorBidi" w:cstheme="majorBidi"/>
          <w:color w:val="5B9BD5" w:themeColor="accent1"/>
          <w:sz w:val="24"/>
          <w:szCs w:val="24"/>
        </w:rPr>
        <w:t xml:space="preserve">Nouvelle fiche </w:t>
      </w:r>
      <w:r w:rsidR="00FD35A5">
        <w:rPr>
          <w:rFonts w:asciiTheme="majorBidi" w:hAnsiTheme="majorBidi" w:cstheme="majorBidi"/>
          <w:color w:val="5B9BD5" w:themeColor="accent1"/>
          <w:sz w:val="24"/>
          <w:szCs w:val="24"/>
        </w:rPr>
        <w:t>opération</w:t>
      </w:r>
      <w:r>
        <w:rPr>
          <w:rFonts w:asciiTheme="majorBidi" w:hAnsiTheme="majorBidi" w:cstheme="majorBidi"/>
          <w:color w:val="5B9BD5" w:themeColor="accent1"/>
          <w:sz w:val="24"/>
          <w:szCs w:val="24"/>
        </w:rPr>
        <w:t xml:space="preserve"> </w:t>
      </w:r>
      <w:r w:rsidRPr="001C4FE9">
        <w:rPr>
          <w:rFonts w:asciiTheme="majorBidi" w:hAnsiTheme="majorBidi" w:cstheme="majorBidi"/>
          <w:sz w:val="24"/>
          <w:szCs w:val="24"/>
        </w:rPr>
        <w:t xml:space="preserve">» pour </w:t>
      </w:r>
      <w:r>
        <w:rPr>
          <w:rFonts w:asciiTheme="majorBidi" w:hAnsiTheme="majorBidi" w:cstheme="majorBidi"/>
          <w:sz w:val="24"/>
          <w:szCs w:val="24"/>
        </w:rPr>
        <w:t xml:space="preserve">créer </w:t>
      </w:r>
      <w:r w:rsidR="00FD35A5">
        <w:rPr>
          <w:rFonts w:asciiTheme="majorBidi" w:hAnsiTheme="majorBidi" w:cstheme="majorBidi"/>
          <w:sz w:val="24"/>
          <w:szCs w:val="24"/>
        </w:rPr>
        <w:t>un nouveau</w:t>
      </w:r>
      <w:r>
        <w:rPr>
          <w:rFonts w:asciiTheme="majorBidi" w:hAnsiTheme="majorBidi" w:cstheme="majorBidi"/>
          <w:sz w:val="24"/>
          <w:szCs w:val="24"/>
        </w:rPr>
        <w:t xml:space="preserve"> mouvement.</w:t>
      </w:r>
    </w:p>
    <w:p w:rsidR="00025CD8" w:rsidRDefault="00025CD8" w:rsidP="00025CD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Le financier</w:t>
      </w:r>
      <w:r w:rsidR="00FD35A5">
        <w:rPr>
          <w:rFonts w:asciiTheme="majorBidi" w:hAnsiTheme="majorBidi" w:cstheme="majorBidi"/>
          <w:sz w:val="24"/>
          <w:szCs w:val="24"/>
        </w:rPr>
        <w:t xml:space="preserve"> celui qui aliment les comptes par cette opération et réalise le paiement des </w:t>
      </w:r>
      <w:proofErr w:type="gramStart"/>
      <w:r w:rsidR="00FD35A5">
        <w:rPr>
          <w:rFonts w:asciiTheme="majorBidi" w:hAnsiTheme="majorBidi" w:cstheme="majorBidi"/>
          <w:sz w:val="24"/>
          <w:szCs w:val="24"/>
        </w:rPr>
        <w:t>ordonnancement</w:t>
      </w:r>
      <w:proofErr w:type="gramEnd"/>
      <w:r w:rsidR="00FD35A5">
        <w:rPr>
          <w:rFonts w:asciiTheme="majorBidi" w:hAnsiTheme="majorBidi" w:cstheme="majorBidi"/>
          <w:sz w:val="24"/>
          <w:szCs w:val="24"/>
        </w:rPr>
        <w:t xml:space="preserve"> des facture par ce mouvement </w:t>
      </w:r>
      <w:r w:rsidR="00462344">
        <w:rPr>
          <w:rFonts w:asciiTheme="majorBidi" w:hAnsiTheme="majorBidi" w:cstheme="majorBidi"/>
          <w:sz w:val="24"/>
          <w:szCs w:val="24"/>
        </w:rPr>
        <w:t xml:space="preserve">aussi. </w:t>
      </w:r>
    </w:p>
    <w:p w:rsidR="00025CD8" w:rsidRDefault="00025CD8" w:rsidP="0035452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354528" w:rsidRDefault="00354528" w:rsidP="0035452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21"/>
          <w:lang w:eastAsia="fr-FR"/>
        </w:rPr>
        <w:drawing>
          <wp:inline distT="0" distB="0" distL="0" distR="0">
            <wp:extent cx="5760720" cy="2634450"/>
            <wp:effectExtent l="19050" t="0" r="0" b="0"/>
            <wp:docPr id="125" name="Imag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3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528" w:rsidRDefault="00947D36" w:rsidP="0035452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21"/>
          <w:lang w:eastAsia="fr-FR"/>
        </w:rPr>
        <w:drawing>
          <wp:inline distT="0" distB="0" distL="0" distR="0">
            <wp:extent cx="5760720" cy="1112717"/>
            <wp:effectExtent l="19050" t="0" r="0" b="0"/>
            <wp:docPr id="134" name="Imag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12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344" w:rsidRDefault="00462344" w:rsidP="0035452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21"/>
          <w:lang w:eastAsia="fr-FR"/>
        </w:rPr>
      </w:pPr>
    </w:p>
    <w:p w:rsidR="00462344" w:rsidRDefault="00462344" w:rsidP="0035452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21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1"/>
          <w:lang w:eastAsia="fr-FR"/>
        </w:rPr>
        <w:t>Le cas d’encaissement, on va alimenter le compte choisi  par le choix de l’objet de règlement et cocher le « </w:t>
      </w:r>
      <w:proofErr w:type="spellStart"/>
      <w:r>
        <w:rPr>
          <w:rFonts w:ascii="Times New Roman" w:eastAsia="Times New Roman" w:hAnsi="Times New Roman" w:cs="Times New Roman"/>
          <w:sz w:val="24"/>
          <w:szCs w:val="21"/>
          <w:lang w:eastAsia="fr-FR"/>
        </w:rPr>
        <w:t>Enc</w:t>
      </w:r>
      <w:proofErr w:type="spellEnd"/>
      <w:r>
        <w:rPr>
          <w:rFonts w:ascii="Times New Roman" w:eastAsia="Times New Roman" w:hAnsi="Times New Roman" w:cs="Times New Roman"/>
          <w:sz w:val="24"/>
          <w:szCs w:val="21"/>
          <w:lang w:eastAsia="fr-FR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1"/>
          <w:lang w:eastAsia="fr-FR"/>
        </w:rPr>
        <w:t>Dec</w:t>
      </w:r>
      <w:proofErr w:type="spellEnd"/>
      <w:r>
        <w:rPr>
          <w:rFonts w:ascii="Times New Roman" w:eastAsia="Times New Roman" w:hAnsi="Times New Roman" w:cs="Times New Roman"/>
          <w:sz w:val="24"/>
          <w:szCs w:val="21"/>
          <w:lang w:eastAsia="fr-FR"/>
        </w:rPr>
        <w:t> » et sélectionne le budget et son tranche puis cliquer sur le bouton « Valider ».</w:t>
      </w:r>
    </w:p>
    <w:p w:rsidR="00462344" w:rsidRDefault="00462344" w:rsidP="0035452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21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1"/>
          <w:lang w:eastAsia="fr-FR"/>
        </w:rPr>
        <w:drawing>
          <wp:inline distT="0" distB="0" distL="0" distR="0">
            <wp:extent cx="5760720" cy="2403942"/>
            <wp:effectExtent l="19050" t="0" r="0" b="0"/>
            <wp:docPr id="185" name="Imag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03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451" w:rsidRDefault="008B4451" w:rsidP="0035452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21"/>
          <w:lang w:eastAsia="fr-FR"/>
        </w:rPr>
      </w:pPr>
    </w:p>
    <w:p w:rsidR="008B4451" w:rsidRDefault="008B4451" w:rsidP="0035452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21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1"/>
          <w:lang w:eastAsia="fr-FR"/>
        </w:rPr>
        <w:t>Et l’ors d’encaissent c’est le paiement des ordonnancements</w:t>
      </w:r>
    </w:p>
    <w:p w:rsidR="00C330E1" w:rsidRDefault="008B4451" w:rsidP="0035452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21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1"/>
          <w:lang w:eastAsia="fr-FR"/>
        </w:rPr>
        <w:lastRenderedPageBreak/>
        <w:drawing>
          <wp:inline distT="0" distB="0" distL="0" distR="0">
            <wp:extent cx="2295525" cy="561975"/>
            <wp:effectExtent l="19050" t="0" r="9525" b="0"/>
            <wp:docPr id="188" name="Imag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B" w:rsidRDefault="00BB26AB" w:rsidP="0035452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21"/>
          <w:lang w:eastAsia="fr-FR"/>
        </w:rPr>
      </w:pPr>
    </w:p>
    <w:p w:rsidR="008B4451" w:rsidRDefault="008B4451" w:rsidP="0035452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21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1"/>
          <w:lang w:eastAsia="fr-FR"/>
        </w:rPr>
        <w:t>Une Notification n s’affiche s’il</w:t>
      </w:r>
      <w:r w:rsidR="00B34F86">
        <w:rPr>
          <w:rFonts w:ascii="Times New Roman" w:eastAsia="Times New Roman" w:hAnsi="Times New Roman" w:cs="Times New Roman"/>
          <w:sz w:val="24"/>
          <w:szCs w:val="21"/>
          <w:lang w:eastAsia="fr-FR"/>
        </w:rPr>
        <w:t xml:space="preserve"> ya</w:t>
      </w:r>
      <w:r>
        <w:rPr>
          <w:rFonts w:ascii="Times New Roman" w:eastAsia="Times New Roman" w:hAnsi="Times New Roman" w:cs="Times New Roman"/>
          <w:sz w:val="24"/>
          <w:szCs w:val="21"/>
          <w:lang w:eastAsia="fr-FR"/>
        </w:rPr>
        <w:t xml:space="preserve"> une réception d’un ordonnancement à payer, on clique sur cette notification va aller à l’interface avec </w:t>
      </w:r>
      <w:r w:rsidR="00174D5C">
        <w:rPr>
          <w:rFonts w:ascii="Times New Roman" w:eastAsia="Times New Roman" w:hAnsi="Times New Roman" w:cs="Times New Roman"/>
          <w:sz w:val="24"/>
          <w:szCs w:val="21"/>
          <w:lang w:eastAsia="fr-FR"/>
        </w:rPr>
        <w:t>les informations</w:t>
      </w:r>
      <w:r>
        <w:rPr>
          <w:rFonts w:ascii="Times New Roman" w:eastAsia="Times New Roman" w:hAnsi="Times New Roman" w:cs="Times New Roman"/>
          <w:sz w:val="24"/>
          <w:szCs w:val="21"/>
          <w:lang w:eastAsia="fr-FR"/>
        </w:rPr>
        <w:t xml:space="preserve"> </w:t>
      </w:r>
      <w:r w:rsidR="00174D5C">
        <w:rPr>
          <w:rFonts w:ascii="Times New Roman" w:eastAsia="Times New Roman" w:hAnsi="Times New Roman" w:cs="Times New Roman"/>
          <w:sz w:val="24"/>
          <w:szCs w:val="21"/>
          <w:lang w:eastAsia="fr-FR"/>
        </w:rPr>
        <w:t>sélectionnés</w:t>
      </w:r>
      <w:r>
        <w:rPr>
          <w:rFonts w:ascii="Times New Roman" w:eastAsia="Times New Roman" w:hAnsi="Times New Roman" w:cs="Times New Roman"/>
          <w:sz w:val="24"/>
          <w:szCs w:val="21"/>
          <w:lang w:eastAsia="fr-FR"/>
        </w:rPr>
        <w:t xml:space="preserve"> </w:t>
      </w:r>
      <w:r w:rsidR="00174D5C">
        <w:rPr>
          <w:rFonts w:ascii="Times New Roman" w:eastAsia="Times New Roman" w:hAnsi="Times New Roman" w:cs="Times New Roman"/>
          <w:sz w:val="24"/>
          <w:szCs w:val="21"/>
          <w:lang w:eastAsia="fr-FR"/>
        </w:rPr>
        <w:t>le compte bancaire que déjà paramétrer</w:t>
      </w:r>
      <w:r w:rsidR="00BC1C76">
        <w:rPr>
          <w:rFonts w:ascii="Times New Roman" w:eastAsia="Times New Roman" w:hAnsi="Times New Roman" w:cs="Times New Roman"/>
          <w:sz w:val="24"/>
          <w:szCs w:val="21"/>
          <w:lang w:eastAsia="fr-FR"/>
        </w:rPr>
        <w:t>, l’ordonnancement le montant et le fournisseur</w:t>
      </w:r>
      <w:r w:rsidR="00174D5C">
        <w:rPr>
          <w:rFonts w:ascii="Times New Roman" w:eastAsia="Times New Roman" w:hAnsi="Times New Roman" w:cs="Times New Roman"/>
          <w:sz w:val="24"/>
          <w:szCs w:val="21"/>
          <w:lang w:eastAsia="fr-F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1"/>
          <w:lang w:eastAsia="fr-FR"/>
        </w:rPr>
        <w:t xml:space="preserve"> </w:t>
      </w:r>
    </w:p>
    <w:p w:rsidR="008B4451" w:rsidRPr="00462344" w:rsidRDefault="008B4451" w:rsidP="0035452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21"/>
          <w:lang w:eastAsia="fr-FR"/>
        </w:rPr>
      </w:pPr>
    </w:p>
    <w:p w:rsidR="00E63E19" w:rsidRDefault="00947D36" w:rsidP="008F56E2">
      <w:pPr>
        <w:pStyle w:val="Paragraphedeliste"/>
        <w:widowControl/>
        <w:numPr>
          <w:ilvl w:val="0"/>
          <w:numId w:val="7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  <w:t>Relevé des mouvements</w:t>
      </w:r>
    </w:p>
    <w:p w:rsidR="00027780" w:rsidRDefault="00027780" w:rsidP="00BC1C76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</w:pPr>
    </w:p>
    <w:p w:rsidR="00027780" w:rsidRDefault="00027780" w:rsidP="00BC1C76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</w:pPr>
    </w:p>
    <w:p w:rsidR="00BC1C76" w:rsidRPr="00027780" w:rsidRDefault="00027780" w:rsidP="00BC1C76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</w:pPr>
      <w:r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  <w:t>La liste des</w:t>
      </w:r>
      <w:r w:rsidR="002E51DC"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  <w:t xml:space="preserve"> relevés des</w:t>
      </w:r>
      <w:r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  <w:t xml:space="preserve"> Mouvements saisis sont affichés avec une zone de filtrage par compte et </w:t>
      </w:r>
      <w:r w:rsidR="00945821"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  <w:t>période</w:t>
      </w:r>
      <w:r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  <w:t>.</w:t>
      </w:r>
    </w:p>
    <w:p w:rsidR="00027780" w:rsidRDefault="00027780" w:rsidP="00947D36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947D36" w:rsidRPr="00947D36" w:rsidRDefault="00947D36" w:rsidP="00947D36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21"/>
          <w:lang w:eastAsia="fr-FR"/>
        </w:rPr>
        <w:drawing>
          <wp:inline distT="0" distB="0" distL="0" distR="0">
            <wp:extent cx="5760720" cy="1931437"/>
            <wp:effectExtent l="19050" t="0" r="0" b="0"/>
            <wp:docPr id="137" name="Imag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31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A74" w:rsidRDefault="00AC5A74" w:rsidP="008F56E2">
      <w:pPr>
        <w:pStyle w:val="Paragraphedeliste"/>
        <w:widowControl/>
        <w:numPr>
          <w:ilvl w:val="0"/>
          <w:numId w:val="7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  <w:t>Journal des mouvements</w:t>
      </w:r>
    </w:p>
    <w:p w:rsidR="00945821" w:rsidRDefault="00945821" w:rsidP="00945821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945821" w:rsidRPr="00027780" w:rsidRDefault="006E5C82" w:rsidP="00945821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</w:pPr>
      <w:r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  <w:t xml:space="preserve">Le Journal des </w:t>
      </w:r>
      <w:r w:rsidR="00945821"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  <w:t xml:space="preserve">Mouvements saisis </w:t>
      </w:r>
      <w:r w:rsidR="00A406C4"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  <w:t>est</w:t>
      </w:r>
      <w:r w:rsidR="00945821"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  <w:t xml:space="preserve"> affichés avec une zone de filtrage par compte et période.</w:t>
      </w:r>
    </w:p>
    <w:p w:rsidR="00945821" w:rsidRPr="00945821" w:rsidRDefault="00945821" w:rsidP="00945821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741F42" w:rsidRDefault="00741F42" w:rsidP="00741F42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21"/>
          <w:lang w:eastAsia="fr-FR"/>
        </w:rPr>
        <w:drawing>
          <wp:inline distT="0" distB="0" distL="0" distR="0">
            <wp:extent cx="5760720" cy="2121488"/>
            <wp:effectExtent l="19050" t="0" r="0" b="0"/>
            <wp:docPr id="140" name="Imag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21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A9A" w:rsidRDefault="00220A9A" w:rsidP="00741F42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220A9A" w:rsidRPr="00741F42" w:rsidRDefault="00220A9A" w:rsidP="00741F42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42035C" w:rsidRPr="00F601BE" w:rsidRDefault="00EE5C0E" w:rsidP="008F56E2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b/>
          <w:color w:val="ED7D31" w:themeColor="accent2"/>
          <w:sz w:val="32"/>
          <w:szCs w:val="24"/>
        </w:rPr>
      </w:pPr>
      <w:r w:rsidRPr="00EE5C0E">
        <w:rPr>
          <w:rFonts w:asciiTheme="majorBidi" w:hAnsiTheme="majorBidi" w:cstheme="majorBidi"/>
          <w:b/>
          <w:color w:val="ED7D31" w:themeColor="accent2"/>
          <w:sz w:val="32"/>
          <w:szCs w:val="24"/>
        </w:rPr>
        <w:t>Bordereau des Virements</w:t>
      </w:r>
    </w:p>
    <w:p w:rsidR="00872AB4" w:rsidRPr="001524BD" w:rsidRDefault="00794442" w:rsidP="008F56E2">
      <w:pPr>
        <w:pStyle w:val="Paragraphedeliste"/>
        <w:widowControl/>
        <w:numPr>
          <w:ilvl w:val="0"/>
          <w:numId w:val="8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 w:rsidRPr="00794442"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  <w:t xml:space="preserve">Passer bordereau </w:t>
      </w:r>
    </w:p>
    <w:p w:rsidR="001524BD" w:rsidRDefault="001524BD" w:rsidP="001524BD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21"/>
          <w:lang w:eastAsia="fr-FR"/>
        </w:rPr>
        <w:lastRenderedPageBreak/>
        <w:drawing>
          <wp:inline distT="0" distB="0" distL="0" distR="0">
            <wp:extent cx="5760720" cy="2077223"/>
            <wp:effectExtent l="19050" t="0" r="0" b="0"/>
            <wp:docPr id="143" name="Imag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77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4BD" w:rsidRPr="001524BD" w:rsidRDefault="001524BD" w:rsidP="001524BD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42035C" w:rsidRDefault="00782734" w:rsidP="008F56E2">
      <w:pPr>
        <w:pStyle w:val="Paragraphedeliste"/>
        <w:widowControl/>
        <w:numPr>
          <w:ilvl w:val="0"/>
          <w:numId w:val="8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 w:rsidRPr="00782734"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  <w:t>Liste des bordereaux</w:t>
      </w:r>
    </w:p>
    <w:p w:rsidR="00C809A6" w:rsidRDefault="00C809A6" w:rsidP="00C809A6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385623" w:themeColor="accent6" w:themeShade="80"/>
          <w:szCs w:val="21"/>
          <w:lang w:eastAsia="fr-FR"/>
        </w:rPr>
      </w:pPr>
      <w:r>
        <w:rPr>
          <w:rFonts w:ascii="Times New Roman" w:eastAsia="Times New Roman" w:hAnsi="Times New Roman" w:cs="Times New Roman"/>
          <w:color w:val="385623" w:themeColor="accent6" w:themeShade="80"/>
          <w:szCs w:val="21"/>
          <w:lang w:eastAsia="fr-FR"/>
        </w:rPr>
        <w:t xml:space="preserve">La liste des bordereaux </w:t>
      </w:r>
      <w:proofErr w:type="gramStart"/>
      <w:r>
        <w:rPr>
          <w:rFonts w:ascii="Times New Roman" w:eastAsia="Times New Roman" w:hAnsi="Times New Roman" w:cs="Times New Roman"/>
          <w:color w:val="385623" w:themeColor="accent6" w:themeShade="80"/>
          <w:szCs w:val="21"/>
          <w:lang w:eastAsia="fr-FR"/>
        </w:rPr>
        <w:t>es</w:t>
      </w:r>
      <w:proofErr w:type="gramEnd"/>
      <w:r>
        <w:rPr>
          <w:rFonts w:ascii="Times New Roman" w:eastAsia="Times New Roman" w:hAnsi="Times New Roman" w:cs="Times New Roman"/>
          <w:color w:val="385623" w:themeColor="accent6" w:themeShade="80"/>
          <w:szCs w:val="21"/>
          <w:lang w:eastAsia="fr-FR"/>
        </w:rPr>
        <w:t xml:space="preserve"> affichés avec une zone de </w:t>
      </w:r>
      <w:proofErr w:type="spellStart"/>
      <w:r>
        <w:rPr>
          <w:rFonts w:ascii="Times New Roman" w:eastAsia="Times New Roman" w:hAnsi="Times New Roman" w:cs="Times New Roman"/>
          <w:color w:val="385623" w:themeColor="accent6" w:themeShade="80"/>
          <w:szCs w:val="21"/>
          <w:lang w:eastAsia="fr-FR"/>
        </w:rPr>
        <w:t>recherhce</w:t>
      </w:r>
      <w:proofErr w:type="spellEnd"/>
      <w:r>
        <w:rPr>
          <w:rFonts w:ascii="Times New Roman" w:eastAsia="Times New Roman" w:hAnsi="Times New Roman" w:cs="Times New Roman"/>
          <w:color w:val="385623" w:themeColor="accent6" w:themeShade="80"/>
          <w:szCs w:val="21"/>
          <w:lang w:eastAsia="fr-FR"/>
        </w:rPr>
        <w:t>.</w:t>
      </w:r>
    </w:p>
    <w:p w:rsidR="00C809A6" w:rsidRPr="00C809A6" w:rsidRDefault="00C809A6" w:rsidP="00C809A6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385623" w:themeColor="accent6" w:themeShade="80"/>
          <w:szCs w:val="21"/>
          <w:lang w:eastAsia="fr-FR"/>
        </w:rPr>
      </w:pPr>
    </w:p>
    <w:p w:rsidR="004476F4" w:rsidRPr="004476F4" w:rsidRDefault="004476F4" w:rsidP="004476F4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21"/>
          <w:lang w:eastAsia="fr-FR"/>
        </w:rPr>
        <w:drawing>
          <wp:inline distT="0" distB="0" distL="0" distR="0">
            <wp:extent cx="5760720" cy="2171800"/>
            <wp:effectExtent l="19050" t="0" r="0" b="0"/>
            <wp:docPr id="146" name="Imag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26C" w:rsidRDefault="005B626C" w:rsidP="008F56E2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b/>
          <w:color w:val="ED7D31" w:themeColor="accent2"/>
          <w:sz w:val="32"/>
          <w:szCs w:val="24"/>
        </w:rPr>
      </w:pPr>
      <w:r w:rsidRPr="005B626C">
        <w:rPr>
          <w:rFonts w:asciiTheme="majorBidi" w:hAnsiTheme="majorBidi" w:cstheme="majorBidi"/>
          <w:b/>
          <w:color w:val="ED7D31" w:themeColor="accent2"/>
          <w:sz w:val="32"/>
          <w:szCs w:val="24"/>
        </w:rPr>
        <w:t>Rapprochement</w:t>
      </w:r>
    </w:p>
    <w:p w:rsidR="004476F4" w:rsidRDefault="004476F4" w:rsidP="004476F4">
      <w:pPr>
        <w:pStyle w:val="Paragraphedeliste"/>
        <w:ind w:left="720" w:firstLine="0"/>
        <w:rPr>
          <w:rFonts w:asciiTheme="majorBidi" w:hAnsiTheme="majorBidi" w:cstheme="majorBidi"/>
          <w:b/>
          <w:color w:val="ED7D31" w:themeColor="accent2"/>
          <w:sz w:val="32"/>
          <w:szCs w:val="24"/>
        </w:rPr>
      </w:pPr>
    </w:p>
    <w:p w:rsidR="004476F4" w:rsidRDefault="004476F4" w:rsidP="004476F4">
      <w:pPr>
        <w:rPr>
          <w:rFonts w:asciiTheme="majorBidi" w:hAnsiTheme="majorBidi" w:cstheme="majorBidi"/>
          <w:b/>
          <w:color w:val="ED7D31" w:themeColor="accent2"/>
          <w:sz w:val="32"/>
          <w:szCs w:val="24"/>
        </w:rPr>
      </w:pPr>
      <w:r>
        <w:rPr>
          <w:rFonts w:asciiTheme="majorBidi" w:hAnsiTheme="majorBidi" w:cstheme="majorBidi"/>
          <w:b/>
          <w:noProof/>
          <w:color w:val="ED7D31" w:themeColor="accent2"/>
          <w:sz w:val="32"/>
          <w:szCs w:val="24"/>
          <w:lang w:eastAsia="fr-FR"/>
        </w:rPr>
        <w:drawing>
          <wp:inline distT="0" distB="0" distL="0" distR="0">
            <wp:extent cx="5760720" cy="1836019"/>
            <wp:effectExtent l="19050" t="0" r="0" b="0"/>
            <wp:docPr id="149" name="Imag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36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70E" w:rsidRPr="004476F4" w:rsidRDefault="00DE770E" w:rsidP="004476F4">
      <w:pPr>
        <w:rPr>
          <w:rFonts w:asciiTheme="majorBidi" w:hAnsiTheme="majorBidi" w:cstheme="majorBidi"/>
          <w:b/>
          <w:color w:val="ED7D31" w:themeColor="accent2"/>
          <w:sz w:val="32"/>
          <w:szCs w:val="24"/>
        </w:rPr>
      </w:pPr>
    </w:p>
    <w:p w:rsidR="005B626C" w:rsidRPr="00F601BE" w:rsidRDefault="00C60D01" w:rsidP="008F56E2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b/>
          <w:color w:val="ED7D31" w:themeColor="accent2"/>
          <w:sz w:val="32"/>
          <w:szCs w:val="24"/>
        </w:rPr>
      </w:pPr>
      <w:r w:rsidRPr="00C60D01">
        <w:t xml:space="preserve"> </w:t>
      </w:r>
      <w:r w:rsidRPr="00C60D01">
        <w:rPr>
          <w:rFonts w:asciiTheme="majorBidi" w:hAnsiTheme="majorBidi" w:cstheme="majorBidi"/>
          <w:b/>
          <w:color w:val="ED7D31" w:themeColor="accent2"/>
          <w:sz w:val="32"/>
          <w:szCs w:val="24"/>
        </w:rPr>
        <w:t>Tableau de Bord</w:t>
      </w:r>
    </w:p>
    <w:p w:rsidR="00BD26B4" w:rsidRPr="00903867" w:rsidRDefault="00BD26B4" w:rsidP="008F56E2">
      <w:pPr>
        <w:pStyle w:val="Paragraphedeliste"/>
        <w:widowControl/>
        <w:numPr>
          <w:ilvl w:val="0"/>
          <w:numId w:val="9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 w:rsidRPr="00BD26B4"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  <w:t>Suivi des bons Commandes</w:t>
      </w:r>
    </w:p>
    <w:p w:rsidR="00903867" w:rsidRDefault="00903867" w:rsidP="00903867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903867" w:rsidRDefault="00903867" w:rsidP="00903867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0F6E68" w:rsidRDefault="000F6E68" w:rsidP="000F6E6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Remplit la zone de recherche puis clique sur le bouton « valider ». </w:t>
      </w:r>
      <w:proofErr w:type="gramStart"/>
      <w:r>
        <w:rPr>
          <w:rFonts w:asciiTheme="majorBidi" w:hAnsiTheme="majorBidi" w:cstheme="majorBidi"/>
          <w:sz w:val="24"/>
          <w:szCs w:val="24"/>
        </w:rPr>
        <w:t>la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liste des BCI avec le </w:t>
      </w:r>
      <w:r>
        <w:rPr>
          <w:rFonts w:asciiTheme="majorBidi" w:hAnsiTheme="majorBidi" w:cstheme="majorBidi"/>
          <w:sz w:val="24"/>
          <w:szCs w:val="24"/>
        </w:rPr>
        <w:lastRenderedPageBreak/>
        <w:t xml:space="preserve">suivi jusqu’à règlement de BCI(Finance). </w:t>
      </w:r>
    </w:p>
    <w:p w:rsidR="00C75FE9" w:rsidRDefault="000F6E68" w:rsidP="000F6E6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>
        <w:rPr>
          <w:rFonts w:asciiTheme="majorBidi" w:hAnsiTheme="majorBidi" w:cstheme="majorBidi"/>
          <w:sz w:val="24"/>
          <w:szCs w:val="24"/>
        </w:rPr>
        <w:t>Deux actions Export PDF et Excel.</w:t>
      </w:r>
      <w:r w:rsidR="00C75FE9"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21"/>
          <w:lang w:eastAsia="fr-FR"/>
        </w:rPr>
        <w:drawing>
          <wp:inline distT="0" distB="0" distL="0" distR="0">
            <wp:extent cx="5760720" cy="2283836"/>
            <wp:effectExtent l="19050" t="0" r="0" b="0"/>
            <wp:docPr id="158" name="Imag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83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FE9" w:rsidRDefault="00C75FE9" w:rsidP="00C75FE9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C75FE9" w:rsidRDefault="00C75FE9" w:rsidP="00C75FE9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11135A" w:rsidRDefault="0011135A" w:rsidP="0011135A">
      <w:pPr>
        <w:tabs>
          <w:tab w:val="center" w:pos="4536"/>
        </w:tabs>
        <w:rPr>
          <w:rFonts w:asciiTheme="majorBidi" w:hAnsiTheme="majorBidi" w:cstheme="majorBidi"/>
          <w:noProof/>
          <w:sz w:val="24"/>
          <w:szCs w:val="24"/>
          <w:lang w:eastAsia="fr-FR"/>
        </w:rPr>
      </w:pPr>
      <w:r>
        <w:rPr>
          <w:rFonts w:asciiTheme="majorBidi" w:hAnsiTheme="majorBidi" w:cstheme="majorBidi"/>
          <w:sz w:val="24"/>
          <w:szCs w:val="24"/>
        </w:rPr>
        <w:t>Tous les Données des BCI, le demandeur,</w:t>
      </w:r>
      <w:r w:rsidRPr="00FC0FDC">
        <w:rPr>
          <w:rFonts w:ascii="Times New Roman" w:hAnsi="Times New Roman" w:cs="Times New Roman"/>
          <w:sz w:val="24"/>
          <w:szCs w:val="24"/>
        </w:rPr>
        <w:t xml:space="preserve"> Bon Commande Externe (BCE Provisoire, BCE Défin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FC0FDC">
        <w:rPr>
          <w:rFonts w:ascii="Times New Roman" w:hAnsi="Times New Roman" w:cs="Times New Roman"/>
          <w:sz w:val="24"/>
          <w:szCs w:val="24"/>
        </w:rPr>
        <w:t>tif</w:t>
      </w:r>
      <w:r>
        <w:t xml:space="preserve"> ),</w:t>
      </w:r>
      <w:r w:rsidRPr="00217F70">
        <w:rPr>
          <w:rFonts w:ascii="Times New Roman" w:hAnsi="Times New Roman" w:cs="Times New Roman"/>
          <w:sz w:val="24"/>
        </w:rPr>
        <w:t xml:space="preserve">  Budget </w:t>
      </w:r>
      <w:r>
        <w:rPr>
          <w:rFonts w:ascii="Times New Roman" w:hAnsi="Times New Roman" w:cs="Times New Roman"/>
          <w:sz w:val="24"/>
        </w:rPr>
        <w:t>(</w:t>
      </w:r>
      <w:r w:rsidRPr="00217F70">
        <w:rPr>
          <w:rFonts w:ascii="Times New Roman" w:hAnsi="Times New Roman" w:cs="Times New Roman"/>
          <w:sz w:val="24"/>
        </w:rPr>
        <w:t xml:space="preserve"> Engagement Définitif</w:t>
      </w:r>
      <w:r>
        <w:rPr>
          <w:rFonts w:ascii="Times New Roman" w:hAnsi="Times New Roman" w:cs="Times New Roman"/>
          <w:sz w:val="24"/>
        </w:rPr>
        <w:t xml:space="preserve"> : date et montant </w:t>
      </w:r>
      <w:r w:rsidRPr="00217F70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, Ordonnancement (Date, Montant), Facturation(N°FAC Système N°FAC Fournisseur , Montant ), Financiers (Date paiement , Montant ) et Enfin Règlement  (Banque , Instrument, Montant).</w:t>
      </w:r>
      <w:r w:rsidRPr="0023334F">
        <w:rPr>
          <w:rFonts w:asciiTheme="majorBidi" w:hAnsiTheme="majorBidi" w:cstheme="majorBidi"/>
          <w:noProof/>
          <w:sz w:val="24"/>
          <w:szCs w:val="24"/>
          <w:lang w:eastAsia="fr-FR"/>
        </w:rPr>
        <w:t xml:space="preserve"> </w:t>
      </w:r>
      <w:r>
        <w:rPr>
          <w:rFonts w:asciiTheme="majorBidi" w:hAnsiTheme="majorBidi" w:cstheme="majorBidi"/>
          <w:noProof/>
          <w:sz w:val="24"/>
          <w:szCs w:val="24"/>
          <w:lang w:eastAsia="fr-FR"/>
        </w:rPr>
        <w:t xml:space="preserve"> </w:t>
      </w:r>
    </w:p>
    <w:p w:rsidR="0011135A" w:rsidRDefault="0011135A" w:rsidP="0011135A">
      <w:pPr>
        <w:tabs>
          <w:tab w:val="center" w:pos="4536"/>
        </w:tabs>
        <w:rPr>
          <w:rFonts w:asciiTheme="majorBidi" w:hAnsiTheme="majorBidi" w:cstheme="majorBidi"/>
          <w:noProof/>
          <w:sz w:val="24"/>
          <w:szCs w:val="24"/>
          <w:lang w:eastAsia="fr-FR"/>
        </w:rPr>
      </w:pPr>
    </w:p>
    <w:p w:rsidR="0011135A" w:rsidRDefault="0011135A" w:rsidP="0011135A">
      <w:pPr>
        <w:tabs>
          <w:tab w:val="center" w:pos="4536"/>
        </w:tabs>
        <w:rPr>
          <w:rFonts w:asciiTheme="majorBidi" w:hAnsiTheme="majorBidi" w:cstheme="majorBidi"/>
          <w:sz w:val="24"/>
          <w:szCs w:val="24"/>
        </w:rPr>
      </w:pPr>
      <w:r w:rsidRPr="0023334F"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>
            <wp:extent cx="5760720" cy="714139"/>
            <wp:effectExtent l="19050" t="0" r="0" b="0"/>
            <wp:docPr id="8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14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1"/>
        <w:gridCol w:w="80"/>
        <w:gridCol w:w="81"/>
      </w:tblGrid>
      <w:tr w:rsidR="0011135A" w:rsidRPr="0014617A" w:rsidTr="00FE4653">
        <w:trPr>
          <w:trHeight w:val="276"/>
          <w:tblHeader/>
          <w:tblCellSpacing w:w="15" w:type="dxa"/>
        </w:trPr>
        <w:tc>
          <w:tcPr>
            <w:tcW w:w="0" w:type="auto"/>
            <w:vMerge w:val="restart"/>
            <w:vAlign w:val="center"/>
            <w:hideMark/>
          </w:tcPr>
          <w:p w:rsidR="0011135A" w:rsidRPr="0014617A" w:rsidRDefault="0011135A" w:rsidP="00FE4653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1461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50" w:type="dxa"/>
            <w:vMerge w:val="restart"/>
            <w:vAlign w:val="center"/>
            <w:hideMark/>
          </w:tcPr>
          <w:p w:rsidR="0011135A" w:rsidRPr="0014617A" w:rsidRDefault="0011135A" w:rsidP="00FE4653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vMerge w:val="restart"/>
            <w:vAlign w:val="center"/>
            <w:hideMark/>
          </w:tcPr>
          <w:p w:rsidR="0011135A" w:rsidRPr="0014617A" w:rsidRDefault="0011135A" w:rsidP="00FE465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</w:p>
        </w:tc>
      </w:tr>
      <w:tr w:rsidR="0011135A" w:rsidRPr="0014617A" w:rsidTr="00FE4653">
        <w:trPr>
          <w:trHeight w:val="276"/>
          <w:tblCellSpacing w:w="15" w:type="dxa"/>
        </w:trPr>
        <w:tc>
          <w:tcPr>
            <w:tcW w:w="0" w:type="auto"/>
            <w:vMerge/>
            <w:vAlign w:val="center"/>
            <w:hideMark/>
          </w:tcPr>
          <w:p w:rsidR="0011135A" w:rsidRPr="0014617A" w:rsidRDefault="0011135A" w:rsidP="00FE465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</w:p>
        </w:tc>
        <w:tc>
          <w:tcPr>
            <w:tcW w:w="50" w:type="dxa"/>
            <w:vMerge/>
            <w:vAlign w:val="center"/>
            <w:hideMark/>
          </w:tcPr>
          <w:p w:rsidR="0011135A" w:rsidRPr="0014617A" w:rsidRDefault="0011135A" w:rsidP="00FE465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11135A" w:rsidRPr="0014617A" w:rsidRDefault="0011135A" w:rsidP="00FE465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</w:p>
        </w:tc>
      </w:tr>
    </w:tbl>
    <w:p w:rsidR="0011135A" w:rsidRDefault="0011135A" w:rsidP="0011135A">
      <w:pPr>
        <w:tabs>
          <w:tab w:val="center" w:pos="4536"/>
        </w:tabs>
        <w:rPr>
          <w:rFonts w:asciiTheme="majorBidi" w:hAnsiTheme="majorBidi" w:cstheme="majorBidi"/>
          <w:sz w:val="24"/>
          <w:szCs w:val="24"/>
        </w:rPr>
      </w:pPr>
    </w:p>
    <w:p w:rsidR="0011135A" w:rsidRDefault="0011135A" w:rsidP="0011135A">
      <w:pPr>
        <w:tabs>
          <w:tab w:val="center" w:pos="4536"/>
        </w:tabs>
        <w:rPr>
          <w:rFonts w:asciiTheme="majorBidi" w:hAnsiTheme="majorBidi" w:cstheme="majorBidi"/>
          <w:sz w:val="24"/>
          <w:szCs w:val="24"/>
        </w:rPr>
      </w:pPr>
    </w:p>
    <w:p w:rsidR="0011135A" w:rsidRDefault="0011135A" w:rsidP="0011135A">
      <w:pPr>
        <w:tabs>
          <w:tab w:val="center" w:pos="4536"/>
        </w:tabs>
        <w:rPr>
          <w:rFonts w:asciiTheme="majorBidi" w:hAnsiTheme="majorBidi" w:cstheme="majorBidi"/>
          <w:sz w:val="24"/>
          <w:szCs w:val="24"/>
        </w:rPr>
      </w:pPr>
    </w:p>
    <w:p w:rsidR="0011135A" w:rsidRPr="00940CE9" w:rsidRDefault="0011135A" w:rsidP="0011135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L’impression personnalisé est de choisir les colonnes désires affichés dans l’impression.</w:t>
      </w:r>
    </w:p>
    <w:p w:rsidR="0011135A" w:rsidRDefault="0011135A" w:rsidP="0011135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</w:t>
      </w:r>
    </w:p>
    <w:p w:rsidR="0011135A" w:rsidRDefault="0011135A" w:rsidP="0011135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fr-FR"/>
        </w:rPr>
        <w:drawing>
          <wp:inline distT="0" distB="0" distL="0" distR="0">
            <wp:extent cx="5760720" cy="1504604"/>
            <wp:effectExtent l="19050" t="0" r="0" b="0"/>
            <wp:docPr id="8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04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35A" w:rsidRPr="00C75FE9" w:rsidRDefault="0011135A" w:rsidP="00C75FE9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5B626C" w:rsidRDefault="00BD26B4" w:rsidP="008F56E2">
      <w:pPr>
        <w:pStyle w:val="Paragraphedeliste"/>
        <w:widowControl/>
        <w:numPr>
          <w:ilvl w:val="0"/>
          <w:numId w:val="9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 w:rsidRPr="00BD26B4"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  <w:t>Suivi des Bons dépense a comptant</w:t>
      </w:r>
    </w:p>
    <w:p w:rsidR="002007EA" w:rsidRDefault="002007EA" w:rsidP="002007EA">
      <w:pPr>
        <w:widowControl/>
        <w:shd w:val="clear" w:color="auto" w:fill="FFFFFF"/>
        <w:autoSpaceDE/>
        <w:autoSpaceDN/>
        <w:spacing w:line="285" w:lineRule="atLeast"/>
        <w:ind w:left="1080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903867" w:rsidRDefault="00903867" w:rsidP="002007EA">
      <w:pPr>
        <w:widowControl/>
        <w:shd w:val="clear" w:color="auto" w:fill="FFFFFF"/>
        <w:autoSpaceDE/>
        <w:autoSpaceDN/>
        <w:spacing w:line="285" w:lineRule="atLeast"/>
        <w:ind w:left="1080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903867" w:rsidRDefault="00903867" w:rsidP="0090386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La Différence entre BDC et BCE : c’est pour le règlement BCE  avec Banque et BDC avec Caisse.</w:t>
      </w:r>
    </w:p>
    <w:p w:rsidR="00903867" w:rsidRDefault="00903867" w:rsidP="00903867">
      <w:pPr>
        <w:tabs>
          <w:tab w:val="center" w:pos="4536"/>
        </w:tabs>
        <w:rPr>
          <w:rFonts w:asciiTheme="majorBidi" w:hAnsiTheme="majorBidi" w:cstheme="majorBidi"/>
          <w:noProof/>
          <w:sz w:val="24"/>
          <w:szCs w:val="24"/>
          <w:lang w:eastAsia="fr-FR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Tous les Données des BCI, le demandeur,</w:t>
      </w:r>
      <w:r w:rsidRPr="00FC0F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Bon Dépense au comptant </w:t>
      </w:r>
      <w:r w:rsidRPr="00FC0FDC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BDC</w:t>
      </w:r>
      <w:r w:rsidRPr="00FC0FDC">
        <w:rPr>
          <w:rFonts w:ascii="Times New Roman" w:hAnsi="Times New Roman" w:cs="Times New Roman"/>
          <w:sz w:val="24"/>
          <w:szCs w:val="24"/>
        </w:rPr>
        <w:t xml:space="preserve"> Provisoire, </w:t>
      </w:r>
      <w:r>
        <w:rPr>
          <w:rFonts w:ascii="Times New Roman" w:hAnsi="Times New Roman" w:cs="Times New Roman"/>
          <w:sz w:val="24"/>
          <w:szCs w:val="24"/>
        </w:rPr>
        <w:t>BDC</w:t>
      </w:r>
      <w:r w:rsidRPr="00FC0FDC">
        <w:rPr>
          <w:rFonts w:ascii="Times New Roman" w:hAnsi="Times New Roman" w:cs="Times New Roman"/>
          <w:sz w:val="24"/>
          <w:szCs w:val="24"/>
        </w:rPr>
        <w:t xml:space="preserve"> Défin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FC0FDC">
        <w:rPr>
          <w:rFonts w:ascii="Times New Roman" w:hAnsi="Times New Roman" w:cs="Times New Roman"/>
          <w:sz w:val="24"/>
          <w:szCs w:val="24"/>
        </w:rPr>
        <w:t>tif</w:t>
      </w:r>
      <w:r>
        <w:t xml:space="preserve"> ),</w:t>
      </w:r>
      <w:r w:rsidRPr="00217F70">
        <w:rPr>
          <w:rFonts w:ascii="Times New Roman" w:hAnsi="Times New Roman" w:cs="Times New Roman"/>
          <w:sz w:val="24"/>
        </w:rPr>
        <w:t xml:space="preserve">  Budget </w:t>
      </w:r>
      <w:r>
        <w:rPr>
          <w:rFonts w:ascii="Times New Roman" w:hAnsi="Times New Roman" w:cs="Times New Roman"/>
          <w:sz w:val="24"/>
        </w:rPr>
        <w:t>(</w:t>
      </w:r>
      <w:r w:rsidRPr="00217F70">
        <w:rPr>
          <w:rFonts w:ascii="Times New Roman" w:hAnsi="Times New Roman" w:cs="Times New Roman"/>
          <w:sz w:val="24"/>
        </w:rPr>
        <w:t xml:space="preserve"> Engagement Définitif</w:t>
      </w:r>
      <w:r>
        <w:rPr>
          <w:rFonts w:ascii="Times New Roman" w:hAnsi="Times New Roman" w:cs="Times New Roman"/>
          <w:sz w:val="24"/>
        </w:rPr>
        <w:t xml:space="preserve"> : date et montant </w:t>
      </w:r>
      <w:r w:rsidRPr="00217F70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, Ordonnancement (Date, Montant), Facturation(N°FAC Système N°FAC Fournisseur , Montant ), Financiers (Date paiement , Montant ) et Enfin Règlement  (Caisse , Montant).</w:t>
      </w:r>
      <w:r w:rsidRPr="0023334F">
        <w:rPr>
          <w:rFonts w:asciiTheme="majorBidi" w:hAnsiTheme="majorBidi" w:cstheme="majorBidi"/>
          <w:noProof/>
          <w:sz w:val="24"/>
          <w:szCs w:val="24"/>
          <w:lang w:eastAsia="fr-FR"/>
        </w:rPr>
        <w:t xml:space="preserve"> </w:t>
      </w:r>
      <w:r>
        <w:rPr>
          <w:rFonts w:asciiTheme="majorBidi" w:hAnsiTheme="majorBidi" w:cstheme="majorBidi"/>
          <w:noProof/>
          <w:sz w:val="24"/>
          <w:szCs w:val="24"/>
          <w:lang w:eastAsia="fr-FR"/>
        </w:rPr>
        <w:t xml:space="preserve"> </w:t>
      </w:r>
    </w:p>
    <w:p w:rsidR="00903867" w:rsidRDefault="00903867" w:rsidP="00903867">
      <w:pPr>
        <w:rPr>
          <w:rFonts w:asciiTheme="majorBidi" w:hAnsiTheme="majorBidi" w:cstheme="majorBidi"/>
          <w:sz w:val="24"/>
          <w:szCs w:val="24"/>
        </w:rPr>
      </w:pPr>
    </w:p>
    <w:p w:rsidR="00903867" w:rsidRPr="002007EA" w:rsidRDefault="00903867" w:rsidP="002007EA">
      <w:pPr>
        <w:widowControl/>
        <w:shd w:val="clear" w:color="auto" w:fill="FFFFFF"/>
        <w:autoSpaceDE/>
        <w:autoSpaceDN/>
        <w:spacing w:line="285" w:lineRule="atLeast"/>
        <w:ind w:left="1080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C75FE9" w:rsidRPr="00424E67" w:rsidRDefault="00424E67" w:rsidP="00424E67">
      <w:pPr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21"/>
          <w:lang w:eastAsia="fr-FR"/>
        </w:rPr>
        <w:drawing>
          <wp:inline distT="0" distB="0" distL="0" distR="0">
            <wp:extent cx="5760720" cy="2194560"/>
            <wp:effectExtent l="19050" t="0" r="0" b="0"/>
            <wp:docPr id="164" name="Imag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FE9" w:rsidRPr="00C75FE9" w:rsidRDefault="00C75FE9" w:rsidP="00C75FE9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BD26B4" w:rsidRDefault="00D741BE" w:rsidP="008F56E2">
      <w:pPr>
        <w:pStyle w:val="Paragraphedeliste"/>
        <w:widowControl/>
        <w:numPr>
          <w:ilvl w:val="0"/>
          <w:numId w:val="9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 w:rsidRPr="00D741BE"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  <w:t>Suivi des Bons dépense a comptant Regroupes</w:t>
      </w:r>
    </w:p>
    <w:p w:rsidR="00903867" w:rsidRDefault="00903867" w:rsidP="00903867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903867" w:rsidRDefault="00903867" w:rsidP="00903867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903867" w:rsidRDefault="00903867" w:rsidP="0090386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De même pour Le BDCR bon dépense au comptant regroupe, le règlement est avec la caisse.</w:t>
      </w:r>
    </w:p>
    <w:p w:rsidR="00903867" w:rsidRDefault="00903867" w:rsidP="0090386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 Partir une seule BDCR, on va créer plusieurs factures c’est le but principalement du BDCR.</w:t>
      </w:r>
    </w:p>
    <w:p w:rsidR="00903867" w:rsidRPr="00903867" w:rsidRDefault="00903867" w:rsidP="00903867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2007EA" w:rsidRPr="002007EA" w:rsidRDefault="002007EA" w:rsidP="002007EA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21"/>
          <w:lang w:eastAsia="fr-FR"/>
        </w:rPr>
        <w:drawing>
          <wp:inline distT="0" distB="0" distL="0" distR="0">
            <wp:extent cx="5760720" cy="2420543"/>
            <wp:effectExtent l="19050" t="0" r="0" b="0"/>
            <wp:docPr id="167" name="Imag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20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A38" w:rsidRDefault="00D41A38" w:rsidP="008F56E2">
      <w:pPr>
        <w:pStyle w:val="Paragraphedeliste"/>
        <w:widowControl/>
        <w:numPr>
          <w:ilvl w:val="0"/>
          <w:numId w:val="9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 w:rsidRPr="00D41A38"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  <w:t>Suivi des Contrats</w:t>
      </w:r>
    </w:p>
    <w:p w:rsidR="00A5413A" w:rsidRDefault="00A5413A" w:rsidP="00A5413A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A5413A" w:rsidRDefault="00A5413A" w:rsidP="00A5413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Le Contrat a deux types lors de la création : Total ou Partiel.</w:t>
      </w:r>
    </w:p>
    <w:p w:rsidR="00A5413A" w:rsidRDefault="00A5413A" w:rsidP="00A5413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Le Contrat Total c'est-à-dire une seule contrat avec la possibilité de paiement partiel.</w:t>
      </w:r>
    </w:p>
    <w:p w:rsidR="00A5413A" w:rsidRPr="00A5413A" w:rsidRDefault="00A5413A" w:rsidP="00A5413A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2007EA" w:rsidRPr="002007EA" w:rsidRDefault="002007EA" w:rsidP="002007EA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21"/>
          <w:lang w:eastAsia="fr-FR"/>
        </w:rPr>
        <w:lastRenderedPageBreak/>
        <w:drawing>
          <wp:inline distT="0" distB="0" distL="0" distR="0">
            <wp:extent cx="5760720" cy="2230523"/>
            <wp:effectExtent l="19050" t="0" r="0" b="0"/>
            <wp:docPr id="170" name="Imag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30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A38" w:rsidRDefault="00D41A38" w:rsidP="008F56E2">
      <w:pPr>
        <w:pStyle w:val="Paragraphedeliste"/>
        <w:widowControl/>
        <w:numPr>
          <w:ilvl w:val="0"/>
          <w:numId w:val="9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 w:rsidRPr="00D41A38"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  <w:t>Tab.de Bord Contrats</w:t>
      </w:r>
    </w:p>
    <w:p w:rsidR="00730F16" w:rsidRDefault="00730F16" w:rsidP="00730F16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730F16" w:rsidRDefault="00730F16" w:rsidP="00730F16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730F16" w:rsidRDefault="00730F16" w:rsidP="00730F1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L’affichage liste des Contrats (Provisoires, Définitifs,  Provisoires </w:t>
      </w:r>
      <w:proofErr w:type="gramStart"/>
      <w:r>
        <w:rPr>
          <w:rFonts w:asciiTheme="majorBidi" w:hAnsiTheme="majorBidi" w:cstheme="majorBidi"/>
          <w:sz w:val="24"/>
          <w:szCs w:val="24"/>
        </w:rPr>
        <w:t>Annulés ,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Définitifs Annulés, Définitifs Résiliés). </w:t>
      </w:r>
    </w:p>
    <w:p w:rsidR="00730F16" w:rsidRPr="00730F16" w:rsidRDefault="00730F16" w:rsidP="00730F16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2007EA" w:rsidRDefault="002007EA" w:rsidP="002007EA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21"/>
          <w:lang w:eastAsia="fr-FR"/>
        </w:rPr>
        <w:drawing>
          <wp:inline distT="0" distB="0" distL="0" distR="0">
            <wp:extent cx="5760720" cy="2643559"/>
            <wp:effectExtent l="19050" t="0" r="0" b="0"/>
            <wp:docPr id="173" name="Imag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43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7EA" w:rsidRPr="002007EA" w:rsidRDefault="002007EA" w:rsidP="002007EA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D41A38" w:rsidRPr="003040F6" w:rsidRDefault="00D41A38" w:rsidP="008F56E2">
      <w:pPr>
        <w:pStyle w:val="Paragraphedeliste"/>
        <w:widowControl/>
        <w:numPr>
          <w:ilvl w:val="0"/>
          <w:numId w:val="9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 w:rsidRPr="00D41A38"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  <w:t>Suivi les BCI/Contrat</w:t>
      </w:r>
    </w:p>
    <w:p w:rsidR="00730F16" w:rsidRDefault="00730F16" w:rsidP="00137F5B">
      <w:pPr>
        <w:rPr>
          <w:rFonts w:asciiTheme="majorBidi" w:hAnsiTheme="majorBidi" w:cstheme="majorBidi"/>
          <w:sz w:val="24"/>
          <w:szCs w:val="24"/>
        </w:rPr>
      </w:pPr>
    </w:p>
    <w:p w:rsidR="00E17A33" w:rsidRPr="00137F5B" w:rsidRDefault="00E17A33" w:rsidP="00137F5B">
      <w:pPr>
        <w:rPr>
          <w:rFonts w:asciiTheme="majorBidi" w:hAnsiTheme="majorBidi" w:cstheme="majorBidi"/>
          <w:sz w:val="24"/>
          <w:szCs w:val="24"/>
        </w:rPr>
      </w:pPr>
      <w:r w:rsidRPr="00137F5B">
        <w:rPr>
          <w:rFonts w:asciiTheme="majorBidi" w:hAnsiTheme="majorBidi" w:cstheme="majorBidi"/>
          <w:sz w:val="24"/>
          <w:szCs w:val="24"/>
        </w:rPr>
        <w:t xml:space="preserve">Suivi de Chaque BCI relié à </w:t>
      </w:r>
      <w:proofErr w:type="gramStart"/>
      <w:r w:rsidRPr="00137F5B">
        <w:rPr>
          <w:rFonts w:asciiTheme="majorBidi" w:hAnsiTheme="majorBidi" w:cstheme="majorBidi"/>
          <w:sz w:val="24"/>
          <w:szCs w:val="24"/>
        </w:rPr>
        <w:t>une</w:t>
      </w:r>
      <w:proofErr w:type="gramEnd"/>
      <w:r w:rsidRPr="00137F5B">
        <w:rPr>
          <w:rFonts w:asciiTheme="majorBidi" w:hAnsiTheme="majorBidi" w:cstheme="majorBidi"/>
          <w:sz w:val="24"/>
          <w:szCs w:val="24"/>
        </w:rPr>
        <w:t xml:space="preserve"> contrat Partiel</w:t>
      </w:r>
      <w:r w:rsidR="00730F16">
        <w:rPr>
          <w:rFonts w:asciiTheme="majorBidi" w:hAnsiTheme="majorBidi" w:cstheme="majorBidi"/>
          <w:sz w:val="24"/>
          <w:szCs w:val="24"/>
        </w:rPr>
        <w:t>.</w:t>
      </w:r>
    </w:p>
    <w:p w:rsidR="005B626C" w:rsidRPr="005B626C" w:rsidRDefault="005B626C" w:rsidP="005B626C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42035C" w:rsidRPr="0042035C" w:rsidRDefault="002007EA" w:rsidP="0042035C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21"/>
          <w:lang w:eastAsia="fr-FR"/>
        </w:rPr>
        <w:lastRenderedPageBreak/>
        <w:drawing>
          <wp:inline distT="0" distB="0" distL="0" distR="0">
            <wp:extent cx="5760720" cy="1917461"/>
            <wp:effectExtent l="19050" t="0" r="0" b="0"/>
            <wp:docPr id="176" name="Imag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17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E19" w:rsidRPr="00E63E19" w:rsidRDefault="00E63E19" w:rsidP="00E63E19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A265D4" w:rsidRDefault="00A265D4" w:rsidP="002401CE">
      <w:pPr>
        <w:rPr>
          <w:rFonts w:asciiTheme="majorBidi" w:hAnsiTheme="majorBidi" w:cstheme="majorBidi"/>
          <w:sz w:val="24"/>
          <w:szCs w:val="24"/>
        </w:rPr>
      </w:pPr>
    </w:p>
    <w:p w:rsidR="00410E69" w:rsidRDefault="00410E69" w:rsidP="002401CE">
      <w:pPr>
        <w:rPr>
          <w:rFonts w:asciiTheme="majorBidi" w:hAnsiTheme="majorBidi" w:cstheme="majorBidi"/>
          <w:sz w:val="24"/>
          <w:szCs w:val="24"/>
        </w:rPr>
      </w:pPr>
    </w:p>
    <w:p w:rsidR="00410E69" w:rsidRDefault="00410E69" w:rsidP="00CE053A">
      <w:pPr>
        <w:rPr>
          <w:rFonts w:asciiTheme="majorBidi" w:hAnsiTheme="majorBidi" w:cstheme="majorBidi"/>
          <w:sz w:val="24"/>
          <w:szCs w:val="24"/>
        </w:rPr>
      </w:pPr>
    </w:p>
    <w:sectPr w:rsidR="00410E69" w:rsidSect="00AA4C9A">
      <w:headerReference w:type="default" r:id="rId53"/>
      <w:footerReference w:type="default" r:id="rId54"/>
      <w:pgSz w:w="11906" w:h="16838"/>
      <w:pgMar w:top="1417" w:right="1133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F56E2" w:rsidRDefault="008F56E2" w:rsidP="00CF6BFD">
      <w:r>
        <w:separator/>
      </w:r>
    </w:p>
  </w:endnote>
  <w:endnote w:type="continuationSeparator" w:id="0">
    <w:p w:rsidR="008F56E2" w:rsidRDefault="008F56E2" w:rsidP="00CF6BF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2A2D" w:rsidRDefault="00DE64A8">
    <w:pPr>
      <w:pStyle w:val="Corpsdetexte"/>
      <w:spacing w:line="14" w:lineRule="auto"/>
      <w:rPr>
        <w:sz w:val="20"/>
      </w:rPr>
    </w:pPr>
    <w:r w:rsidRPr="00DE64A8">
      <w:rPr>
        <w:sz w:val="24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84.1pt;margin-top:779.45pt;width:78.45pt;height:15.3pt;z-index:-251655168;mso-position-horizontal-relative:page;mso-position-vertical-relative:page" filled="f" stroked="f">
          <v:textbox style="mso-next-textbox:#_x0000_s1027" inset="0,0,0,0">
            <w:txbxContent>
              <w:p w:rsidR="00832A2D" w:rsidRDefault="00832A2D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color w:val="385522"/>
                    <w:sz w:val="24"/>
                  </w:rPr>
                  <w:t>V01. Juin 2022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858961407"/>
      <w:docPartObj>
        <w:docPartGallery w:val="Page Numbers (Bottom of Page)"/>
        <w:docPartUnique/>
      </w:docPartObj>
    </w:sdtPr>
    <w:sdtContent>
      <w:p w:rsidR="00832A2D" w:rsidRDefault="00DE64A8">
        <w:pPr>
          <w:pStyle w:val="Pieddepage"/>
        </w:pPr>
        <w:r>
          <w:rPr>
            <w:noProof/>
            <w:lang w:eastAsia="fr-FR"/>
          </w:rPr>
          <w:pict>
            <v:shapetype id="_x0000_t65" coordsize="21600,21600" o:spt="65" adj="18900" path="m,l,21600@0,21600,21600@0,21600,xem@0,21600nfl@3@5c@7@9@11@13,21600@0e">
              <v:formulas>
                <v:f eqn="val #0"/>
                <v:f eqn="sum 21600 0 @0"/>
                <v:f eqn="prod @1 8481 32768"/>
                <v:f eqn="sum @2 @0 0"/>
                <v:f eqn="prod @1 1117 32768"/>
                <v:f eqn="sum @4 @0 0"/>
                <v:f eqn="prod @1 11764 32768"/>
                <v:f eqn="sum @6 @0 0"/>
                <v:f eqn="prod @1 6144 32768"/>
                <v:f eqn="sum @8 @0 0"/>
                <v:f eqn="prod @1 20480 32768"/>
                <v:f eqn="sum @10 @0 0"/>
                <v:f eqn="prod @1 6144 32768"/>
                <v:f eqn="sum @12 @0 0"/>
              </v:formulas>
              <v:path o:extrusionok="f" gradientshapeok="t" o:connecttype="rect" textboxrect="0,0,21600,@13"/>
              <v:handles>
                <v:h position="#0,bottomRight" xrange="10800,21600"/>
              </v:handles>
              <o:complex v:ext="view"/>
            </v:shapetype>
            <v:shape id="Carré corné 34" o:spid="_x0000_s1025" type="#_x0000_t65" style="position:absolute;margin-left:0;margin-top:0;width:29pt;height:21.6pt;z-index:251659264;visibility:visible;mso-top-percent:70;mso-position-horizontal:left;mso-position-horizontal-relative:right-margin-area;mso-position-vertical-relative:bottom-margin-area;mso-top-percent: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jloPQIAAHIEAAAOAAAAZHJzL2Uyb0RvYy54bWysVG2O0zAQ/Y/EHSz/p+n3lqrpatWlCGmB&#10;lRYO4NpOY3A8Zuw2LTfac3AxJk5aWuAXIpHcmcz4eea9cRe3h8qyvcZgwOV80Otzpp0EZdw2558/&#10;rV/NOAtROCUsOJ3zow78dvnyxaL2cz2EEqzSyAjEhXntc17G6OdZFmSpKxF64LWjYAFYiUgubjOF&#10;oib0ymbDfn+a1YDKI0gdAn29b4N8mfCLQsv4sSiCjszmnGqLacW0bpo1Wy7EfIvCl0Z2ZYh/qKIS&#10;xtGhZ6h7EQXbofkDqjISIUARexKqDIrCSJ16oG4G/d+6eSqF16kXIif4M03h/8HKD/tHZEblfMSZ&#10;ExVJtBKIP56ZBHT0Mxo3HNU+zCn1yT9i02XwDyC/BuZgVQq31XeIUJdaKKps0ORnVxsaJ9BWtqnf&#10;g6IjxC5CoutQYNUAEhHskFQ5nlXRh8gkfRxNZ6M+aScpNLwZj4ZJtUzMT5s9hvhWQ8UaI+dFM1Nq&#10;ReVrTIeI/UOISRzVtSjUF86KypLUe2Gpx8n0BNolE/wJNjUM1qi1sTY5uN2sLDLamvN1elLPxMtl&#10;mnWspuoHN5NUxVUsXELM+s37NwiEnVNpRBty33R2FMa2NlVpXcd2Q3ArVDxsDp1mG1BH4h2hHXy6&#10;qGSUgN85q2nocx6+7QRqzuw7R9q9HozHzS1JznhyQ1QzvIxsLiPCSYLKeeSsNVexvVk7j2Zb0kmD&#10;1LmDO9K7MPE0GG1VXd002GRd3ZxLP2X9+qtY/gQAAP//AwBQSwMEFAAGAAgAAAAhAHW8lUbZAAAA&#10;AwEAAA8AAABkcnMvZG93bnJldi54bWxMj81OwzAQhO9IvIO1SNyoQ8uPFeJUFQiJKy3Q6zbeJhHx&#10;OordJuXpWbjAZaTRrGa+LZaT79SRhtgGtnA9y0ARV8G1XFt42zxfGVAxITvsApOFE0VYludnBeYu&#10;jPxKx3WqlZRwzNFCk1Kfax2rhjzGWeiJJduHwWMSO9TaDThKue/0PMvutMeWZaHBnh4bqj7XB2/h&#10;y6yM2S+yj1Mfnsz72G7vX9LW2suLafUAKtGU/o7hB1/QoRSmXTiwi6qzII+kX5Xs1ojbWbhZzEGX&#10;hf7PXn4DAAD//wMAUEsBAi0AFAAGAAgAAAAhALaDOJL+AAAA4QEAABMAAAAAAAAAAAAAAAAAAAAA&#10;AFtDb250ZW50X1R5cGVzXS54bWxQSwECLQAUAAYACAAAACEAOP0h/9YAAACUAQAACwAAAAAAAAAA&#10;AAAAAAAvAQAAX3JlbHMvLnJlbHNQSwECLQAUAAYACAAAACEAsGY5aD0CAAByBAAADgAAAAAAAAAA&#10;AAAAAAAuAgAAZHJzL2Uyb0RvYy54bWxQSwECLQAUAAYACAAAACEAdbyVRtkAAAADAQAADwAAAAAA&#10;AAAAAAAAAACXBAAAZHJzL2Rvd25yZXYueG1sUEsFBgAAAAAEAAQA8wAAAJ0FAAAAAA==&#10;" o:allowincell="f" adj="14135" strokecolor="gray" strokeweight=".25pt">
              <v:textbox>
                <w:txbxContent>
                  <w:p w:rsidR="00832A2D" w:rsidRDefault="00DE64A8">
                    <w:pPr>
                      <w:jc w:val="center"/>
                    </w:pPr>
                    <w:r w:rsidRPr="00DE64A8">
                      <w:fldChar w:fldCharType="begin"/>
                    </w:r>
                    <w:r w:rsidR="00832A2D">
                      <w:instrText>PAGE    \* MERGEFORMAT</w:instrText>
                    </w:r>
                    <w:r w:rsidRPr="00DE64A8">
                      <w:fldChar w:fldCharType="separate"/>
                    </w:r>
                    <w:r w:rsidR="00B3260E" w:rsidRPr="00B3260E">
                      <w:rPr>
                        <w:noProof/>
                        <w:sz w:val="16"/>
                        <w:szCs w:val="16"/>
                      </w:rPr>
                      <w:t>15</w:t>
                    </w:r>
                    <w:r>
                      <w:rPr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F56E2" w:rsidRDefault="008F56E2" w:rsidP="00CF6BFD">
      <w:r>
        <w:separator/>
      </w:r>
    </w:p>
  </w:footnote>
  <w:footnote w:type="continuationSeparator" w:id="0">
    <w:p w:rsidR="008F56E2" w:rsidRDefault="008F56E2" w:rsidP="00CF6BF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2A2D" w:rsidRDefault="00832A2D">
    <w:pPr>
      <w:pStyle w:val="En-tte"/>
    </w:pPr>
  </w:p>
  <w:p w:rsidR="00832A2D" w:rsidRDefault="00832A2D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27" type="#_x0000_t75" style="width:11.25pt;height:11.25pt" o:bullet="t">
        <v:imagedata r:id="rId1" o:title="msoB2C9"/>
      </v:shape>
    </w:pict>
  </w:numPicBullet>
  <w:abstractNum w:abstractNumId="0">
    <w:nsid w:val="0ECB4567"/>
    <w:multiLevelType w:val="hybridMultilevel"/>
    <w:tmpl w:val="65AE5900"/>
    <w:lvl w:ilvl="0" w:tplc="E03E4A7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F880047"/>
    <w:multiLevelType w:val="hybridMultilevel"/>
    <w:tmpl w:val="5288B046"/>
    <w:lvl w:ilvl="0" w:tplc="828CD358">
      <w:start w:val="1"/>
      <w:numFmt w:val="decimal"/>
      <w:lvlText w:val="%1."/>
      <w:lvlJc w:val="left"/>
      <w:pPr>
        <w:ind w:left="1440" w:hanging="360"/>
      </w:pPr>
      <w:rPr>
        <w:rFonts w:asciiTheme="majorBidi" w:eastAsia="Arial" w:hAnsiTheme="majorBidi" w:cstheme="majorBidi"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4DB3840"/>
    <w:multiLevelType w:val="hybridMultilevel"/>
    <w:tmpl w:val="3E12842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A23BC6"/>
    <w:multiLevelType w:val="hybridMultilevel"/>
    <w:tmpl w:val="D88C13CC"/>
    <w:lvl w:ilvl="0" w:tplc="9D0419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0E77A50"/>
    <w:multiLevelType w:val="hybridMultilevel"/>
    <w:tmpl w:val="66A8DAD0"/>
    <w:lvl w:ilvl="0" w:tplc="12D4C1DA">
      <w:start w:val="1"/>
      <w:numFmt w:val="decimal"/>
      <w:lvlText w:val="%1."/>
      <w:lvlJc w:val="left"/>
      <w:pPr>
        <w:ind w:left="1440" w:hanging="360"/>
      </w:pPr>
      <w:rPr>
        <w:rFonts w:asciiTheme="majorBidi" w:eastAsia="Arial" w:hAnsiTheme="majorBidi" w:cstheme="majorBidi"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61240DC"/>
    <w:multiLevelType w:val="hybridMultilevel"/>
    <w:tmpl w:val="785C06B0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6DE9645D"/>
    <w:multiLevelType w:val="multilevel"/>
    <w:tmpl w:val="07E8D268"/>
    <w:lvl w:ilvl="0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>
    <w:nsid w:val="73E733F6"/>
    <w:multiLevelType w:val="hybridMultilevel"/>
    <w:tmpl w:val="785C06B0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754B21C1"/>
    <w:multiLevelType w:val="hybridMultilevel"/>
    <w:tmpl w:val="1DB63E52"/>
    <w:lvl w:ilvl="0" w:tplc="42D8D266">
      <w:start w:val="1"/>
      <w:numFmt w:val="decimal"/>
      <w:lvlText w:val="%1."/>
      <w:lvlJc w:val="left"/>
      <w:pPr>
        <w:ind w:left="1440" w:hanging="360"/>
      </w:pPr>
      <w:rPr>
        <w:rFonts w:asciiTheme="majorBidi" w:eastAsia="Arial" w:hAnsiTheme="majorBidi" w:cstheme="majorBidi"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5"/>
  </w:num>
  <w:num w:numId="5">
    <w:abstractNumId w:val="0"/>
  </w:num>
  <w:num w:numId="6">
    <w:abstractNumId w:val="3"/>
  </w:num>
  <w:num w:numId="7">
    <w:abstractNumId w:val="4"/>
  </w:num>
  <w:num w:numId="8">
    <w:abstractNumId w:val="1"/>
  </w:num>
  <w:num w:numId="9">
    <w:abstractNumId w:val="8"/>
  </w:num>
  <w:numIdMacAtCleanup w:val="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512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CF6BFD"/>
    <w:rsid w:val="00000CB2"/>
    <w:rsid w:val="00000F5F"/>
    <w:rsid w:val="000010C0"/>
    <w:rsid w:val="00001721"/>
    <w:rsid w:val="00001887"/>
    <w:rsid w:val="0000191D"/>
    <w:rsid w:val="00002A1E"/>
    <w:rsid w:val="00002B60"/>
    <w:rsid w:val="00002FB3"/>
    <w:rsid w:val="000035C3"/>
    <w:rsid w:val="0000379F"/>
    <w:rsid w:val="00005CBB"/>
    <w:rsid w:val="00006375"/>
    <w:rsid w:val="000067A5"/>
    <w:rsid w:val="0000719A"/>
    <w:rsid w:val="000076BB"/>
    <w:rsid w:val="00007798"/>
    <w:rsid w:val="00007A8A"/>
    <w:rsid w:val="0001038E"/>
    <w:rsid w:val="000118F4"/>
    <w:rsid w:val="00012E3E"/>
    <w:rsid w:val="00013030"/>
    <w:rsid w:val="00013669"/>
    <w:rsid w:val="00016D57"/>
    <w:rsid w:val="000202EA"/>
    <w:rsid w:val="00020AF1"/>
    <w:rsid w:val="00025CD8"/>
    <w:rsid w:val="000266FA"/>
    <w:rsid w:val="000269B3"/>
    <w:rsid w:val="00027520"/>
    <w:rsid w:val="00027780"/>
    <w:rsid w:val="00027B03"/>
    <w:rsid w:val="00030372"/>
    <w:rsid w:val="0003053F"/>
    <w:rsid w:val="0003068F"/>
    <w:rsid w:val="00030D49"/>
    <w:rsid w:val="0003190A"/>
    <w:rsid w:val="00031A09"/>
    <w:rsid w:val="00032110"/>
    <w:rsid w:val="00032CA3"/>
    <w:rsid w:val="00033C39"/>
    <w:rsid w:val="00036581"/>
    <w:rsid w:val="000408D6"/>
    <w:rsid w:val="000417AA"/>
    <w:rsid w:val="00041C50"/>
    <w:rsid w:val="00043ACE"/>
    <w:rsid w:val="00043D85"/>
    <w:rsid w:val="00044724"/>
    <w:rsid w:val="00044B2A"/>
    <w:rsid w:val="00044C43"/>
    <w:rsid w:val="00045614"/>
    <w:rsid w:val="0004627F"/>
    <w:rsid w:val="000462B1"/>
    <w:rsid w:val="000468A8"/>
    <w:rsid w:val="00047DF5"/>
    <w:rsid w:val="00050D15"/>
    <w:rsid w:val="0005133B"/>
    <w:rsid w:val="00052523"/>
    <w:rsid w:val="00052E3C"/>
    <w:rsid w:val="00054883"/>
    <w:rsid w:val="00055AF8"/>
    <w:rsid w:val="00057135"/>
    <w:rsid w:val="00057822"/>
    <w:rsid w:val="00057AF8"/>
    <w:rsid w:val="00057B85"/>
    <w:rsid w:val="00060DB2"/>
    <w:rsid w:val="00061741"/>
    <w:rsid w:val="00061A94"/>
    <w:rsid w:val="00061FE7"/>
    <w:rsid w:val="00062501"/>
    <w:rsid w:val="00063108"/>
    <w:rsid w:val="00063333"/>
    <w:rsid w:val="00065DA9"/>
    <w:rsid w:val="0006614E"/>
    <w:rsid w:val="0006653D"/>
    <w:rsid w:val="00066662"/>
    <w:rsid w:val="00074FE7"/>
    <w:rsid w:val="000805E8"/>
    <w:rsid w:val="00081A66"/>
    <w:rsid w:val="00081CF9"/>
    <w:rsid w:val="00082BE0"/>
    <w:rsid w:val="00083A19"/>
    <w:rsid w:val="00084C66"/>
    <w:rsid w:val="0008512D"/>
    <w:rsid w:val="00086AD6"/>
    <w:rsid w:val="00090EA9"/>
    <w:rsid w:val="000917CA"/>
    <w:rsid w:val="000925D2"/>
    <w:rsid w:val="00093A3B"/>
    <w:rsid w:val="00095E5D"/>
    <w:rsid w:val="00097A09"/>
    <w:rsid w:val="000A2A38"/>
    <w:rsid w:val="000A31A9"/>
    <w:rsid w:val="000A3C0A"/>
    <w:rsid w:val="000A468F"/>
    <w:rsid w:val="000A487A"/>
    <w:rsid w:val="000A5228"/>
    <w:rsid w:val="000A5DD4"/>
    <w:rsid w:val="000B0504"/>
    <w:rsid w:val="000B1226"/>
    <w:rsid w:val="000B4C83"/>
    <w:rsid w:val="000B4FE0"/>
    <w:rsid w:val="000B677C"/>
    <w:rsid w:val="000B7545"/>
    <w:rsid w:val="000C0A06"/>
    <w:rsid w:val="000C35BC"/>
    <w:rsid w:val="000C3800"/>
    <w:rsid w:val="000C3A98"/>
    <w:rsid w:val="000C4D13"/>
    <w:rsid w:val="000C50DD"/>
    <w:rsid w:val="000C67E2"/>
    <w:rsid w:val="000C7513"/>
    <w:rsid w:val="000C7A45"/>
    <w:rsid w:val="000C7FCB"/>
    <w:rsid w:val="000D0659"/>
    <w:rsid w:val="000D0701"/>
    <w:rsid w:val="000D0FBF"/>
    <w:rsid w:val="000D2A3A"/>
    <w:rsid w:val="000D309F"/>
    <w:rsid w:val="000D3411"/>
    <w:rsid w:val="000D576B"/>
    <w:rsid w:val="000D5B4A"/>
    <w:rsid w:val="000D7888"/>
    <w:rsid w:val="000E07AA"/>
    <w:rsid w:val="000E1291"/>
    <w:rsid w:val="000E14A9"/>
    <w:rsid w:val="000E2171"/>
    <w:rsid w:val="000E4281"/>
    <w:rsid w:val="000E5308"/>
    <w:rsid w:val="000E72EA"/>
    <w:rsid w:val="000E74C9"/>
    <w:rsid w:val="000E7F96"/>
    <w:rsid w:val="000F0FE2"/>
    <w:rsid w:val="000F1A48"/>
    <w:rsid w:val="000F34E6"/>
    <w:rsid w:val="000F4987"/>
    <w:rsid w:val="000F5CF9"/>
    <w:rsid w:val="000F6E68"/>
    <w:rsid w:val="00100528"/>
    <w:rsid w:val="0010238D"/>
    <w:rsid w:val="00102550"/>
    <w:rsid w:val="00102D07"/>
    <w:rsid w:val="00102F74"/>
    <w:rsid w:val="00104B23"/>
    <w:rsid w:val="00105861"/>
    <w:rsid w:val="00105E7C"/>
    <w:rsid w:val="001065DB"/>
    <w:rsid w:val="001067B8"/>
    <w:rsid w:val="001068F2"/>
    <w:rsid w:val="00107774"/>
    <w:rsid w:val="0011135A"/>
    <w:rsid w:val="00112BD7"/>
    <w:rsid w:val="00112F52"/>
    <w:rsid w:val="0011447A"/>
    <w:rsid w:val="00114C28"/>
    <w:rsid w:val="00115743"/>
    <w:rsid w:val="00120096"/>
    <w:rsid w:val="00120412"/>
    <w:rsid w:val="001214CC"/>
    <w:rsid w:val="001219A7"/>
    <w:rsid w:val="00121A93"/>
    <w:rsid w:val="00121CAF"/>
    <w:rsid w:val="00121CDD"/>
    <w:rsid w:val="00124E5D"/>
    <w:rsid w:val="00124E7C"/>
    <w:rsid w:val="00126B94"/>
    <w:rsid w:val="00127091"/>
    <w:rsid w:val="001277FF"/>
    <w:rsid w:val="00127E37"/>
    <w:rsid w:val="001318F2"/>
    <w:rsid w:val="00131DE9"/>
    <w:rsid w:val="00134F7E"/>
    <w:rsid w:val="00135A80"/>
    <w:rsid w:val="0013721A"/>
    <w:rsid w:val="00137F5B"/>
    <w:rsid w:val="00140086"/>
    <w:rsid w:val="001402DF"/>
    <w:rsid w:val="00141E4C"/>
    <w:rsid w:val="00142814"/>
    <w:rsid w:val="00142CAB"/>
    <w:rsid w:val="00144788"/>
    <w:rsid w:val="00144E59"/>
    <w:rsid w:val="0014574C"/>
    <w:rsid w:val="0014617A"/>
    <w:rsid w:val="001471B5"/>
    <w:rsid w:val="001508D2"/>
    <w:rsid w:val="00151444"/>
    <w:rsid w:val="00151DDF"/>
    <w:rsid w:val="001524BD"/>
    <w:rsid w:val="00152840"/>
    <w:rsid w:val="0015370C"/>
    <w:rsid w:val="00154701"/>
    <w:rsid w:val="00154D2C"/>
    <w:rsid w:val="00155286"/>
    <w:rsid w:val="00156F37"/>
    <w:rsid w:val="001607D2"/>
    <w:rsid w:val="001630F8"/>
    <w:rsid w:val="00163AD0"/>
    <w:rsid w:val="001655BC"/>
    <w:rsid w:val="00165FB9"/>
    <w:rsid w:val="001660B8"/>
    <w:rsid w:val="00166284"/>
    <w:rsid w:val="00166592"/>
    <w:rsid w:val="00170B81"/>
    <w:rsid w:val="001719D2"/>
    <w:rsid w:val="00172931"/>
    <w:rsid w:val="00174463"/>
    <w:rsid w:val="00174CA3"/>
    <w:rsid w:val="00174D5C"/>
    <w:rsid w:val="00176DDB"/>
    <w:rsid w:val="00177677"/>
    <w:rsid w:val="00177726"/>
    <w:rsid w:val="00177988"/>
    <w:rsid w:val="00181E58"/>
    <w:rsid w:val="00182A5B"/>
    <w:rsid w:val="0018325F"/>
    <w:rsid w:val="001842E0"/>
    <w:rsid w:val="001854D7"/>
    <w:rsid w:val="00185BAC"/>
    <w:rsid w:val="00186E4D"/>
    <w:rsid w:val="00187DD5"/>
    <w:rsid w:val="00190D0C"/>
    <w:rsid w:val="001929A7"/>
    <w:rsid w:val="001929BE"/>
    <w:rsid w:val="00193266"/>
    <w:rsid w:val="00196595"/>
    <w:rsid w:val="0019739C"/>
    <w:rsid w:val="001A172E"/>
    <w:rsid w:val="001A1BCF"/>
    <w:rsid w:val="001A2A4B"/>
    <w:rsid w:val="001A2BC3"/>
    <w:rsid w:val="001A2EFB"/>
    <w:rsid w:val="001A37AC"/>
    <w:rsid w:val="001A3980"/>
    <w:rsid w:val="001A458D"/>
    <w:rsid w:val="001A4710"/>
    <w:rsid w:val="001A47CF"/>
    <w:rsid w:val="001A49F7"/>
    <w:rsid w:val="001A4C23"/>
    <w:rsid w:val="001A5632"/>
    <w:rsid w:val="001A617A"/>
    <w:rsid w:val="001A68AE"/>
    <w:rsid w:val="001A6B47"/>
    <w:rsid w:val="001A7D0A"/>
    <w:rsid w:val="001B0B54"/>
    <w:rsid w:val="001B14F5"/>
    <w:rsid w:val="001B1D9E"/>
    <w:rsid w:val="001B301A"/>
    <w:rsid w:val="001B63E1"/>
    <w:rsid w:val="001B735B"/>
    <w:rsid w:val="001B74F0"/>
    <w:rsid w:val="001B78B5"/>
    <w:rsid w:val="001C2479"/>
    <w:rsid w:val="001C3AF2"/>
    <w:rsid w:val="001C3C51"/>
    <w:rsid w:val="001C4FE9"/>
    <w:rsid w:val="001C5B39"/>
    <w:rsid w:val="001C6217"/>
    <w:rsid w:val="001C6AE9"/>
    <w:rsid w:val="001C6D30"/>
    <w:rsid w:val="001C702B"/>
    <w:rsid w:val="001D09CA"/>
    <w:rsid w:val="001D3110"/>
    <w:rsid w:val="001D61DE"/>
    <w:rsid w:val="001D6D11"/>
    <w:rsid w:val="001E1B0E"/>
    <w:rsid w:val="001E417D"/>
    <w:rsid w:val="001E5701"/>
    <w:rsid w:val="001E6216"/>
    <w:rsid w:val="001E658F"/>
    <w:rsid w:val="001F0D04"/>
    <w:rsid w:val="001F1355"/>
    <w:rsid w:val="001F28AD"/>
    <w:rsid w:val="001F2E8E"/>
    <w:rsid w:val="001F43EF"/>
    <w:rsid w:val="001F5667"/>
    <w:rsid w:val="00200286"/>
    <w:rsid w:val="002002A4"/>
    <w:rsid w:val="002007EA"/>
    <w:rsid w:val="0020133C"/>
    <w:rsid w:val="00201AF3"/>
    <w:rsid w:val="00202C55"/>
    <w:rsid w:val="002037B0"/>
    <w:rsid w:val="002047D2"/>
    <w:rsid w:val="002052D3"/>
    <w:rsid w:val="00205D2E"/>
    <w:rsid w:val="00205D75"/>
    <w:rsid w:val="00205DC8"/>
    <w:rsid w:val="002066B8"/>
    <w:rsid w:val="00207578"/>
    <w:rsid w:val="0020760E"/>
    <w:rsid w:val="00210848"/>
    <w:rsid w:val="002112D0"/>
    <w:rsid w:val="00211373"/>
    <w:rsid w:val="00211DD8"/>
    <w:rsid w:val="0021273A"/>
    <w:rsid w:val="002134F6"/>
    <w:rsid w:val="00213753"/>
    <w:rsid w:val="00213929"/>
    <w:rsid w:val="00213F97"/>
    <w:rsid w:val="00214869"/>
    <w:rsid w:val="002171A6"/>
    <w:rsid w:val="00217F70"/>
    <w:rsid w:val="00220232"/>
    <w:rsid w:val="00220A9A"/>
    <w:rsid w:val="00220E6A"/>
    <w:rsid w:val="002211B1"/>
    <w:rsid w:val="00221DE8"/>
    <w:rsid w:val="0022261C"/>
    <w:rsid w:val="00222A72"/>
    <w:rsid w:val="00222BCC"/>
    <w:rsid w:val="00224921"/>
    <w:rsid w:val="00224BC7"/>
    <w:rsid w:val="00224C35"/>
    <w:rsid w:val="00226D82"/>
    <w:rsid w:val="00226DD9"/>
    <w:rsid w:val="00227CC2"/>
    <w:rsid w:val="0023084A"/>
    <w:rsid w:val="00231479"/>
    <w:rsid w:val="002323EF"/>
    <w:rsid w:val="00232DE0"/>
    <w:rsid w:val="002330CE"/>
    <w:rsid w:val="0023334F"/>
    <w:rsid w:val="00236165"/>
    <w:rsid w:val="002401CE"/>
    <w:rsid w:val="00240BEC"/>
    <w:rsid w:val="00240FA9"/>
    <w:rsid w:val="002423E9"/>
    <w:rsid w:val="0024247C"/>
    <w:rsid w:val="00242EA2"/>
    <w:rsid w:val="00243D28"/>
    <w:rsid w:val="00244F1B"/>
    <w:rsid w:val="00245810"/>
    <w:rsid w:val="00246087"/>
    <w:rsid w:val="00253ABF"/>
    <w:rsid w:val="00254854"/>
    <w:rsid w:val="00254AFC"/>
    <w:rsid w:val="00255455"/>
    <w:rsid w:val="00256807"/>
    <w:rsid w:val="00256EC4"/>
    <w:rsid w:val="002614D9"/>
    <w:rsid w:val="00264F1E"/>
    <w:rsid w:val="00266536"/>
    <w:rsid w:val="00267007"/>
    <w:rsid w:val="0026785B"/>
    <w:rsid w:val="002708AB"/>
    <w:rsid w:val="00271009"/>
    <w:rsid w:val="002710CB"/>
    <w:rsid w:val="002718FB"/>
    <w:rsid w:val="002719E4"/>
    <w:rsid w:val="00271FC7"/>
    <w:rsid w:val="00271FFD"/>
    <w:rsid w:val="00272321"/>
    <w:rsid w:val="002736CF"/>
    <w:rsid w:val="00275513"/>
    <w:rsid w:val="00276DFE"/>
    <w:rsid w:val="002770CF"/>
    <w:rsid w:val="00280B54"/>
    <w:rsid w:val="00280CFF"/>
    <w:rsid w:val="00283C98"/>
    <w:rsid w:val="00284E1C"/>
    <w:rsid w:val="00284E81"/>
    <w:rsid w:val="0028512C"/>
    <w:rsid w:val="002857A4"/>
    <w:rsid w:val="002862D8"/>
    <w:rsid w:val="00287E7C"/>
    <w:rsid w:val="002902CD"/>
    <w:rsid w:val="00291018"/>
    <w:rsid w:val="002914D0"/>
    <w:rsid w:val="002922D7"/>
    <w:rsid w:val="00292945"/>
    <w:rsid w:val="00292B9F"/>
    <w:rsid w:val="00292F1E"/>
    <w:rsid w:val="00293D7B"/>
    <w:rsid w:val="0029459C"/>
    <w:rsid w:val="00294F47"/>
    <w:rsid w:val="00295B7F"/>
    <w:rsid w:val="00296A13"/>
    <w:rsid w:val="00297E01"/>
    <w:rsid w:val="002A061B"/>
    <w:rsid w:val="002A38DF"/>
    <w:rsid w:val="002A5372"/>
    <w:rsid w:val="002A5C40"/>
    <w:rsid w:val="002A6D28"/>
    <w:rsid w:val="002A71A7"/>
    <w:rsid w:val="002A7CB7"/>
    <w:rsid w:val="002B0387"/>
    <w:rsid w:val="002B1444"/>
    <w:rsid w:val="002B3BE3"/>
    <w:rsid w:val="002B5469"/>
    <w:rsid w:val="002B6F7D"/>
    <w:rsid w:val="002B7AC6"/>
    <w:rsid w:val="002B7DCE"/>
    <w:rsid w:val="002C2353"/>
    <w:rsid w:val="002C28B4"/>
    <w:rsid w:val="002C3805"/>
    <w:rsid w:val="002C39FD"/>
    <w:rsid w:val="002C3BD2"/>
    <w:rsid w:val="002C5535"/>
    <w:rsid w:val="002C691A"/>
    <w:rsid w:val="002D1005"/>
    <w:rsid w:val="002D1EB7"/>
    <w:rsid w:val="002D1F03"/>
    <w:rsid w:val="002D243C"/>
    <w:rsid w:val="002D2CF1"/>
    <w:rsid w:val="002D55F2"/>
    <w:rsid w:val="002E0A32"/>
    <w:rsid w:val="002E0ABE"/>
    <w:rsid w:val="002E2419"/>
    <w:rsid w:val="002E265E"/>
    <w:rsid w:val="002E3042"/>
    <w:rsid w:val="002E4337"/>
    <w:rsid w:val="002E4503"/>
    <w:rsid w:val="002E51DC"/>
    <w:rsid w:val="002E5A6A"/>
    <w:rsid w:val="002E7413"/>
    <w:rsid w:val="002F074A"/>
    <w:rsid w:val="002F2BE2"/>
    <w:rsid w:val="002F3922"/>
    <w:rsid w:val="002F3A02"/>
    <w:rsid w:val="002F3E3E"/>
    <w:rsid w:val="002F69A2"/>
    <w:rsid w:val="002F7B16"/>
    <w:rsid w:val="002F7D6E"/>
    <w:rsid w:val="00300060"/>
    <w:rsid w:val="003001D1"/>
    <w:rsid w:val="0030027B"/>
    <w:rsid w:val="0030128D"/>
    <w:rsid w:val="003015E5"/>
    <w:rsid w:val="00301CCA"/>
    <w:rsid w:val="003029B0"/>
    <w:rsid w:val="00303BF6"/>
    <w:rsid w:val="003040F6"/>
    <w:rsid w:val="003047B2"/>
    <w:rsid w:val="0030503A"/>
    <w:rsid w:val="00305284"/>
    <w:rsid w:val="00307D09"/>
    <w:rsid w:val="003107F6"/>
    <w:rsid w:val="0031133D"/>
    <w:rsid w:val="003119A8"/>
    <w:rsid w:val="003120DB"/>
    <w:rsid w:val="00313B24"/>
    <w:rsid w:val="003145AA"/>
    <w:rsid w:val="003149D3"/>
    <w:rsid w:val="00315702"/>
    <w:rsid w:val="00315EC1"/>
    <w:rsid w:val="0031600D"/>
    <w:rsid w:val="00317438"/>
    <w:rsid w:val="00320378"/>
    <w:rsid w:val="0032064B"/>
    <w:rsid w:val="003209D9"/>
    <w:rsid w:val="00320C3D"/>
    <w:rsid w:val="00321DF5"/>
    <w:rsid w:val="00323719"/>
    <w:rsid w:val="00324123"/>
    <w:rsid w:val="0032444E"/>
    <w:rsid w:val="00324C09"/>
    <w:rsid w:val="003260E7"/>
    <w:rsid w:val="003266E1"/>
    <w:rsid w:val="00326D04"/>
    <w:rsid w:val="00327610"/>
    <w:rsid w:val="003276B9"/>
    <w:rsid w:val="00332A4D"/>
    <w:rsid w:val="00334871"/>
    <w:rsid w:val="00334BD0"/>
    <w:rsid w:val="00335F46"/>
    <w:rsid w:val="00340F18"/>
    <w:rsid w:val="00341B83"/>
    <w:rsid w:val="0034410E"/>
    <w:rsid w:val="003479D5"/>
    <w:rsid w:val="00347A84"/>
    <w:rsid w:val="00352DCC"/>
    <w:rsid w:val="00353E59"/>
    <w:rsid w:val="00354528"/>
    <w:rsid w:val="003546AC"/>
    <w:rsid w:val="00355197"/>
    <w:rsid w:val="0035540A"/>
    <w:rsid w:val="00355DAA"/>
    <w:rsid w:val="00357614"/>
    <w:rsid w:val="00357A1F"/>
    <w:rsid w:val="00361368"/>
    <w:rsid w:val="00361E60"/>
    <w:rsid w:val="003625B5"/>
    <w:rsid w:val="00362B1D"/>
    <w:rsid w:val="00363887"/>
    <w:rsid w:val="00363C3C"/>
    <w:rsid w:val="00364CE6"/>
    <w:rsid w:val="003669C6"/>
    <w:rsid w:val="00367070"/>
    <w:rsid w:val="0037107A"/>
    <w:rsid w:val="00371181"/>
    <w:rsid w:val="00372548"/>
    <w:rsid w:val="003737DF"/>
    <w:rsid w:val="00374824"/>
    <w:rsid w:val="00375511"/>
    <w:rsid w:val="00377615"/>
    <w:rsid w:val="00380B99"/>
    <w:rsid w:val="0038175A"/>
    <w:rsid w:val="00381A49"/>
    <w:rsid w:val="00381D7D"/>
    <w:rsid w:val="0038603D"/>
    <w:rsid w:val="00387832"/>
    <w:rsid w:val="003904EF"/>
    <w:rsid w:val="003906B5"/>
    <w:rsid w:val="0039105B"/>
    <w:rsid w:val="00391CD9"/>
    <w:rsid w:val="0039230F"/>
    <w:rsid w:val="00392704"/>
    <w:rsid w:val="00393A93"/>
    <w:rsid w:val="00393FC8"/>
    <w:rsid w:val="00393FCB"/>
    <w:rsid w:val="003946BE"/>
    <w:rsid w:val="0039531D"/>
    <w:rsid w:val="00396F13"/>
    <w:rsid w:val="00397763"/>
    <w:rsid w:val="003A01CC"/>
    <w:rsid w:val="003A0D07"/>
    <w:rsid w:val="003A122B"/>
    <w:rsid w:val="003A15A6"/>
    <w:rsid w:val="003A3B8E"/>
    <w:rsid w:val="003A3F14"/>
    <w:rsid w:val="003A448A"/>
    <w:rsid w:val="003A579A"/>
    <w:rsid w:val="003A67FE"/>
    <w:rsid w:val="003A7537"/>
    <w:rsid w:val="003A7B3C"/>
    <w:rsid w:val="003B1540"/>
    <w:rsid w:val="003B1CE8"/>
    <w:rsid w:val="003B6B0C"/>
    <w:rsid w:val="003C1403"/>
    <w:rsid w:val="003C248D"/>
    <w:rsid w:val="003C330A"/>
    <w:rsid w:val="003C33F1"/>
    <w:rsid w:val="003C4510"/>
    <w:rsid w:val="003C5DC3"/>
    <w:rsid w:val="003D0378"/>
    <w:rsid w:val="003D0968"/>
    <w:rsid w:val="003D1275"/>
    <w:rsid w:val="003D1B91"/>
    <w:rsid w:val="003D1EE9"/>
    <w:rsid w:val="003D22FB"/>
    <w:rsid w:val="003D2785"/>
    <w:rsid w:val="003D314D"/>
    <w:rsid w:val="003D5FD4"/>
    <w:rsid w:val="003D605C"/>
    <w:rsid w:val="003D6D2E"/>
    <w:rsid w:val="003D79C2"/>
    <w:rsid w:val="003E0A43"/>
    <w:rsid w:val="003E1BDD"/>
    <w:rsid w:val="003E549C"/>
    <w:rsid w:val="003F014C"/>
    <w:rsid w:val="003F0372"/>
    <w:rsid w:val="003F09D9"/>
    <w:rsid w:val="003F13BF"/>
    <w:rsid w:val="003F479B"/>
    <w:rsid w:val="003F4D03"/>
    <w:rsid w:val="003F6150"/>
    <w:rsid w:val="003F6259"/>
    <w:rsid w:val="003F668F"/>
    <w:rsid w:val="00400234"/>
    <w:rsid w:val="00401731"/>
    <w:rsid w:val="00402547"/>
    <w:rsid w:val="004035FC"/>
    <w:rsid w:val="00404CB0"/>
    <w:rsid w:val="00407963"/>
    <w:rsid w:val="00407DE0"/>
    <w:rsid w:val="004106E3"/>
    <w:rsid w:val="00410E69"/>
    <w:rsid w:val="00411688"/>
    <w:rsid w:val="00411E37"/>
    <w:rsid w:val="00411EA5"/>
    <w:rsid w:val="00413EED"/>
    <w:rsid w:val="00416219"/>
    <w:rsid w:val="00416CB7"/>
    <w:rsid w:val="004179C7"/>
    <w:rsid w:val="0042035C"/>
    <w:rsid w:val="00420692"/>
    <w:rsid w:val="00423FA9"/>
    <w:rsid w:val="004241EF"/>
    <w:rsid w:val="0042487B"/>
    <w:rsid w:val="004248B0"/>
    <w:rsid w:val="00424E2B"/>
    <w:rsid w:val="00424E67"/>
    <w:rsid w:val="00426486"/>
    <w:rsid w:val="004275AD"/>
    <w:rsid w:val="004275BE"/>
    <w:rsid w:val="00427D9C"/>
    <w:rsid w:val="0043026C"/>
    <w:rsid w:val="0043038D"/>
    <w:rsid w:val="0043077A"/>
    <w:rsid w:val="00430CBD"/>
    <w:rsid w:val="00433E53"/>
    <w:rsid w:val="00435ED0"/>
    <w:rsid w:val="00436C19"/>
    <w:rsid w:val="004379B4"/>
    <w:rsid w:val="00437F59"/>
    <w:rsid w:val="00440F24"/>
    <w:rsid w:val="00441961"/>
    <w:rsid w:val="00441EF2"/>
    <w:rsid w:val="004422BC"/>
    <w:rsid w:val="00443FA4"/>
    <w:rsid w:val="004451A6"/>
    <w:rsid w:val="004476F4"/>
    <w:rsid w:val="00450401"/>
    <w:rsid w:val="00452454"/>
    <w:rsid w:val="00452A6B"/>
    <w:rsid w:val="004543DA"/>
    <w:rsid w:val="004543DF"/>
    <w:rsid w:val="004546EE"/>
    <w:rsid w:val="00454761"/>
    <w:rsid w:val="00455021"/>
    <w:rsid w:val="004557D5"/>
    <w:rsid w:val="00455C82"/>
    <w:rsid w:val="0045631E"/>
    <w:rsid w:val="004601B0"/>
    <w:rsid w:val="00461210"/>
    <w:rsid w:val="004614BD"/>
    <w:rsid w:val="00462344"/>
    <w:rsid w:val="00463502"/>
    <w:rsid w:val="00464690"/>
    <w:rsid w:val="00466E70"/>
    <w:rsid w:val="004700A3"/>
    <w:rsid w:val="0047294D"/>
    <w:rsid w:val="00472EFA"/>
    <w:rsid w:val="00474421"/>
    <w:rsid w:val="004749D5"/>
    <w:rsid w:val="00475339"/>
    <w:rsid w:val="00475443"/>
    <w:rsid w:val="00476EBF"/>
    <w:rsid w:val="00477567"/>
    <w:rsid w:val="004776AD"/>
    <w:rsid w:val="004801BF"/>
    <w:rsid w:val="0048169B"/>
    <w:rsid w:val="00487900"/>
    <w:rsid w:val="00490730"/>
    <w:rsid w:val="00491501"/>
    <w:rsid w:val="0049188C"/>
    <w:rsid w:val="004941FB"/>
    <w:rsid w:val="00494BC2"/>
    <w:rsid w:val="00496928"/>
    <w:rsid w:val="00496C84"/>
    <w:rsid w:val="0049774E"/>
    <w:rsid w:val="004A25B4"/>
    <w:rsid w:val="004A530E"/>
    <w:rsid w:val="004A6F74"/>
    <w:rsid w:val="004A6FCB"/>
    <w:rsid w:val="004A7376"/>
    <w:rsid w:val="004B1A95"/>
    <w:rsid w:val="004B2DF1"/>
    <w:rsid w:val="004B3B9A"/>
    <w:rsid w:val="004B4D26"/>
    <w:rsid w:val="004B4EBF"/>
    <w:rsid w:val="004B51C8"/>
    <w:rsid w:val="004B541E"/>
    <w:rsid w:val="004B71A8"/>
    <w:rsid w:val="004B7314"/>
    <w:rsid w:val="004B75F3"/>
    <w:rsid w:val="004B7AA1"/>
    <w:rsid w:val="004B7FB6"/>
    <w:rsid w:val="004C2165"/>
    <w:rsid w:val="004C255F"/>
    <w:rsid w:val="004C2BBD"/>
    <w:rsid w:val="004C351A"/>
    <w:rsid w:val="004C3A57"/>
    <w:rsid w:val="004C48AE"/>
    <w:rsid w:val="004C4BB3"/>
    <w:rsid w:val="004C5033"/>
    <w:rsid w:val="004C5198"/>
    <w:rsid w:val="004C5541"/>
    <w:rsid w:val="004C6A33"/>
    <w:rsid w:val="004C6BDF"/>
    <w:rsid w:val="004C6D0D"/>
    <w:rsid w:val="004C7343"/>
    <w:rsid w:val="004C73E4"/>
    <w:rsid w:val="004C7CC0"/>
    <w:rsid w:val="004D02C9"/>
    <w:rsid w:val="004D0A59"/>
    <w:rsid w:val="004D18B5"/>
    <w:rsid w:val="004D31DE"/>
    <w:rsid w:val="004D35C1"/>
    <w:rsid w:val="004D45EC"/>
    <w:rsid w:val="004D5480"/>
    <w:rsid w:val="004D5A02"/>
    <w:rsid w:val="004D5A54"/>
    <w:rsid w:val="004D7BDD"/>
    <w:rsid w:val="004D7C92"/>
    <w:rsid w:val="004E05CF"/>
    <w:rsid w:val="004E16CD"/>
    <w:rsid w:val="004E3698"/>
    <w:rsid w:val="004E41F6"/>
    <w:rsid w:val="004E4C10"/>
    <w:rsid w:val="004E58B2"/>
    <w:rsid w:val="004E7292"/>
    <w:rsid w:val="004E78EF"/>
    <w:rsid w:val="004E7D3F"/>
    <w:rsid w:val="004F10D1"/>
    <w:rsid w:val="004F155C"/>
    <w:rsid w:val="004F2398"/>
    <w:rsid w:val="004F27E2"/>
    <w:rsid w:val="004F57F3"/>
    <w:rsid w:val="004F6712"/>
    <w:rsid w:val="005014F1"/>
    <w:rsid w:val="005028D4"/>
    <w:rsid w:val="005032D4"/>
    <w:rsid w:val="005054D8"/>
    <w:rsid w:val="00507500"/>
    <w:rsid w:val="005108FC"/>
    <w:rsid w:val="00512DD6"/>
    <w:rsid w:val="00513EED"/>
    <w:rsid w:val="00515384"/>
    <w:rsid w:val="00516533"/>
    <w:rsid w:val="005166E3"/>
    <w:rsid w:val="00516C49"/>
    <w:rsid w:val="005208C2"/>
    <w:rsid w:val="00520BCC"/>
    <w:rsid w:val="00520D91"/>
    <w:rsid w:val="00521950"/>
    <w:rsid w:val="0052250C"/>
    <w:rsid w:val="00522F3D"/>
    <w:rsid w:val="00523305"/>
    <w:rsid w:val="00523324"/>
    <w:rsid w:val="0052448C"/>
    <w:rsid w:val="00527292"/>
    <w:rsid w:val="005319D9"/>
    <w:rsid w:val="0053441E"/>
    <w:rsid w:val="005346E6"/>
    <w:rsid w:val="005407B3"/>
    <w:rsid w:val="00541162"/>
    <w:rsid w:val="00541689"/>
    <w:rsid w:val="00541CC3"/>
    <w:rsid w:val="0054241A"/>
    <w:rsid w:val="0054255E"/>
    <w:rsid w:val="00543650"/>
    <w:rsid w:val="00543B85"/>
    <w:rsid w:val="00545487"/>
    <w:rsid w:val="00546825"/>
    <w:rsid w:val="00546A5E"/>
    <w:rsid w:val="00546D15"/>
    <w:rsid w:val="005508F5"/>
    <w:rsid w:val="00553588"/>
    <w:rsid w:val="00556472"/>
    <w:rsid w:val="00557505"/>
    <w:rsid w:val="00560D74"/>
    <w:rsid w:val="00561FE7"/>
    <w:rsid w:val="0056261C"/>
    <w:rsid w:val="00562CF0"/>
    <w:rsid w:val="00562DA0"/>
    <w:rsid w:val="005636FB"/>
    <w:rsid w:val="0056471D"/>
    <w:rsid w:val="005707E1"/>
    <w:rsid w:val="00570E20"/>
    <w:rsid w:val="005710E3"/>
    <w:rsid w:val="00571438"/>
    <w:rsid w:val="00571BE3"/>
    <w:rsid w:val="0057244D"/>
    <w:rsid w:val="005725BB"/>
    <w:rsid w:val="00573EFB"/>
    <w:rsid w:val="0057489B"/>
    <w:rsid w:val="00577247"/>
    <w:rsid w:val="00577BCB"/>
    <w:rsid w:val="00580ADF"/>
    <w:rsid w:val="005819CE"/>
    <w:rsid w:val="00581B2D"/>
    <w:rsid w:val="0058268A"/>
    <w:rsid w:val="00582720"/>
    <w:rsid w:val="00585F5E"/>
    <w:rsid w:val="0058604F"/>
    <w:rsid w:val="0058755D"/>
    <w:rsid w:val="00587945"/>
    <w:rsid w:val="00587A45"/>
    <w:rsid w:val="00591FC2"/>
    <w:rsid w:val="005921E5"/>
    <w:rsid w:val="00592B32"/>
    <w:rsid w:val="005930E7"/>
    <w:rsid w:val="00593CF3"/>
    <w:rsid w:val="00593F66"/>
    <w:rsid w:val="00596568"/>
    <w:rsid w:val="00596673"/>
    <w:rsid w:val="005978B1"/>
    <w:rsid w:val="005A1370"/>
    <w:rsid w:val="005A13C7"/>
    <w:rsid w:val="005A2A94"/>
    <w:rsid w:val="005A7740"/>
    <w:rsid w:val="005B0125"/>
    <w:rsid w:val="005B0448"/>
    <w:rsid w:val="005B0F70"/>
    <w:rsid w:val="005B17BD"/>
    <w:rsid w:val="005B27E1"/>
    <w:rsid w:val="005B28FC"/>
    <w:rsid w:val="005B2D7D"/>
    <w:rsid w:val="005B3674"/>
    <w:rsid w:val="005B57F1"/>
    <w:rsid w:val="005B5BEA"/>
    <w:rsid w:val="005B5F6F"/>
    <w:rsid w:val="005B626C"/>
    <w:rsid w:val="005B6B32"/>
    <w:rsid w:val="005C0B4A"/>
    <w:rsid w:val="005C11B7"/>
    <w:rsid w:val="005C1507"/>
    <w:rsid w:val="005C1928"/>
    <w:rsid w:val="005C1EE4"/>
    <w:rsid w:val="005C20C8"/>
    <w:rsid w:val="005C2224"/>
    <w:rsid w:val="005C3999"/>
    <w:rsid w:val="005C3D2E"/>
    <w:rsid w:val="005C4B9E"/>
    <w:rsid w:val="005C69A0"/>
    <w:rsid w:val="005C7DF0"/>
    <w:rsid w:val="005D0AE8"/>
    <w:rsid w:val="005D2B31"/>
    <w:rsid w:val="005D4010"/>
    <w:rsid w:val="005D402E"/>
    <w:rsid w:val="005D45D7"/>
    <w:rsid w:val="005D576C"/>
    <w:rsid w:val="005D5C15"/>
    <w:rsid w:val="005D7E42"/>
    <w:rsid w:val="005E46B7"/>
    <w:rsid w:val="005E58AD"/>
    <w:rsid w:val="005E6277"/>
    <w:rsid w:val="005E707B"/>
    <w:rsid w:val="005E79D6"/>
    <w:rsid w:val="005E7FAD"/>
    <w:rsid w:val="005F0159"/>
    <w:rsid w:val="005F1767"/>
    <w:rsid w:val="005F2064"/>
    <w:rsid w:val="005F2C5B"/>
    <w:rsid w:val="005F40B8"/>
    <w:rsid w:val="005F4134"/>
    <w:rsid w:val="005F5D23"/>
    <w:rsid w:val="005F69E3"/>
    <w:rsid w:val="005F77FD"/>
    <w:rsid w:val="005F7877"/>
    <w:rsid w:val="005F7F06"/>
    <w:rsid w:val="00600C35"/>
    <w:rsid w:val="00600CB6"/>
    <w:rsid w:val="006010C3"/>
    <w:rsid w:val="006017A3"/>
    <w:rsid w:val="00601B13"/>
    <w:rsid w:val="00601D25"/>
    <w:rsid w:val="00602EB1"/>
    <w:rsid w:val="00602EE7"/>
    <w:rsid w:val="00603D91"/>
    <w:rsid w:val="006041EA"/>
    <w:rsid w:val="00604912"/>
    <w:rsid w:val="00604FAC"/>
    <w:rsid w:val="00605856"/>
    <w:rsid w:val="0060686D"/>
    <w:rsid w:val="00606B7A"/>
    <w:rsid w:val="00610914"/>
    <w:rsid w:val="00611037"/>
    <w:rsid w:val="006134AB"/>
    <w:rsid w:val="006134D9"/>
    <w:rsid w:val="006137B5"/>
    <w:rsid w:val="0061427A"/>
    <w:rsid w:val="00614585"/>
    <w:rsid w:val="00615A35"/>
    <w:rsid w:val="006208DD"/>
    <w:rsid w:val="00620F08"/>
    <w:rsid w:val="006211BE"/>
    <w:rsid w:val="00621A50"/>
    <w:rsid w:val="00622FD2"/>
    <w:rsid w:val="00624CFE"/>
    <w:rsid w:val="00625075"/>
    <w:rsid w:val="00625AC9"/>
    <w:rsid w:val="00625FBF"/>
    <w:rsid w:val="006274F9"/>
    <w:rsid w:val="0063010C"/>
    <w:rsid w:val="00633147"/>
    <w:rsid w:val="00633811"/>
    <w:rsid w:val="00634675"/>
    <w:rsid w:val="00635489"/>
    <w:rsid w:val="00635984"/>
    <w:rsid w:val="00635BED"/>
    <w:rsid w:val="00635CEB"/>
    <w:rsid w:val="00635EBD"/>
    <w:rsid w:val="00636EEC"/>
    <w:rsid w:val="006406F5"/>
    <w:rsid w:val="0064098C"/>
    <w:rsid w:val="0064253A"/>
    <w:rsid w:val="00642950"/>
    <w:rsid w:val="00643DE2"/>
    <w:rsid w:val="00643F85"/>
    <w:rsid w:val="00644A59"/>
    <w:rsid w:val="00647A11"/>
    <w:rsid w:val="00647E1A"/>
    <w:rsid w:val="006505E2"/>
    <w:rsid w:val="00650FA7"/>
    <w:rsid w:val="00651168"/>
    <w:rsid w:val="00655354"/>
    <w:rsid w:val="006553C0"/>
    <w:rsid w:val="00656D3C"/>
    <w:rsid w:val="00657A96"/>
    <w:rsid w:val="00657AA8"/>
    <w:rsid w:val="00657EE1"/>
    <w:rsid w:val="00660998"/>
    <w:rsid w:val="0066168F"/>
    <w:rsid w:val="006618D7"/>
    <w:rsid w:val="00661FF7"/>
    <w:rsid w:val="0066274F"/>
    <w:rsid w:val="00662D0C"/>
    <w:rsid w:val="0066355C"/>
    <w:rsid w:val="00663628"/>
    <w:rsid w:val="00663D9F"/>
    <w:rsid w:val="00666964"/>
    <w:rsid w:val="00670048"/>
    <w:rsid w:val="00670BC3"/>
    <w:rsid w:val="00671628"/>
    <w:rsid w:val="00671E9F"/>
    <w:rsid w:val="0067277B"/>
    <w:rsid w:val="006741D0"/>
    <w:rsid w:val="00675DBA"/>
    <w:rsid w:val="00676814"/>
    <w:rsid w:val="00677146"/>
    <w:rsid w:val="00677792"/>
    <w:rsid w:val="00677DE7"/>
    <w:rsid w:val="006820E9"/>
    <w:rsid w:val="00682532"/>
    <w:rsid w:val="006840FD"/>
    <w:rsid w:val="00684571"/>
    <w:rsid w:val="006848F4"/>
    <w:rsid w:val="0068528D"/>
    <w:rsid w:val="00686052"/>
    <w:rsid w:val="00686E14"/>
    <w:rsid w:val="00686E51"/>
    <w:rsid w:val="006874D9"/>
    <w:rsid w:val="00687B27"/>
    <w:rsid w:val="00690665"/>
    <w:rsid w:val="006909DB"/>
    <w:rsid w:val="00690B56"/>
    <w:rsid w:val="00692161"/>
    <w:rsid w:val="006924DC"/>
    <w:rsid w:val="0069582A"/>
    <w:rsid w:val="00696F00"/>
    <w:rsid w:val="00697668"/>
    <w:rsid w:val="0069790F"/>
    <w:rsid w:val="00697A52"/>
    <w:rsid w:val="006A2D7E"/>
    <w:rsid w:val="006A3400"/>
    <w:rsid w:val="006A35ED"/>
    <w:rsid w:val="006A3CD4"/>
    <w:rsid w:val="006A5380"/>
    <w:rsid w:val="006A70F5"/>
    <w:rsid w:val="006B0434"/>
    <w:rsid w:val="006B049A"/>
    <w:rsid w:val="006B3D09"/>
    <w:rsid w:val="006B4598"/>
    <w:rsid w:val="006B57BE"/>
    <w:rsid w:val="006B656A"/>
    <w:rsid w:val="006B71BA"/>
    <w:rsid w:val="006B7646"/>
    <w:rsid w:val="006C0651"/>
    <w:rsid w:val="006C10F3"/>
    <w:rsid w:val="006C1C35"/>
    <w:rsid w:val="006C2530"/>
    <w:rsid w:val="006C3106"/>
    <w:rsid w:val="006C3865"/>
    <w:rsid w:val="006C435B"/>
    <w:rsid w:val="006C57B7"/>
    <w:rsid w:val="006D02F2"/>
    <w:rsid w:val="006D0B9B"/>
    <w:rsid w:val="006D2803"/>
    <w:rsid w:val="006D2E46"/>
    <w:rsid w:val="006D5B9D"/>
    <w:rsid w:val="006D63D2"/>
    <w:rsid w:val="006D7345"/>
    <w:rsid w:val="006D7F05"/>
    <w:rsid w:val="006E36C0"/>
    <w:rsid w:val="006E40B0"/>
    <w:rsid w:val="006E40E2"/>
    <w:rsid w:val="006E48F1"/>
    <w:rsid w:val="006E48F4"/>
    <w:rsid w:val="006E5450"/>
    <w:rsid w:val="006E5C82"/>
    <w:rsid w:val="006E715B"/>
    <w:rsid w:val="006E727D"/>
    <w:rsid w:val="006E7371"/>
    <w:rsid w:val="006E775F"/>
    <w:rsid w:val="006E7C9C"/>
    <w:rsid w:val="006F1073"/>
    <w:rsid w:val="006F2682"/>
    <w:rsid w:val="006F6ABF"/>
    <w:rsid w:val="006F7F10"/>
    <w:rsid w:val="00700664"/>
    <w:rsid w:val="00701A30"/>
    <w:rsid w:val="007026D1"/>
    <w:rsid w:val="00704171"/>
    <w:rsid w:val="00704BCC"/>
    <w:rsid w:val="00705DC2"/>
    <w:rsid w:val="00706B3B"/>
    <w:rsid w:val="00706C7E"/>
    <w:rsid w:val="007070F0"/>
    <w:rsid w:val="0071025B"/>
    <w:rsid w:val="007103E0"/>
    <w:rsid w:val="00710E1B"/>
    <w:rsid w:val="0071137B"/>
    <w:rsid w:val="00711C47"/>
    <w:rsid w:val="00711CDB"/>
    <w:rsid w:val="00712988"/>
    <w:rsid w:val="00712DB0"/>
    <w:rsid w:val="00713205"/>
    <w:rsid w:val="00713A1D"/>
    <w:rsid w:val="00714831"/>
    <w:rsid w:val="00714F31"/>
    <w:rsid w:val="00715D2B"/>
    <w:rsid w:val="007173A8"/>
    <w:rsid w:val="007173FF"/>
    <w:rsid w:val="00717BAE"/>
    <w:rsid w:val="007206DE"/>
    <w:rsid w:val="00720B51"/>
    <w:rsid w:val="007211E2"/>
    <w:rsid w:val="00723ABD"/>
    <w:rsid w:val="0072424A"/>
    <w:rsid w:val="007242C3"/>
    <w:rsid w:val="00724A59"/>
    <w:rsid w:val="00724B89"/>
    <w:rsid w:val="007254FD"/>
    <w:rsid w:val="007268B8"/>
    <w:rsid w:val="00727A78"/>
    <w:rsid w:val="007300F2"/>
    <w:rsid w:val="00730832"/>
    <w:rsid w:val="00730C14"/>
    <w:rsid w:val="00730F16"/>
    <w:rsid w:val="007319F6"/>
    <w:rsid w:val="00732526"/>
    <w:rsid w:val="007335FA"/>
    <w:rsid w:val="00735A43"/>
    <w:rsid w:val="00736E17"/>
    <w:rsid w:val="00740E47"/>
    <w:rsid w:val="00740F68"/>
    <w:rsid w:val="00741047"/>
    <w:rsid w:val="00741F42"/>
    <w:rsid w:val="0074452A"/>
    <w:rsid w:val="00744D84"/>
    <w:rsid w:val="007455EF"/>
    <w:rsid w:val="0074699E"/>
    <w:rsid w:val="007478A5"/>
    <w:rsid w:val="00750062"/>
    <w:rsid w:val="00755654"/>
    <w:rsid w:val="00756C2F"/>
    <w:rsid w:val="00757E5B"/>
    <w:rsid w:val="00760060"/>
    <w:rsid w:val="00761F8A"/>
    <w:rsid w:val="007626EE"/>
    <w:rsid w:val="007646F4"/>
    <w:rsid w:val="007647D1"/>
    <w:rsid w:val="00765BA2"/>
    <w:rsid w:val="0076772B"/>
    <w:rsid w:val="007679C4"/>
    <w:rsid w:val="007720CC"/>
    <w:rsid w:val="00772237"/>
    <w:rsid w:val="007734F0"/>
    <w:rsid w:val="007735D4"/>
    <w:rsid w:val="0077380F"/>
    <w:rsid w:val="00773A35"/>
    <w:rsid w:val="0077468E"/>
    <w:rsid w:val="0077557D"/>
    <w:rsid w:val="007757E8"/>
    <w:rsid w:val="0077637F"/>
    <w:rsid w:val="00776A43"/>
    <w:rsid w:val="00777040"/>
    <w:rsid w:val="007770A1"/>
    <w:rsid w:val="007779C8"/>
    <w:rsid w:val="00780E54"/>
    <w:rsid w:val="00782734"/>
    <w:rsid w:val="007835EB"/>
    <w:rsid w:val="00783BAF"/>
    <w:rsid w:val="00784B67"/>
    <w:rsid w:val="007865B2"/>
    <w:rsid w:val="00786AF2"/>
    <w:rsid w:val="00787F93"/>
    <w:rsid w:val="00792E45"/>
    <w:rsid w:val="00794442"/>
    <w:rsid w:val="0079635C"/>
    <w:rsid w:val="00796925"/>
    <w:rsid w:val="00797EA7"/>
    <w:rsid w:val="007A585B"/>
    <w:rsid w:val="007A6655"/>
    <w:rsid w:val="007A69FF"/>
    <w:rsid w:val="007A6E80"/>
    <w:rsid w:val="007B0A74"/>
    <w:rsid w:val="007B0FD5"/>
    <w:rsid w:val="007B1395"/>
    <w:rsid w:val="007B2529"/>
    <w:rsid w:val="007B42DB"/>
    <w:rsid w:val="007B4703"/>
    <w:rsid w:val="007B6972"/>
    <w:rsid w:val="007C0C3A"/>
    <w:rsid w:val="007C2452"/>
    <w:rsid w:val="007C3824"/>
    <w:rsid w:val="007C4AF0"/>
    <w:rsid w:val="007C4EF2"/>
    <w:rsid w:val="007C597E"/>
    <w:rsid w:val="007C6B65"/>
    <w:rsid w:val="007C6E12"/>
    <w:rsid w:val="007C6F05"/>
    <w:rsid w:val="007D313A"/>
    <w:rsid w:val="007D4558"/>
    <w:rsid w:val="007D5B4B"/>
    <w:rsid w:val="007D6AB3"/>
    <w:rsid w:val="007E1684"/>
    <w:rsid w:val="007E28E0"/>
    <w:rsid w:val="007E6A26"/>
    <w:rsid w:val="007F1C17"/>
    <w:rsid w:val="007F1D61"/>
    <w:rsid w:val="007F2D0B"/>
    <w:rsid w:val="007F2E09"/>
    <w:rsid w:val="007F524E"/>
    <w:rsid w:val="007F55E0"/>
    <w:rsid w:val="007F6ABF"/>
    <w:rsid w:val="0080041F"/>
    <w:rsid w:val="00801601"/>
    <w:rsid w:val="00803A4A"/>
    <w:rsid w:val="00803D7E"/>
    <w:rsid w:val="0080494E"/>
    <w:rsid w:val="00807056"/>
    <w:rsid w:val="008076DF"/>
    <w:rsid w:val="008102E5"/>
    <w:rsid w:val="00810917"/>
    <w:rsid w:val="00810EAF"/>
    <w:rsid w:val="00811353"/>
    <w:rsid w:val="0081145A"/>
    <w:rsid w:val="00811C43"/>
    <w:rsid w:val="00811F40"/>
    <w:rsid w:val="00812693"/>
    <w:rsid w:val="0081457E"/>
    <w:rsid w:val="008146E2"/>
    <w:rsid w:val="008148D3"/>
    <w:rsid w:val="008159E7"/>
    <w:rsid w:val="0081642D"/>
    <w:rsid w:val="00816E6F"/>
    <w:rsid w:val="00820D83"/>
    <w:rsid w:val="00820F63"/>
    <w:rsid w:val="008230EA"/>
    <w:rsid w:val="00823452"/>
    <w:rsid w:val="00825C54"/>
    <w:rsid w:val="00825EF4"/>
    <w:rsid w:val="008262FA"/>
    <w:rsid w:val="00826996"/>
    <w:rsid w:val="00831C3C"/>
    <w:rsid w:val="00832A2D"/>
    <w:rsid w:val="00833EBB"/>
    <w:rsid w:val="00834D44"/>
    <w:rsid w:val="00834E66"/>
    <w:rsid w:val="00835A34"/>
    <w:rsid w:val="0083606C"/>
    <w:rsid w:val="00836A35"/>
    <w:rsid w:val="00837041"/>
    <w:rsid w:val="008411E4"/>
    <w:rsid w:val="00841852"/>
    <w:rsid w:val="00841FD2"/>
    <w:rsid w:val="00843E31"/>
    <w:rsid w:val="0084401F"/>
    <w:rsid w:val="00844B19"/>
    <w:rsid w:val="0084552F"/>
    <w:rsid w:val="0084599D"/>
    <w:rsid w:val="00850723"/>
    <w:rsid w:val="008519CE"/>
    <w:rsid w:val="008536E4"/>
    <w:rsid w:val="00856990"/>
    <w:rsid w:val="00860F95"/>
    <w:rsid w:val="008629BE"/>
    <w:rsid w:val="008637A2"/>
    <w:rsid w:val="008643CF"/>
    <w:rsid w:val="00865B3B"/>
    <w:rsid w:val="00865DF0"/>
    <w:rsid w:val="008665FC"/>
    <w:rsid w:val="00866B9A"/>
    <w:rsid w:val="008720F2"/>
    <w:rsid w:val="0087210E"/>
    <w:rsid w:val="0087267B"/>
    <w:rsid w:val="00872AB4"/>
    <w:rsid w:val="008750EE"/>
    <w:rsid w:val="00877325"/>
    <w:rsid w:val="00883748"/>
    <w:rsid w:val="00884D8A"/>
    <w:rsid w:val="008910CD"/>
    <w:rsid w:val="008920B6"/>
    <w:rsid w:val="00892C7A"/>
    <w:rsid w:val="00892D48"/>
    <w:rsid w:val="0089578C"/>
    <w:rsid w:val="00895D6A"/>
    <w:rsid w:val="00895D9C"/>
    <w:rsid w:val="008A1D92"/>
    <w:rsid w:val="008A265A"/>
    <w:rsid w:val="008A48BA"/>
    <w:rsid w:val="008A4CF0"/>
    <w:rsid w:val="008A59E2"/>
    <w:rsid w:val="008A66A1"/>
    <w:rsid w:val="008A674E"/>
    <w:rsid w:val="008A7F4D"/>
    <w:rsid w:val="008B0D6F"/>
    <w:rsid w:val="008B2201"/>
    <w:rsid w:val="008B2E69"/>
    <w:rsid w:val="008B4451"/>
    <w:rsid w:val="008B505E"/>
    <w:rsid w:val="008B66B2"/>
    <w:rsid w:val="008C25D8"/>
    <w:rsid w:val="008C2B6C"/>
    <w:rsid w:val="008C481F"/>
    <w:rsid w:val="008C5367"/>
    <w:rsid w:val="008C6B42"/>
    <w:rsid w:val="008C6CC9"/>
    <w:rsid w:val="008D29EA"/>
    <w:rsid w:val="008D2BE5"/>
    <w:rsid w:val="008D2C43"/>
    <w:rsid w:val="008D2D22"/>
    <w:rsid w:val="008D5527"/>
    <w:rsid w:val="008D5732"/>
    <w:rsid w:val="008D59B1"/>
    <w:rsid w:val="008D6D65"/>
    <w:rsid w:val="008E2A93"/>
    <w:rsid w:val="008E5C42"/>
    <w:rsid w:val="008E7954"/>
    <w:rsid w:val="008E7FAE"/>
    <w:rsid w:val="008F0E8D"/>
    <w:rsid w:val="008F1492"/>
    <w:rsid w:val="008F1C39"/>
    <w:rsid w:val="008F27FB"/>
    <w:rsid w:val="008F3E59"/>
    <w:rsid w:val="008F56E2"/>
    <w:rsid w:val="008F6413"/>
    <w:rsid w:val="008F6D0B"/>
    <w:rsid w:val="009000E2"/>
    <w:rsid w:val="009009FB"/>
    <w:rsid w:val="0090158C"/>
    <w:rsid w:val="0090211E"/>
    <w:rsid w:val="00902C6B"/>
    <w:rsid w:val="00903712"/>
    <w:rsid w:val="00903867"/>
    <w:rsid w:val="009050DC"/>
    <w:rsid w:val="009066FB"/>
    <w:rsid w:val="00906781"/>
    <w:rsid w:val="00906FA1"/>
    <w:rsid w:val="0091160D"/>
    <w:rsid w:val="00912F40"/>
    <w:rsid w:val="009132D4"/>
    <w:rsid w:val="00915530"/>
    <w:rsid w:val="0091693F"/>
    <w:rsid w:val="00917F37"/>
    <w:rsid w:val="0092234D"/>
    <w:rsid w:val="009224F8"/>
    <w:rsid w:val="00922E93"/>
    <w:rsid w:val="00923659"/>
    <w:rsid w:val="00925AE7"/>
    <w:rsid w:val="00926174"/>
    <w:rsid w:val="00930A43"/>
    <w:rsid w:val="00930AE6"/>
    <w:rsid w:val="00932ADC"/>
    <w:rsid w:val="00932B27"/>
    <w:rsid w:val="00934542"/>
    <w:rsid w:val="00936F6D"/>
    <w:rsid w:val="00937337"/>
    <w:rsid w:val="00937C9A"/>
    <w:rsid w:val="009408DF"/>
    <w:rsid w:val="00940B65"/>
    <w:rsid w:val="00940CE9"/>
    <w:rsid w:val="00942EFD"/>
    <w:rsid w:val="00943018"/>
    <w:rsid w:val="009435A0"/>
    <w:rsid w:val="009444B1"/>
    <w:rsid w:val="00944EF2"/>
    <w:rsid w:val="00944F72"/>
    <w:rsid w:val="00945821"/>
    <w:rsid w:val="00946A68"/>
    <w:rsid w:val="00946B2A"/>
    <w:rsid w:val="00947BC6"/>
    <w:rsid w:val="00947D36"/>
    <w:rsid w:val="009500B3"/>
    <w:rsid w:val="00954A64"/>
    <w:rsid w:val="0095520A"/>
    <w:rsid w:val="00955262"/>
    <w:rsid w:val="0096146E"/>
    <w:rsid w:val="009626EC"/>
    <w:rsid w:val="009645B5"/>
    <w:rsid w:val="00966F50"/>
    <w:rsid w:val="00967353"/>
    <w:rsid w:val="00970467"/>
    <w:rsid w:val="00970B8B"/>
    <w:rsid w:val="009712B7"/>
    <w:rsid w:val="00971BEB"/>
    <w:rsid w:val="009723E1"/>
    <w:rsid w:val="009726A4"/>
    <w:rsid w:val="00973BBC"/>
    <w:rsid w:val="009765DC"/>
    <w:rsid w:val="00977249"/>
    <w:rsid w:val="009809DC"/>
    <w:rsid w:val="00981140"/>
    <w:rsid w:val="00981394"/>
    <w:rsid w:val="00982950"/>
    <w:rsid w:val="0098357D"/>
    <w:rsid w:val="009840B7"/>
    <w:rsid w:val="0098514E"/>
    <w:rsid w:val="00986088"/>
    <w:rsid w:val="00987631"/>
    <w:rsid w:val="00990B06"/>
    <w:rsid w:val="00992421"/>
    <w:rsid w:val="00992685"/>
    <w:rsid w:val="0099270F"/>
    <w:rsid w:val="00993116"/>
    <w:rsid w:val="0099366A"/>
    <w:rsid w:val="00995B51"/>
    <w:rsid w:val="00996053"/>
    <w:rsid w:val="00996C0D"/>
    <w:rsid w:val="009971F6"/>
    <w:rsid w:val="009978BB"/>
    <w:rsid w:val="009A0CC1"/>
    <w:rsid w:val="009A1641"/>
    <w:rsid w:val="009A1680"/>
    <w:rsid w:val="009A19F8"/>
    <w:rsid w:val="009A2104"/>
    <w:rsid w:val="009A2768"/>
    <w:rsid w:val="009A49EA"/>
    <w:rsid w:val="009A5FC2"/>
    <w:rsid w:val="009A6870"/>
    <w:rsid w:val="009B02FF"/>
    <w:rsid w:val="009B1645"/>
    <w:rsid w:val="009B1CF1"/>
    <w:rsid w:val="009B3176"/>
    <w:rsid w:val="009B3882"/>
    <w:rsid w:val="009B4CEA"/>
    <w:rsid w:val="009B5674"/>
    <w:rsid w:val="009B5CC1"/>
    <w:rsid w:val="009B6286"/>
    <w:rsid w:val="009B73D4"/>
    <w:rsid w:val="009B7BAF"/>
    <w:rsid w:val="009C2082"/>
    <w:rsid w:val="009C2198"/>
    <w:rsid w:val="009C2F4D"/>
    <w:rsid w:val="009C42DB"/>
    <w:rsid w:val="009C5E9B"/>
    <w:rsid w:val="009C74AC"/>
    <w:rsid w:val="009D393B"/>
    <w:rsid w:val="009D4161"/>
    <w:rsid w:val="009D45F1"/>
    <w:rsid w:val="009D4F5C"/>
    <w:rsid w:val="009D55C1"/>
    <w:rsid w:val="009D589F"/>
    <w:rsid w:val="009D695B"/>
    <w:rsid w:val="009E0A49"/>
    <w:rsid w:val="009E1FEE"/>
    <w:rsid w:val="009E2231"/>
    <w:rsid w:val="009E2779"/>
    <w:rsid w:val="009E7372"/>
    <w:rsid w:val="009E7B7F"/>
    <w:rsid w:val="009F2FE8"/>
    <w:rsid w:val="009F3805"/>
    <w:rsid w:val="009F393B"/>
    <w:rsid w:val="009F66FC"/>
    <w:rsid w:val="009F7F82"/>
    <w:rsid w:val="00A000F0"/>
    <w:rsid w:val="00A00A52"/>
    <w:rsid w:val="00A00B95"/>
    <w:rsid w:val="00A00E6C"/>
    <w:rsid w:val="00A01C3B"/>
    <w:rsid w:val="00A024CC"/>
    <w:rsid w:val="00A03056"/>
    <w:rsid w:val="00A033DC"/>
    <w:rsid w:val="00A04130"/>
    <w:rsid w:val="00A04B50"/>
    <w:rsid w:val="00A05055"/>
    <w:rsid w:val="00A0769B"/>
    <w:rsid w:val="00A0779C"/>
    <w:rsid w:val="00A07CA2"/>
    <w:rsid w:val="00A103D1"/>
    <w:rsid w:val="00A127DB"/>
    <w:rsid w:val="00A152B4"/>
    <w:rsid w:val="00A1561F"/>
    <w:rsid w:val="00A21D09"/>
    <w:rsid w:val="00A25537"/>
    <w:rsid w:val="00A25759"/>
    <w:rsid w:val="00A265D4"/>
    <w:rsid w:val="00A27F48"/>
    <w:rsid w:val="00A30975"/>
    <w:rsid w:val="00A30C9B"/>
    <w:rsid w:val="00A327B4"/>
    <w:rsid w:val="00A344FD"/>
    <w:rsid w:val="00A357DB"/>
    <w:rsid w:val="00A3789B"/>
    <w:rsid w:val="00A37CF9"/>
    <w:rsid w:val="00A403E3"/>
    <w:rsid w:val="00A406C4"/>
    <w:rsid w:val="00A4112F"/>
    <w:rsid w:val="00A4149F"/>
    <w:rsid w:val="00A42193"/>
    <w:rsid w:val="00A43803"/>
    <w:rsid w:val="00A447DA"/>
    <w:rsid w:val="00A45742"/>
    <w:rsid w:val="00A46BBE"/>
    <w:rsid w:val="00A47FE1"/>
    <w:rsid w:val="00A50B87"/>
    <w:rsid w:val="00A51955"/>
    <w:rsid w:val="00A5413A"/>
    <w:rsid w:val="00A542E2"/>
    <w:rsid w:val="00A54E58"/>
    <w:rsid w:val="00A5573F"/>
    <w:rsid w:val="00A55C4B"/>
    <w:rsid w:val="00A55DB5"/>
    <w:rsid w:val="00A55EA0"/>
    <w:rsid w:val="00A606D6"/>
    <w:rsid w:val="00A6097B"/>
    <w:rsid w:val="00A609A9"/>
    <w:rsid w:val="00A613B2"/>
    <w:rsid w:val="00A6190E"/>
    <w:rsid w:val="00A61DAA"/>
    <w:rsid w:val="00A62208"/>
    <w:rsid w:val="00A6253E"/>
    <w:rsid w:val="00A62885"/>
    <w:rsid w:val="00A63053"/>
    <w:rsid w:val="00A630C4"/>
    <w:rsid w:val="00A6347D"/>
    <w:rsid w:val="00A64A44"/>
    <w:rsid w:val="00A64EFD"/>
    <w:rsid w:val="00A6554A"/>
    <w:rsid w:val="00A6576A"/>
    <w:rsid w:val="00A71B8F"/>
    <w:rsid w:val="00A72A1A"/>
    <w:rsid w:val="00A735A8"/>
    <w:rsid w:val="00A73B72"/>
    <w:rsid w:val="00A756C5"/>
    <w:rsid w:val="00A761A3"/>
    <w:rsid w:val="00A761C0"/>
    <w:rsid w:val="00A76906"/>
    <w:rsid w:val="00A76DCD"/>
    <w:rsid w:val="00A76F6E"/>
    <w:rsid w:val="00A7728E"/>
    <w:rsid w:val="00A7746B"/>
    <w:rsid w:val="00A77F9B"/>
    <w:rsid w:val="00A80830"/>
    <w:rsid w:val="00A809FB"/>
    <w:rsid w:val="00A80CEB"/>
    <w:rsid w:val="00A80DCD"/>
    <w:rsid w:val="00A81138"/>
    <w:rsid w:val="00A826F6"/>
    <w:rsid w:val="00A86072"/>
    <w:rsid w:val="00A912A9"/>
    <w:rsid w:val="00A91F09"/>
    <w:rsid w:val="00A92300"/>
    <w:rsid w:val="00A92D7D"/>
    <w:rsid w:val="00A93BF5"/>
    <w:rsid w:val="00A9416F"/>
    <w:rsid w:val="00A95123"/>
    <w:rsid w:val="00AA0FAB"/>
    <w:rsid w:val="00AA3627"/>
    <w:rsid w:val="00AA4C9A"/>
    <w:rsid w:val="00AA5310"/>
    <w:rsid w:val="00AA548E"/>
    <w:rsid w:val="00AA6819"/>
    <w:rsid w:val="00AA6D6A"/>
    <w:rsid w:val="00AB15B1"/>
    <w:rsid w:val="00AB2734"/>
    <w:rsid w:val="00AB3561"/>
    <w:rsid w:val="00AB38BF"/>
    <w:rsid w:val="00AB4C6C"/>
    <w:rsid w:val="00AB5D79"/>
    <w:rsid w:val="00AB6823"/>
    <w:rsid w:val="00AB76BC"/>
    <w:rsid w:val="00AC0170"/>
    <w:rsid w:val="00AC21F9"/>
    <w:rsid w:val="00AC2B9C"/>
    <w:rsid w:val="00AC5A27"/>
    <w:rsid w:val="00AC5A74"/>
    <w:rsid w:val="00AC69A1"/>
    <w:rsid w:val="00AC6DB2"/>
    <w:rsid w:val="00AC7AC7"/>
    <w:rsid w:val="00AC7F65"/>
    <w:rsid w:val="00AD0E48"/>
    <w:rsid w:val="00AD11A6"/>
    <w:rsid w:val="00AD3A3D"/>
    <w:rsid w:val="00AD418F"/>
    <w:rsid w:val="00AD4795"/>
    <w:rsid w:val="00AD5E99"/>
    <w:rsid w:val="00AD5EE6"/>
    <w:rsid w:val="00AD6DD8"/>
    <w:rsid w:val="00AE0906"/>
    <w:rsid w:val="00AE0C7A"/>
    <w:rsid w:val="00AE14A9"/>
    <w:rsid w:val="00AE1CE1"/>
    <w:rsid w:val="00AE30D6"/>
    <w:rsid w:val="00AE3586"/>
    <w:rsid w:val="00AE3D94"/>
    <w:rsid w:val="00AE55D8"/>
    <w:rsid w:val="00AE6518"/>
    <w:rsid w:val="00AE755E"/>
    <w:rsid w:val="00AE79A9"/>
    <w:rsid w:val="00AE7F28"/>
    <w:rsid w:val="00AF5E90"/>
    <w:rsid w:val="00AF6BCD"/>
    <w:rsid w:val="00B007BC"/>
    <w:rsid w:val="00B01B8A"/>
    <w:rsid w:val="00B03011"/>
    <w:rsid w:val="00B03333"/>
    <w:rsid w:val="00B04184"/>
    <w:rsid w:val="00B06845"/>
    <w:rsid w:val="00B06E4B"/>
    <w:rsid w:val="00B10941"/>
    <w:rsid w:val="00B11678"/>
    <w:rsid w:val="00B1214A"/>
    <w:rsid w:val="00B12C9B"/>
    <w:rsid w:val="00B12EDC"/>
    <w:rsid w:val="00B13688"/>
    <w:rsid w:val="00B161F5"/>
    <w:rsid w:val="00B16319"/>
    <w:rsid w:val="00B205E8"/>
    <w:rsid w:val="00B20EAF"/>
    <w:rsid w:val="00B21267"/>
    <w:rsid w:val="00B22273"/>
    <w:rsid w:val="00B233C9"/>
    <w:rsid w:val="00B26A7C"/>
    <w:rsid w:val="00B27116"/>
    <w:rsid w:val="00B273F3"/>
    <w:rsid w:val="00B314BE"/>
    <w:rsid w:val="00B314EE"/>
    <w:rsid w:val="00B3260E"/>
    <w:rsid w:val="00B32813"/>
    <w:rsid w:val="00B33E70"/>
    <w:rsid w:val="00B341D0"/>
    <w:rsid w:val="00B34F86"/>
    <w:rsid w:val="00B35920"/>
    <w:rsid w:val="00B37681"/>
    <w:rsid w:val="00B424A0"/>
    <w:rsid w:val="00B427F7"/>
    <w:rsid w:val="00B428E9"/>
    <w:rsid w:val="00B43FDE"/>
    <w:rsid w:val="00B448F7"/>
    <w:rsid w:val="00B46709"/>
    <w:rsid w:val="00B50519"/>
    <w:rsid w:val="00B50E4B"/>
    <w:rsid w:val="00B524A8"/>
    <w:rsid w:val="00B52906"/>
    <w:rsid w:val="00B52A0D"/>
    <w:rsid w:val="00B55618"/>
    <w:rsid w:val="00B5669E"/>
    <w:rsid w:val="00B5690F"/>
    <w:rsid w:val="00B573D7"/>
    <w:rsid w:val="00B57D28"/>
    <w:rsid w:val="00B57D40"/>
    <w:rsid w:val="00B60CCF"/>
    <w:rsid w:val="00B647C6"/>
    <w:rsid w:val="00B64FA8"/>
    <w:rsid w:val="00B6542C"/>
    <w:rsid w:val="00B6568E"/>
    <w:rsid w:val="00B67840"/>
    <w:rsid w:val="00B72A6D"/>
    <w:rsid w:val="00B73395"/>
    <w:rsid w:val="00B7526B"/>
    <w:rsid w:val="00B763C8"/>
    <w:rsid w:val="00B768C7"/>
    <w:rsid w:val="00B76EC3"/>
    <w:rsid w:val="00B804A2"/>
    <w:rsid w:val="00B8076E"/>
    <w:rsid w:val="00B81480"/>
    <w:rsid w:val="00B81E59"/>
    <w:rsid w:val="00B8215C"/>
    <w:rsid w:val="00B83707"/>
    <w:rsid w:val="00B83E42"/>
    <w:rsid w:val="00B84B3E"/>
    <w:rsid w:val="00B84E6A"/>
    <w:rsid w:val="00B85CE3"/>
    <w:rsid w:val="00B8642B"/>
    <w:rsid w:val="00B870CB"/>
    <w:rsid w:val="00B878B5"/>
    <w:rsid w:val="00B9004F"/>
    <w:rsid w:val="00B91EFB"/>
    <w:rsid w:val="00B92B20"/>
    <w:rsid w:val="00B92C08"/>
    <w:rsid w:val="00B92F20"/>
    <w:rsid w:val="00B94D2F"/>
    <w:rsid w:val="00B9504D"/>
    <w:rsid w:val="00BA02DB"/>
    <w:rsid w:val="00BA0C07"/>
    <w:rsid w:val="00BA1B51"/>
    <w:rsid w:val="00BA2623"/>
    <w:rsid w:val="00BA3CD6"/>
    <w:rsid w:val="00BA61EB"/>
    <w:rsid w:val="00BA6357"/>
    <w:rsid w:val="00BB0AF8"/>
    <w:rsid w:val="00BB1DBE"/>
    <w:rsid w:val="00BB26AB"/>
    <w:rsid w:val="00BB2A8B"/>
    <w:rsid w:val="00BB3692"/>
    <w:rsid w:val="00BB3D70"/>
    <w:rsid w:val="00BB4315"/>
    <w:rsid w:val="00BB7BE2"/>
    <w:rsid w:val="00BC0C93"/>
    <w:rsid w:val="00BC1B10"/>
    <w:rsid w:val="00BC1C76"/>
    <w:rsid w:val="00BC205F"/>
    <w:rsid w:val="00BC377F"/>
    <w:rsid w:val="00BC3A32"/>
    <w:rsid w:val="00BC74E4"/>
    <w:rsid w:val="00BD000D"/>
    <w:rsid w:val="00BD26B4"/>
    <w:rsid w:val="00BD2A3D"/>
    <w:rsid w:val="00BD3E74"/>
    <w:rsid w:val="00BD478E"/>
    <w:rsid w:val="00BD7911"/>
    <w:rsid w:val="00BD79D5"/>
    <w:rsid w:val="00BD7DD4"/>
    <w:rsid w:val="00BE0482"/>
    <w:rsid w:val="00BE0FD6"/>
    <w:rsid w:val="00BE261F"/>
    <w:rsid w:val="00BE3050"/>
    <w:rsid w:val="00BE3059"/>
    <w:rsid w:val="00BE58E7"/>
    <w:rsid w:val="00BE624E"/>
    <w:rsid w:val="00BE7A66"/>
    <w:rsid w:val="00BF1405"/>
    <w:rsid w:val="00BF2649"/>
    <w:rsid w:val="00BF368F"/>
    <w:rsid w:val="00BF3BD5"/>
    <w:rsid w:val="00BF3F05"/>
    <w:rsid w:val="00BF6451"/>
    <w:rsid w:val="00BF6561"/>
    <w:rsid w:val="00BF6619"/>
    <w:rsid w:val="00C034EE"/>
    <w:rsid w:val="00C03613"/>
    <w:rsid w:val="00C03A64"/>
    <w:rsid w:val="00C03FB3"/>
    <w:rsid w:val="00C049F6"/>
    <w:rsid w:val="00C06346"/>
    <w:rsid w:val="00C07C29"/>
    <w:rsid w:val="00C10814"/>
    <w:rsid w:val="00C119E4"/>
    <w:rsid w:val="00C121EB"/>
    <w:rsid w:val="00C122E2"/>
    <w:rsid w:val="00C12816"/>
    <w:rsid w:val="00C12D28"/>
    <w:rsid w:val="00C13A45"/>
    <w:rsid w:val="00C13EA5"/>
    <w:rsid w:val="00C143DD"/>
    <w:rsid w:val="00C15648"/>
    <w:rsid w:val="00C15CC7"/>
    <w:rsid w:val="00C15FCB"/>
    <w:rsid w:val="00C1603C"/>
    <w:rsid w:val="00C168FE"/>
    <w:rsid w:val="00C16CA2"/>
    <w:rsid w:val="00C178B2"/>
    <w:rsid w:val="00C20E9D"/>
    <w:rsid w:val="00C214F7"/>
    <w:rsid w:val="00C22747"/>
    <w:rsid w:val="00C228CE"/>
    <w:rsid w:val="00C22A15"/>
    <w:rsid w:val="00C23094"/>
    <w:rsid w:val="00C23F52"/>
    <w:rsid w:val="00C25F5C"/>
    <w:rsid w:val="00C26AD3"/>
    <w:rsid w:val="00C26E0F"/>
    <w:rsid w:val="00C272DE"/>
    <w:rsid w:val="00C27E5D"/>
    <w:rsid w:val="00C314A9"/>
    <w:rsid w:val="00C3218C"/>
    <w:rsid w:val="00C32E20"/>
    <w:rsid w:val="00C330E1"/>
    <w:rsid w:val="00C337B0"/>
    <w:rsid w:val="00C33ACB"/>
    <w:rsid w:val="00C34CE8"/>
    <w:rsid w:val="00C36254"/>
    <w:rsid w:val="00C371FB"/>
    <w:rsid w:val="00C37572"/>
    <w:rsid w:val="00C377AC"/>
    <w:rsid w:val="00C41377"/>
    <w:rsid w:val="00C41E34"/>
    <w:rsid w:val="00C43930"/>
    <w:rsid w:val="00C441D5"/>
    <w:rsid w:val="00C478D6"/>
    <w:rsid w:val="00C503D4"/>
    <w:rsid w:val="00C51BE3"/>
    <w:rsid w:val="00C54838"/>
    <w:rsid w:val="00C55B63"/>
    <w:rsid w:val="00C564C9"/>
    <w:rsid w:val="00C568E6"/>
    <w:rsid w:val="00C57A13"/>
    <w:rsid w:val="00C60D01"/>
    <w:rsid w:val="00C62070"/>
    <w:rsid w:val="00C62939"/>
    <w:rsid w:val="00C63FD3"/>
    <w:rsid w:val="00C654AD"/>
    <w:rsid w:val="00C65C4A"/>
    <w:rsid w:val="00C6699F"/>
    <w:rsid w:val="00C67A14"/>
    <w:rsid w:val="00C71E92"/>
    <w:rsid w:val="00C7435F"/>
    <w:rsid w:val="00C75FE9"/>
    <w:rsid w:val="00C77A5C"/>
    <w:rsid w:val="00C809A6"/>
    <w:rsid w:val="00C80CB5"/>
    <w:rsid w:val="00C812C5"/>
    <w:rsid w:val="00C82309"/>
    <w:rsid w:val="00C8752B"/>
    <w:rsid w:val="00C87F4E"/>
    <w:rsid w:val="00C900E8"/>
    <w:rsid w:val="00C91011"/>
    <w:rsid w:val="00C918D3"/>
    <w:rsid w:val="00C9190D"/>
    <w:rsid w:val="00C92E35"/>
    <w:rsid w:val="00C979E8"/>
    <w:rsid w:val="00CA1F55"/>
    <w:rsid w:val="00CA2484"/>
    <w:rsid w:val="00CA2DEB"/>
    <w:rsid w:val="00CA2F5C"/>
    <w:rsid w:val="00CA5741"/>
    <w:rsid w:val="00CA5EB0"/>
    <w:rsid w:val="00CA7A1D"/>
    <w:rsid w:val="00CB0221"/>
    <w:rsid w:val="00CB0454"/>
    <w:rsid w:val="00CB0FE3"/>
    <w:rsid w:val="00CB1976"/>
    <w:rsid w:val="00CB34BF"/>
    <w:rsid w:val="00CB38BA"/>
    <w:rsid w:val="00CB5324"/>
    <w:rsid w:val="00CB6E60"/>
    <w:rsid w:val="00CC0B9A"/>
    <w:rsid w:val="00CC126D"/>
    <w:rsid w:val="00CC2292"/>
    <w:rsid w:val="00CC302C"/>
    <w:rsid w:val="00CC529B"/>
    <w:rsid w:val="00CC74E0"/>
    <w:rsid w:val="00CC75B0"/>
    <w:rsid w:val="00CD1291"/>
    <w:rsid w:val="00CD12E1"/>
    <w:rsid w:val="00CD1DE0"/>
    <w:rsid w:val="00CE053A"/>
    <w:rsid w:val="00CE279B"/>
    <w:rsid w:val="00CE4385"/>
    <w:rsid w:val="00CE611F"/>
    <w:rsid w:val="00CE730D"/>
    <w:rsid w:val="00CF0144"/>
    <w:rsid w:val="00CF05DB"/>
    <w:rsid w:val="00CF0660"/>
    <w:rsid w:val="00CF2A8F"/>
    <w:rsid w:val="00CF594C"/>
    <w:rsid w:val="00CF6BFD"/>
    <w:rsid w:val="00CF778D"/>
    <w:rsid w:val="00D016C1"/>
    <w:rsid w:val="00D0227C"/>
    <w:rsid w:val="00D0246D"/>
    <w:rsid w:val="00D05567"/>
    <w:rsid w:val="00D059BD"/>
    <w:rsid w:val="00D05C40"/>
    <w:rsid w:val="00D05DA7"/>
    <w:rsid w:val="00D06087"/>
    <w:rsid w:val="00D0680B"/>
    <w:rsid w:val="00D072FB"/>
    <w:rsid w:val="00D12532"/>
    <w:rsid w:val="00D1390E"/>
    <w:rsid w:val="00D14B87"/>
    <w:rsid w:val="00D14D71"/>
    <w:rsid w:val="00D1589B"/>
    <w:rsid w:val="00D15DAC"/>
    <w:rsid w:val="00D169BB"/>
    <w:rsid w:val="00D1728E"/>
    <w:rsid w:val="00D17668"/>
    <w:rsid w:val="00D22185"/>
    <w:rsid w:val="00D22544"/>
    <w:rsid w:val="00D23ACD"/>
    <w:rsid w:val="00D23C0C"/>
    <w:rsid w:val="00D23C95"/>
    <w:rsid w:val="00D2409F"/>
    <w:rsid w:val="00D249EC"/>
    <w:rsid w:val="00D25E4A"/>
    <w:rsid w:val="00D26DF3"/>
    <w:rsid w:val="00D27D48"/>
    <w:rsid w:val="00D307F9"/>
    <w:rsid w:val="00D30DE5"/>
    <w:rsid w:val="00D3215B"/>
    <w:rsid w:val="00D3228F"/>
    <w:rsid w:val="00D326C1"/>
    <w:rsid w:val="00D34882"/>
    <w:rsid w:val="00D35396"/>
    <w:rsid w:val="00D35E07"/>
    <w:rsid w:val="00D37146"/>
    <w:rsid w:val="00D375B7"/>
    <w:rsid w:val="00D37C83"/>
    <w:rsid w:val="00D416EC"/>
    <w:rsid w:val="00D4179D"/>
    <w:rsid w:val="00D41A38"/>
    <w:rsid w:val="00D438FF"/>
    <w:rsid w:val="00D43EB1"/>
    <w:rsid w:val="00D4671B"/>
    <w:rsid w:val="00D46EE6"/>
    <w:rsid w:val="00D46FDF"/>
    <w:rsid w:val="00D46FF2"/>
    <w:rsid w:val="00D471F2"/>
    <w:rsid w:val="00D478E4"/>
    <w:rsid w:val="00D50C4D"/>
    <w:rsid w:val="00D50E08"/>
    <w:rsid w:val="00D510F9"/>
    <w:rsid w:val="00D511C2"/>
    <w:rsid w:val="00D61580"/>
    <w:rsid w:val="00D62154"/>
    <w:rsid w:val="00D6232A"/>
    <w:rsid w:val="00D64D26"/>
    <w:rsid w:val="00D65364"/>
    <w:rsid w:val="00D65FD3"/>
    <w:rsid w:val="00D67236"/>
    <w:rsid w:val="00D7051E"/>
    <w:rsid w:val="00D71235"/>
    <w:rsid w:val="00D72890"/>
    <w:rsid w:val="00D741BE"/>
    <w:rsid w:val="00D759F2"/>
    <w:rsid w:val="00D8191A"/>
    <w:rsid w:val="00D81DA7"/>
    <w:rsid w:val="00D81FD0"/>
    <w:rsid w:val="00D823C8"/>
    <w:rsid w:val="00D82627"/>
    <w:rsid w:val="00D82AAF"/>
    <w:rsid w:val="00D85EBD"/>
    <w:rsid w:val="00D85F74"/>
    <w:rsid w:val="00D867CD"/>
    <w:rsid w:val="00D8730A"/>
    <w:rsid w:val="00D91277"/>
    <w:rsid w:val="00D96430"/>
    <w:rsid w:val="00D96ACD"/>
    <w:rsid w:val="00D96DAC"/>
    <w:rsid w:val="00D97BEC"/>
    <w:rsid w:val="00D97D98"/>
    <w:rsid w:val="00D97FE8"/>
    <w:rsid w:val="00DA0374"/>
    <w:rsid w:val="00DA10C6"/>
    <w:rsid w:val="00DA178D"/>
    <w:rsid w:val="00DA18C6"/>
    <w:rsid w:val="00DA3371"/>
    <w:rsid w:val="00DA3EE7"/>
    <w:rsid w:val="00DA41B5"/>
    <w:rsid w:val="00DA7E98"/>
    <w:rsid w:val="00DB1133"/>
    <w:rsid w:val="00DB16B0"/>
    <w:rsid w:val="00DB180A"/>
    <w:rsid w:val="00DB1C79"/>
    <w:rsid w:val="00DB75A2"/>
    <w:rsid w:val="00DB7A34"/>
    <w:rsid w:val="00DC0EB0"/>
    <w:rsid w:val="00DC0EB1"/>
    <w:rsid w:val="00DC1F76"/>
    <w:rsid w:val="00DC1FF3"/>
    <w:rsid w:val="00DC4E84"/>
    <w:rsid w:val="00DC4FA2"/>
    <w:rsid w:val="00DC65C0"/>
    <w:rsid w:val="00DC70E9"/>
    <w:rsid w:val="00DC716D"/>
    <w:rsid w:val="00DC726C"/>
    <w:rsid w:val="00DC7753"/>
    <w:rsid w:val="00DD04EC"/>
    <w:rsid w:val="00DD0F92"/>
    <w:rsid w:val="00DD1525"/>
    <w:rsid w:val="00DD180F"/>
    <w:rsid w:val="00DD2ABD"/>
    <w:rsid w:val="00DD2EEB"/>
    <w:rsid w:val="00DD3CFC"/>
    <w:rsid w:val="00DD53D2"/>
    <w:rsid w:val="00DD5C0B"/>
    <w:rsid w:val="00DD5C93"/>
    <w:rsid w:val="00DD685E"/>
    <w:rsid w:val="00DD769A"/>
    <w:rsid w:val="00DD7EB9"/>
    <w:rsid w:val="00DE21A2"/>
    <w:rsid w:val="00DE2F31"/>
    <w:rsid w:val="00DE3931"/>
    <w:rsid w:val="00DE5EA6"/>
    <w:rsid w:val="00DE639D"/>
    <w:rsid w:val="00DE64A8"/>
    <w:rsid w:val="00DE6571"/>
    <w:rsid w:val="00DE68D8"/>
    <w:rsid w:val="00DE6A6E"/>
    <w:rsid w:val="00DE6B05"/>
    <w:rsid w:val="00DE770E"/>
    <w:rsid w:val="00DE771B"/>
    <w:rsid w:val="00DE7C7E"/>
    <w:rsid w:val="00DF1898"/>
    <w:rsid w:val="00DF1B14"/>
    <w:rsid w:val="00DF2A1B"/>
    <w:rsid w:val="00DF57A3"/>
    <w:rsid w:val="00DF68C7"/>
    <w:rsid w:val="00DF720D"/>
    <w:rsid w:val="00DF797C"/>
    <w:rsid w:val="00DF7DA0"/>
    <w:rsid w:val="00E0067D"/>
    <w:rsid w:val="00E009A6"/>
    <w:rsid w:val="00E00D18"/>
    <w:rsid w:val="00E01F6C"/>
    <w:rsid w:val="00E02537"/>
    <w:rsid w:val="00E02756"/>
    <w:rsid w:val="00E02985"/>
    <w:rsid w:val="00E04035"/>
    <w:rsid w:val="00E04067"/>
    <w:rsid w:val="00E0603A"/>
    <w:rsid w:val="00E07005"/>
    <w:rsid w:val="00E074E0"/>
    <w:rsid w:val="00E11000"/>
    <w:rsid w:val="00E11009"/>
    <w:rsid w:val="00E121AE"/>
    <w:rsid w:val="00E15045"/>
    <w:rsid w:val="00E15990"/>
    <w:rsid w:val="00E15CAB"/>
    <w:rsid w:val="00E163E1"/>
    <w:rsid w:val="00E16F93"/>
    <w:rsid w:val="00E17100"/>
    <w:rsid w:val="00E17563"/>
    <w:rsid w:val="00E17A33"/>
    <w:rsid w:val="00E215D8"/>
    <w:rsid w:val="00E21895"/>
    <w:rsid w:val="00E220D4"/>
    <w:rsid w:val="00E22466"/>
    <w:rsid w:val="00E22C4C"/>
    <w:rsid w:val="00E22C7A"/>
    <w:rsid w:val="00E235E2"/>
    <w:rsid w:val="00E23AB8"/>
    <w:rsid w:val="00E24A4A"/>
    <w:rsid w:val="00E2540F"/>
    <w:rsid w:val="00E2689B"/>
    <w:rsid w:val="00E26DD1"/>
    <w:rsid w:val="00E27547"/>
    <w:rsid w:val="00E279B0"/>
    <w:rsid w:val="00E32062"/>
    <w:rsid w:val="00E33180"/>
    <w:rsid w:val="00E332AD"/>
    <w:rsid w:val="00E33FBB"/>
    <w:rsid w:val="00E344F9"/>
    <w:rsid w:val="00E359AF"/>
    <w:rsid w:val="00E35AA6"/>
    <w:rsid w:val="00E35BD3"/>
    <w:rsid w:val="00E360FB"/>
    <w:rsid w:val="00E37483"/>
    <w:rsid w:val="00E37B8A"/>
    <w:rsid w:val="00E40122"/>
    <w:rsid w:val="00E401BD"/>
    <w:rsid w:val="00E40F3E"/>
    <w:rsid w:val="00E42594"/>
    <w:rsid w:val="00E42C16"/>
    <w:rsid w:val="00E463D8"/>
    <w:rsid w:val="00E46842"/>
    <w:rsid w:val="00E47710"/>
    <w:rsid w:val="00E501F9"/>
    <w:rsid w:val="00E503E1"/>
    <w:rsid w:val="00E50620"/>
    <w:rsid w:val="00E51C01"/>
    <w:rsid w:val="00E51D21"/>
    <w:rsid w:val="00E565CB"/>
    <w:rsid w:val="00E56A3D"/>
    <w:rsid w:val="00E56C0D"/>
    <w:rsid w:val="00E6072E"/>
    <w:rsid w:val="00E60CA7"/>
    <w:rsid w:val="00E622DE"/>
    <w:rsid w:val="00E63269"/>
    <w:rsid w:val="00E6381B"/>
    <w:rsid w:val="00E63C0B"/>
    <w:rsid w:val="00E63E19"/>
    <w:rsid w:val="00E6607D"/>
    <w:rsid w:val="00E70410"/>
    <w:rsid w:val="00E70E64"/>
    <w:rsid w:val="00E72037"/>
    <w:rsid w:val="00E738B4"/>
    <w:rsid w:val="00E74519"/>
    <w:rsid w:val="00E74603"/>
    <w:rsid w:val="00E7516B"/>
    <w:rsid w:val="00E75306"/>
    <w:rsid w:val="00E75671"/>
    <w:rsid w:val="00E75896"/>
    <w:rsid w:val="00E76354"/>
    <w:rsid w:val="00E76C36"/>
    <w:rsid w:val="00E770F7"/>
    <w:rsid w:val="00E81A1F"/>
    <w:rsid w:val="00E81A79"/>
    <w:rsid w:val="00E81B04"/>
    <w:rsid w:val="00E83FD1"/>
    <w:rsid w:val="00E84DCC"/>
    <w:rsid w:val="00E85B8A"/>
    <w:rsid w:val="00E85F48"/>
    <w:rsid w:val="00E86AF2"/>
    <w:rsid w:val="00E86BA6"/>
    <w:rsid w:val="00E8709E"/>
    <w:rsid w:val="00E90B57"/>
    <w:rsid w:val="00E910B1"/>
    <w:rsid w:val="00E935CE"/>
    <w:rsid w:val="00E94F64"/>
    <w:rsid w:val="00E952EA"/>
    <w:rsid w:val="00E95D12"/>
    <w:rsid w:val="00E97B09"/>
    <w:rsid w:val="00EA0F45"/>
    <w:rsid w:val="00EA1B82"/>
    <w:rsid w:val="00EA3219"/>
    <w:rsid w:val="00EA3F9C"/>
    <w:rsid w:val="00EA69AB"/>
    <w:rsid w:val="00EA6A0A"/>
    <w:rsid w:val="00EB14D5"/>
    <w:rsid w:val="00EB250E"/>
    <w:rsid w:val="00EB2C24"/>
    <w:rsid w:val="00EB35A0"/>
    <w:rsid w:val="00EB3B55"/>
    <w:rsid w:val="00EB3EA9"/>
    <w:rsid w:val="00EB43E1"/>
    <w:rsid w:val="00EB44B7"/>
    <w:rsid w:val="00EB473B"/>
    <w:rsid w:val="00EB604A"/>
    <w:rsid w:val="00EB6CCD"/>
    <w:rsid w:val="00EB787A"/>
    <w:rsid w:val="00EC340A"/>
    <w:rsid w:val="00EC43F1"/>
    <w:rsid w:val="00EC5C27"/>
    <w:rsid w:val="00EC6A23"/>
    <w:rsid w:val="00ED4167"/>
    <w:rsid w:val="00ED45C0"/>
    <w:rsid w:val="00ED63FD"/>
    <w:rsid w:val="00ED6844"/>
    <w:rsid w:val="00EE203A"/>
    <w:rsid w:val="00EE379B"/>
    <w:rsid w:val="00EE3E42"/>
    <w:rsid w:val="00EE448D"/>
    <w:rsid w:val="00EE583E"/>
    <w:rsid w:val="00EE5C0E"/>
    <w:rsid w:val="00EE6230"/>
    <w:rsid w:val="00EE74FC"/>
    <w:rsid w:val="00EE77B6"/>
    <w:rsid w:val="00EF2FE0"/>
    <w:rsid w:val="00EF473D"/>
    <w:rsid w:val="00EF5066"/>
    <w:rsid w:val="00EF5A8A"/>
    <w:rsid w:val="00EF658A"/>
    <w:rsid w:val="00EF7CF6"/>
    <w:rsid w:val="00F00BBC"/>
    <w:rsid w:val="00F017AA"/>
    <w:rsid w:val="00F01A94"/>
    <w:rsid w:val="00F0347F"/>
    <w:rsid w:val="00F038C2"/>
    <w:rsid w:val="00F0438B"/>
    <w:rsid w:val="00F04CB0"/>
    <w:rsid w:val="00F10C95"/>
    <w:rsid w:val="00F117BD"/>
    <w:rsid w:val="00F13DD8"/>
    <w:rsid w:val="00F14318"/>
    <w:rsid w:val="00F14A21"/>
    <w:rsid w:val="00F1625F"/>
    <w:rsid w:val="00F16384"/>
    <w:rsid w:val="00F1717D"/>
    <w:rsid w:val="00F17EE9"/>
    <w:rsid w:val="00F208DD"/>
    <w:rsid w:val="00F24081"/>
    <w:rsid w:val="00F24DE3"/>
    <w:rsid w:val="00F254D5"/>
    <w:rsid w:val="00F2558A"/>
    <w:rsid w:val="00F2577B"/>
    <w:rsid w:val="00F269F2"/>
    <w:rsid w:val="00F26B8F"/>
    <w:rsid w:val="00F318BF"/>
    <w:rsid w:val="00F31B04"/>
    <w:rsid w:val="00F32330"/>
    <w:rsid w:val="00F3247F"/>
    <w:rsid w:val="00F33BB4"/>
    <w:rsid w:val="00F34441"/>
    <w:rsid w:val="00F34442"/>
    <w:rsid w:val="00F35DEA"/>
    <w:rsid w:val="00F361F7"/>
    <w:rsid w:val="00F36678"/>
    <w:rsid w:val="00F418CF"/>
    <w:rsid w:val="00F4196F"/>
    <w:rsid w:val="00F42A9F"/>
    <w:rsid w:val="00F43D6C"/>
    <w:rsid w:val="00F44C6C"/>
    <w:rsid w:val="00F44FB3"/>
    <w:rsid w:val="00F457B0"/>
    <w:rsid w:val="00F459FD"/>
    <w:rsid w:val="00F46157"/>
    <w:rsid w:val="00F50340"/>
    <w:rsid w:val="00F50D98"/>
    <w:rsid w:val="00F52CFD"/>
    <w:rsid w:val="00F53147"/>
    <w:rsid w:val="00F54EA5"/>
    <w:rsid w:val="00F56B5C"/>
    <w:rsid w:val="00F56E8B"/>
    <w:rsid w:val="00F601BE"/>
    <w:rsid w:val="00F60792"/>
    <w:rsid w:val="00F610D8"/>
    <w:rsid w:val="00F6123F"/>
    <w:rsid w:val="00F61A1B"/>
    <w:rsid w:val="00F634E5"/>
    <w:rsid w:val="00F64C27"/>
    <w:rsid w:val="00F6501C"/>
    <w:rsid w:val="00F656B8"/>
    <w:rsid w:val="00F7098B"/>
    <w:rsid w:val="00F70A85"/>
    <w:rsid w:val="00F714F2"/>
    <w:rsid w:val="00F718DC"/>
    <w:rsid w:val="00F77398"/>
    <w:rsid w:val="00F77C1D"/>
    <w:rsid w:val="00F80571"/>
    <w:rsid w:val="00F83B8A"/>
    <w:rsid w:val="00F841D9"/>
    <w:rsid w:val="00F90019"/>
    <w:rsid w:val="00F90662"/>
    <w:rsid w:val="00F92047"/>
    <w:rsid w:val="00F92116"/>
    <w:rsid w:val="00F92735"/>
    <w:rsid w:val="00F93463"/>
    <w:rsid w:val="00F93625"/>
    <w:rsid w:val="00F9429B"/>
    <w:rsid w:val="00F97CE7"/>
    <w:rsid w:val="00FA092F"/>
    <w:rsid w:val="00FA1F2A"/>
    <w:rsid w:val="00FA2E89"/>
    <w:rsid w:val="00FA2FC2"/>
    <w:rsid w:val="00FA45D7"/>
    <w:rsid w:val="00FA4E2B"/>
    <w:rsid w:val="00FA54BF"/>
    <w:rsid w:val="00FA746E"/>
    <w:rsid w:val="00FB1A4A"/>
    <w:rsid w:val="00FB4B60"/>
    <w:rsid w:val="00FB6B1E"/>
    <w:rsid w:val="00FB6E8C"/>
    <w:rsid w:val="00FC025D"/>
    <w:rsid w:val="00FC035F"/>
    <w:rsid w:val="00FC0FDC"/>
    <w:rsid w:val="00FC1B72"/>
    <w:rsid w:val="00FC241F"/>
    <w:rsid w:val="00FC24B2"/>
    <w:rsid w:val="00FC2F7F"/>
    <w:rsid w:val="00FC4EB7"/>
    <w:rsid w:val="00FC6544"/>
    <w:rsid w:val="00FC74CA"/>
    <w:rsid w:val="00FC7CAD"/>
    <w:rsid w:val="00FD11AF"/>
    <w:rsid w:val="00FD2077"/>
    <w:rsid w:val="00FD35A5"/>
    <w:rsid w:val="00FD5344"/>
    <w:rsid w:val="00FD600B"/>
    <w:rsid w:val="00FD605F"/>
    <w:rsid w:val="00FD6AC5"/>
    <w:rsid w:val="00FE0401"/>
    <w:rsid w:val="00FE0B4D"/>
    <w:rsid w:val="00FE3BB5"/>
    <w:rsid w:val="00FE402F"/>
    <w:rsid w:val="00FE4C57"/>
    <w:rsid w:val="00FE5595"/>
    <w:rsid w:val="00FE60FC"/>
    <w:rsid w:val="00FE6B4F"/>
    <w:rsid w:val="00FE7C63"/>
    <w:rsid w:val="00FE7E31"/>
    <w:rsid w:val="00FF0ED6"/>
    <w:rsid w:val="00FF12B4"/>
    <w:rsid w:val="00FF1DFE"/>
    <w:rsid w:val="00FF1E5E"/>
    <w:rsid w:val="00FF27FD"/>
    <w:rsid w:val="00FF3A27"/>
    <w:rsid w:val="00FF4374"/>
    <w:rsid w:val="00FF45F2"/>
    <w:rsid w:val="00FF5F99"/>
    <w:rsid w:val="00FF6372"/>
    <w:rsid w:val="00FF65D7"/>
    <w:rsid w:val="00FF6A18"/>
    <w:rsid w:val="00FF7BAC"/>
    <w:rsid w:val="00FF7C4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,3"/>
      <o:rules v:ext="edit">
        <o:r id="V:Rule34" type="connector" idref="#_x0000_s3148"/>
        <o:r id="V:Rule35" type="connector" idref="#_x0000_s314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F6BFD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Titre1">
    <w:name w:val="heading 1"/>
    <w:basedOn w:val="Normal"/>
    <w:link w:val="Titre1Car"/>
    <w:uiPriority w:val="1"/>
    <w:qFormat/>
    <w:rsid w:val="00CF6BFD"/>
    <w:pPr>
      <w:spacing w:before="100"/>
      <w:ind w:left="536"/>
      <w:outlineLvl w:val="0"/>
    </w:pPr>
    <w:rPr>
      <w:rFonts w:ascii="Tahoma" w:eastAsia="Tahoma" w:hAnsi="Tahoma" w:cs="Tahoma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84E8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27E3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1"/>
    <w:rsid w:val="00CF6BFD"/>
    <w:rPr>
      <w:rFonts w:ascii="Tahoma" w:eastAsia="Tahoma" w:hAnsi="Tahoma" w:cs="Tahoma"/>
      <w:b/>
      <w:bCs/>
      <w:sz w:val="32"/>
      <w:szCs w:val="32"/>
    </w:rPr>
  </w:style>
  <w:style w:type="paragraph" w:styleId="Corpsdetexte">
    <w:name w:val="Body Text"/>
    <w:basedOn w:val="Normal"/>
    <w:link w:val="CorpsdetexteCar"/>
    <w:uiPriority w:val="1"/>
    <w:qFormat/>
    <w:rsid w:val="00CF6BFD"/>
    <w:rPr>
      <w:sz w:val="21"/>
      <w:szCs w:val="21"/>
    </w:rPr>
  </w:style>
  <w:style w:type="character" w:customStyle="1" w:styleId="CorpsdetexteCar">
    <w:name w:val="Corps de texte Car"/>
    <w:basedOn w:val="Policepardfaut"/>
    <w:link w:val="Corpsdetexte"/>
    <w:uiPriority w:val="1"/>
    <w:rsid w:val="00CF6BFD"/>
    <w:rPr>
      <w:rFonts w:ascii="Arial" w:eastAsia="Arial" w:hAnsi="Arial" w:cs="Arial"/>
      <w:sz w:val="21"/>
      <w:szCs w:val="21"/>
    </w:rPr>
  </w:style>
  <w:style w:type="paragraph" w:styleId="Paragraphedeliste">
    <w:name w:val="List Paragraph"/>
    <w:basedOn w:val="Normal"/>
    <w:uiPriority w:val="1"/>
    <w:qFormat/>
    <w:rsid w:val="00CF6BFD"/>
    <w:pPr>
      <w:ind w:left="1256" w:hanging="361"/>
    </w:pPr>
  </w:style>
  <w:style w:type="paragraph" w:styleId="En-tte">
    <w:name w:val="header"/>
    <w:basedOn w:val="Normal"/>
    <w:link w:val="En-tteCar"/>
    <w:uiPriority w:val="99"/>
    <w:unhideWhenUsed/>
    <w:rsid w:val="00CF6BFD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F6BFD"/>
    <w:rPr>
      <w:rFonts w:ascii="Arial" w:eastAsia="Arial" w:hAnsi="Arial" w:cs="Arial"/>
    </w:rPr>
  </w:style>
  <w:style w:type="paragraph" w:styleId="Pieddepage">
    <w:name w:val="footer"/>
    <w:basedOn w:val="Normal"/>
    <w:link w:val="PieddepageCar"/>
    <w:uiPriority w:val="99"/>
    <w:unhideWhenUsed/>
    <w:rsid w:val="00CF6BFD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F6BFD"/>
    <w:rPr>
      <w:rFonts w:ascii="Arial" w:eastAsia="Arial" w:hAnsi="Arial" w:cs="Arial"/>
    </w:rPr>
  </w:style>
  <w:style w:type="character" w:customStyle="1" w:styleId="Titre2Car">
    <w:name w:val="Titre 2 Car"/>
    <w:basedOn w:val="Policepardfaut"/>
    <w:link w:val="Titre2"/>
    <w:uiPriority w:val="9"/>
    <w:rsid w:val="00284E8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95D9C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95D9C"/>
    <w:rPr>
      <w:rFonts w:ascii="Segoe UI" w:eastAsia="Arial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0D0701"/>
    <w:rPr>
      <w:color w:val="0563C1" w:themeColor="hyperlink"/>
      <w:u w:val="single"/>
    </w:rPr>
  </w:style>
  <w:style w:type="character" w:styleId="lev">
    <w:name w:val="Strong"/>
    <w:basedOn w:val="Policepardfaut"/>
    <w:uiPriority w:val="22"/>
    <w:qFormat/>
    <w:rsid w:val="00DA178D"/>
    <w:rPr>
      <w:b/>
      <w:bCs/>
    </w:rPr>
  </w:style>
  <w:style w:type="table" w:customStyle="1" w:styleId="TableNormal">
    <w:name w:val="Table Normal"/>
    <w:uiPriority w:val="2"/>
    <w:semiHidden/>
    <w:unhideWhenUsed/>
    <w:qFormat/>
    <w:rsid w:val="00917F3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917F37"/>
    <w:pPr>
      <w:ind w:left="143"/>
    </w:pPr>
    <w:rPr>
      <w:rFonts w:ascii="Times New Roman" w:eastAsia="Times New Roman" w:hAnsi="Times New Roman" w:cs="Times New Roman"/>
    </w:rPr>
  </w:style>
  <w:style w:type="character" w:customStyle="1" w:styleId="Titre5Car">
    <w:name w:val="Titre 5 Car"/>
    <w:basedOn w:val="Policepardfaut"/>
    <w:link w:val="Titre5"/>
    <w:uiPriority w:val="9"/>
    <w:semiHidden/>
    <w:rsid w:val="00127E37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Sansinterligne">
    <w:name w:val="No Spacing"/>
    <w:link w:val="SansinterligneCar"/>
    <w:uiPriority w:val="1"/>
    <w:qFormat/>
    <w:rsid w:val="00AA4C9A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A4C9A"/>
    <w:rPr>
      <w:rFonts w:eastAsiaTheme="minorEastAsia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61103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Emphaseple">
    <w:name w:val="Subtle Emphasis"/>
    <w:basedOn w:val="Policepardfaut"/>
    <w:uiPriority w:val="19"/>
    <w:qFormat/>
    <w:rsid w:val="00380B99"/>
    <w:rPr>
      <w:i/>
      <w:iCs/>
      <w:color w:val="404040" w:themeColor="text1" w:themeTint="BF"/>
    </w:rPr>
  </w:style>
  <w:style w:type="paragraph" w:styleId="Titre">
    <w:name w:val="Title"/>
    <w:basedOn w:val="Normal"/>
    <w:link w:val="TitreCar"/>
    <w:uiPriority w:val="1"/>
    <w:qFormat/>
    <w:rsid w:val="00724B89"/>
    <w:pPr>
      <w:spacing w:before="224"/>
      <w:ind w:left="1007"/>
    </w:pPr>
    <w:rPr>
      <w:rFonts w:ascii="Times New Roman" w:eastAsia="Times New Roman" w:hAnsi="Times New Roman" w:cs="Times New Roman"/>
      <w:b/>
      <w:bCs/>
      <w:sz w:val="96"/>
      <w:szCs w:val="96"/>
    </w:rPr>
  </w:style>
  <w:style w:type="character" w:customStyle="1" w:styleId="TitreCar">
    <w:name w:val="Titre Car"/>
    <w:basedOn w:val="Policepardfaut"/>
    <w:link w:val="Titre"/>
    <w:uiPriority w:val="1"/>
    <w:rsid w:val="00724B89"/>
    <w:rPr>
      <w:rFonts w:ascii="Times New Roman" w:eastAsia="Times New Roman" w:hAnsi="Times New Roman" w:cs="Times New Roman"/>
      <w:b/>
      <w:bCs/>
      <w:sz w:val="96"/>
      <w:szCs w:val="9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3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5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1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7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43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3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8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3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02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2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56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5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8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58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46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38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6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6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7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4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3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8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7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3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9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9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9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1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79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35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9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0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4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6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82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0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3A59EC-850D-42E9-ABB6-875F3A8BA1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1194</Words>
  <Characters>6573</Characters>
  <Application>Microsoft Office Word</Application>
  <DocSecurity>0</DocSecurity>
  <Lines>54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Guide d’utilisation</vt:lpstr>
    </vt:vector>
  </TitlesOfParts>
  <Company>Nyrhu Group</Company>
  <LinksUpToDate>false</LinksUpToDate>
  <CharactersWithSpaces>7752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d’utilisation</dc:title>
  <dc:subject>B2M</dc:subject>
  <dc:creator>ASUS</dc:creator>
  <cp:lastModifiedBy>LENOVO</cp:lastModifiedBy>
  <cp:revision>2</cp:revision>
  <dcterms:created xsi:type="dcterms:W3CDTF">2022-07-04T15:33:00Z</dcterms:created>
  <dcterms:modified xsi:type="dcterms:W3CDTF">2022-07-04T15:33:00Z</dcterms:modified>
</cp:coreProperties>
</file>