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Sifab AS — Request for Quotation</w:t>
      </w:r>
    </w:p>
    <w:p>
      <w:pPr>
        <w:pStyle w:val="Heading1"/>
      </w:pPr>
      <w:r>
        <w:t>Seraphin Calibration Can — Snorre A Small Volume Prover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2026-02-24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Sifab AS (Tom Sverre Falch / Sondre Falch)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Pemberton Fabricators, Inc.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Snorre A — Small Volume Prover (Equinor, Norwegian North Sea)</w:t>
            </w:r>
          </w:p>
        </w:tc>
      </w:tr>
      <w:tr>
        <w:tc>
          <w:tcPr>
            <w:tcW w:type="dxa" w:w="4320"/>
          </w:tcPr>
          <w:p>
            <w:r>
              <w:t>Sifab Reference</w:t>
            </w:r>
          </w:p>
        </w:tc>
        <w:tc>
          <w:tcPr>
            <w:tcW w:type="dxa" w:w="4320"/>
          </w:tcPr>
          <w:p>
            <w:r>
              <w:t>SP-01415</w:t>
            </w:r>
          </w:p>
        </w:tc>
      </w:tr>
      <w:tr>
        <w:tc>
          <w:tcPr>
            <w:tcW w:type="dxa" w:w="4320"/>
          </w:tcPr>
          <w:p>
            <w:r>
              <w:t>End Client</w:t>
            </w:r>
          </w:p>
        </w:tc>
        <w:tc>
          <w:tcPr>
            <w:tcW w:type="dxa" w:w="4320"/>
          </w:tcPr>
          <w:p>
            <w:r>
              <w:t>Equinor — Snorre A platform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1. Background</w:t>
      </w:r>
    </w:p>
    <w:p>
      <w:r>
        <w:t>Sifab AS is supplying a Honeywell Small Volume Prover (SVP085) for Equinor's Snorre A platform in the Norwegian North Sea. We require a Seraphin calibration can for water draw testing at the factory (FAT) and on the platform (SAT).</w:t>
      </w:r>
    </w:p>
    <w:p>
      <w:r>
        <w:t>Sifab has previously purchased two Seraphin cans from Pemberton for our NOA/Valhall prover projects:</w:t>
      </w:r>
    </w:p>
    <w:p>
      <w:pPr>
        <w:pStyle w:val="ListBullet"/>
      </w:pPr>
      <w:r>
        <w:t>151.4 Liter — Series M, S/N 24-67715, Cert #24228 (Feb 2024)</w:t>
      </w:r>
    </w:p>
    <w:p>
      <w:pPr>
        <w:pStyle w:val="ListBullet"/>
      </w:pPr>
      <w:r>
        <w:t>75.7 Liter — Series M, S/N 24-67716, Cert #24231 (Feb 2024)</w:t>
      </w:r>
    </w:p>
    <w:p>
      <w:r>
        <w:t>We are very satisfied with the quality and wish to order another can for the Snorre A project.</w:t>
      </w:r>
    </w:p>
    <w:p>
      <w:r>
        <w:t>____________________________________________________________</w:t>
      </w:r>
    </w:p>
    <w:p>
      <w:pPr>
        <w:pStyle w:val="Heading2"/>
      </w:pPr>
      <w:r>
        <w:t>2. Item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Seraphin Calibration Can (Series M Prover)</w:t>
            </w:r>
          </w:p>
        </w:tc>
        <w:tc>
          <w:tcPr>
            <w:tcW w:type="dxa" w:w="2880"/>
          </w:tcPr>
          <w:p>
            <w:r>
              <w:t>Volume to be confirmed — likely larger than 151.4L based on SVP085 prover displacement. Please advise recommended volume for a Honeywell SVP085 prover.</w:t>
            </w:r>
          </w:p>
        </w:tc>
      </w:tr>
    </w:tbl>
    <w:p>
      <w:pPr>
        <w:pStyle w:val="Heading3"/>
      </w:pPr>
      <w:r>
        <w:t>2.1 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Type 316 Stainless Steel (all wetted parts)</w:t>
            </w:r>
          </w:p>
        </w:tc>
      </w:tr>
      <w:tr>
        <w:tc>
          <w:tcPr>
            <w:tcW w:type="dxa" w:w="4320"/>
          </w:tcPr>
          <w:p>
            <w:r>
              <w:t>Calibration standard</w:t>
            </w:r>
          </w:p>
        </w:tc>
        <w:tc>
          <w:tcPr>
            <w:tcW w:type="dxa" w:w="4320"/>
          </w:tcPr>
          <w:p>
            <w:r>
              <w:t>NIST Handbook 105-3 and API MPMS Chapter 4</w:t>
            </w:r>
          </w:p>
        </w:tc>
      </w:tr>
      <w:tr>
        <w:tc>
          <w:tcPr>
            <w:tcW w:type="dxa" w:w="4320"/>
          </w:tcPr>
          <w:p>
            <w:r>
              <w:t>Calibration type</w:t>
            </w:r>
          </w:p>
        </w:tc>
        <w:tc>
          <w:tcPr>
            <w:tcW w:type="dxa" w:w="4320"/>
          </w:tcPr>
          <w:p>
            <w:r>
              <w:t>"To Deliver" at 15°C reference temperature</w:t>
            </w:r>
          </w:p>
        </w:tc>
      </w:tr>
      <w:tr>
        <w:tc>
          <w:tcPr>
            <w:tcW w:type="dxa" w:w="4320"/>
          </w:tcPr>
          <w:p>
            <w:r>
              <w:t>Scale accuracy</w:t>
            </w:r>
          </w:p>
        </w:tc>
        <w:tc>
          <w:tcPr>
            <w:tcW w:type="dxa" w:w="4320"/>
          </w:tcPr>
          <w:p>
            <w:r>
              <w:t>≤0.02%</w:t>
            </w:r>
          </w:p>
        </w:tc>
      </w:tr>
      <w:tr>
        <w:tc>
          <w:tcPr>
            <w:tcW w:type="dxa" w:w="4320"/>
          </w:tcPr>
          <w:p>
            <w:r>
              <w:t>Scale type</w:t>
            </w:r>
          </w:p>
        </w:tc>
        <w:tc>
          <w:tcPr>
            <w:tcW w:type="dxa" w:w="4320"/>
          </w:tcPr>
          <w:p>
            <w:r>
              <w:t>"High Accuracy" neck (≥1.5% volume)</w:t>
            </w:r>
          </w:p>
        </w:tc>
      </w:tr>
      <w:tr>
        <w:tc>
          <w:tcPr>
            <w:tcW w:type="dxa" w:w="4320"/>
          </w:tcPr>
          <w:p>
            <w:r>
              <w:t>Drain valves</w:t>
            </w:r>
          </w:p>
        </w:tc>
        <w:tc>
          <w:tcPr>
            <w:tcW w:type="dxa" w:w="4320"/>
          </w:tcPr>
          <w:p>
            <w:r>
              <w:t>(2) SS ball drain valves at 7-degree decline</w:t>
            </w:r>
          </w:p>
        </w:tc>
      </w:tr>
      <w:tr>
        <w:tc>
          <w:tcPr>
            <w:tcW w:type="dxa" w:w="4320"/>
          </w:tcPr>
          <w:p>
            <w:r>
              <w:t>Thermometer well</w:t>
            </w:r>
          </w:p>
        </w:tc>
        <w:tc>
          <w:tcPr>
            <w:tcW w:type="dxa" w:w="4320"/>
          </w:tcPr>
          <w:p>
            <w:r>
              <w:t>(1) SS thermometer well at center</w:t>
            </w:r>
          </w:p>
        </w:tc>
      </w:tr>
      <w:tr>
        <w:tc>
          <w:tcPr>
            <w:tcW w:type="dxa" w:w="4320"/>
          </w:tcPr>
          <w:p>
            <w:r>
              <w:t>Level indicator</w:t>
            </w:r>
          </w:p>
        </w:tc>
        <w:tc>
          <w:tcPr>
            <w:tcW w:type="dxa" w:w="4320"/>
          </w:tcPr>
          <w:p>
            <w:r>
              <w:t>T-type with aluminum graduated scale</w:t>
            </w:r>
          </w:p>
        </w:tc>
      </w:tr>
      <w:tr>
        <w:tc>
          <w:tcPr>
            <w:tcW w:type="dxa" w:w="4320"/>
          </w:tcPr>
          <w:p>
            <w:r>
              <w:t>Data plate</w:t>
            </w:r>
          </w:p>
        </w:tc>
        <w:tc>
          <w:tcPr>
            <w:tcW w:type="dxa" w:w="4320"/>
          </w:tcPr>
          <w:p>
            <w:r>
              <w:t>Engraved brass</w:t>
            </w:r>
          </w:p>
        </w:tc>
      </w:tr>
      <w:tr>
        <w:tc>
          <w:tcPr>
            <w:tcW w:type="dxa" w:w="4320"/>
          </w:tcPr>
          <w:p>
            <w:r>
              <w:t>Gauge glass fittings</w:t>
            </w:r>
          </w:p>
        </w:tc>
        <w:tc>
          <w:tcPr>
            <w:tcW w:type="dxa" w:w="4320"/>
          </w:tcPr>
          <w:p>
            <w:r>
              <w:t>SS</w:t>
            </w:r>
          </w:p>
        </w:tc>
      </w:tr>
      <w:tr>
        <w:tc>
          <w:tcPr>
            <w:tcW w:type="dxa" w:w="4320"/>
          </w:tcPr>
          <w:p>
            <w:r>
              <w:t>Lifting loops</w:t>
            </w:r>
          </w:p>
        </w:tc>
        <w:tc>
          <w:tcPr>
            <w:tcW w:type="dxa" w:w="4320"/>
          </w:tcPr>
          <w:p>
            <w:r>
              <w:t>(2) for overhead crane handling</w:t>
            </w:r>
          </w:p>
        </w:tc>
      </w:tr>
      <w:tr>
        <w:tc>
          <w:tcPr>
            <w:tcW w:type="dxa" w:w="4320"/>
          </w:tcPr>
          <w:p>
            <w:r>
              <w:t>Leveling feet</w:t>
            </w:r>
          </w:p>
        </w:tc>
        <w:tc>
          <w:tcPr>
            <w:tcW w:type="dxa" w:w="4320"/>
          </w:tcPr>
          <w:p>
            <w:r>
              <w:t>(3) adjustable</w:t>
            </w:r>
          </w:p>
        </w:tc>
      </w:tr>
      <w:tr>
        <w:tc>
          <w:tcPr>
            <w:tcW w:type="dxa" w:w="4320"/>
          </w:tcPr>
          <w:p>
            <w:r>
              <w:t>Calibration laboratory</w:t>
            </w:r>
          </w:p>
        </w:tc>
        <w:tc>
          <w:tcPr>
            <w:tcW w:type="dxa" w:w="4320"/>
          </w:tcPr>
          <w:p>
            <w:r>
              <w:t>NVLAP-accredited, NIST-traceable</w:t>
            </w:r>
          </w:p>
        </w:tc>
      </w:tr>
    </w:tbl>
    <w:p>
      <w:pPr>
        <w:pStyle w:val="Heading3"/>
      </w:pPr>
      <w:r>
        <w:t>2.2 Certification Requirements</w:t>
      </w:r>
    </w:p>
    <w:p>
      <w:r>
        <w:t>The Seraphin can must be certified by Justervesenet (the Norwegian National Metrology Service) for use in fiscal metering calibration. Please advise:</w:t>
      </w:r>
    </w:p>
    <w:p>
      <w:pPr>
        <w:pStyle w:val="ListBullet"/>
      </w:pPr>
      <w:r>
        <w:t>Can Pemberton arrange Justervesenet certification directly?</w:t>
      </w:r>
    </w:p>
    <w:p>
      <w:pPr>
        <w:pStyle w:val="ListBullet"/>
      </w:pPr>
      <w:r>
        <w:t>Or should Sifab coordinate this separately?</w:t>
      </w:r>
    </w:p>
    <w:p>
      <w:pPr>
        <w:pStyle w:val="ListBullet"/>
      </w:pPr>
      <w:r>
        <w:t>Estimated lead time for certification?</w:t>
      </w:r>
    </w:p>
    <w:p>
      <w:pPr>
        <w:pStyle w:val="Heading3"/>
      </w:pPr>
      <w:r>
        <w:t>2.3 Operating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Offshore platform (Snorre A, Norwegian North Sea)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In SS316L protective cabinet (manufactured separately by Sifab)</w:t>
            </w:r>
          </w:p>
        </w:tc>
      </w:tr>
      <w:tr>
        <w:tc>
          <w:tcPr>
            <w:tcW w:type="dxa" w:w="4320"/>
          </w:tcPr>
          <w:p>
            <w:r>
              <w:t>Fluid for water draw</w:t>
            </w:r>
          </w:p>
        </w:tc>
        <w:tc>
          <w:tcPr>
            <w:tcW w:type="dxa" w:w="4320"/>
          </w:tcPr>
          <w:p>
            <w:r>
              <w:t>Clean water</w:t>
            </w:r>
          </w:p>
        </w:tc>
      </w:tr>
      <w:tr>
        <w:tc>
          <w:tcPr>
            <w:tcW w:type="dxa" w:w="4320"/>
          </w:tcPr>
          <w:p>
            <w:r>
              <w:t>Ambient temperature (storage)</w:t>
            </w:r>
          </w:p>
        </w:tc>
        <w:tc>
          <w:tcPr>
            <w:tcW w:type="dxa" w:w="4320"/>
          </w:tcPr>
          <w:p>
            <w:r>
              <w:t>-8°C to +40°C</w:t>
            </w:r>
          </w:p>
        </w:tc>
      </w:tr>
      <w:tr>
        <w:tc>
          <w:tcPr>
            <w:tcW w:type="dxa" w:w="4320"/>
          </w:tcPr>
          <w:p>
            <w:r>
              <w:t>Use frequency</w:t>
            </w:r>
          </w:p>
        </w:tc>
        <w:tc>
          <w:tcPr>
            <w:tcW w:type="dxa" w:w="4320"/>
          </w:tcPr>
          <w:p>
            <w:r>
              <w:t>Periodic calibration (typically annual)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3. Quotation Format Requested</w:t>
      </w:r>
    </w:p>
    <w:p>
      <w:r>
        <w:t>Please provide:</w:t>
      </w:r>
    </w:p>
    <w:p>
      <w:pPr>
        <w:pStyle w:val="ListNumber"/>
      </w:pPr>
      <w:r>
        <w:t>Seraphin can unit price — with all standard features listed above</w:t>
      </w:r>
    </w:p>
    <w:p>
      <w:pPr>
        <w:pStyle w:val="ListNumber"/>
      </w:pPr>
      <w:r>
        <w:t>Recommended volume for a Honeywell SVP085 prover</w:t>
      </w:r>
    </w:p>
    <w:p>
      <w:pPr>
        <w:pStyle w:val="ListNumber"/>
      </w:pPr>
      <w:r>
        <w:t>Calibration certificate — NVLAP laboratory, NIST-traceable</w:t>
      </w:r>
    </w:p>
    <w:p>
      <w:pPr>
        <w:pStyle w:val="ListNumber"/>
      </w:pPr>
      <w:r>
        <w:t>Justervesenet certification — if available, price and lead time</w:t>
      </w:r>
    </w:p>
    <w:p>
      <w:pPr>
        <w:pStyle w:val="ListNumber"/>
      </w:pPr>
      <w:r>
        <w:t>Shipping — FOB Rancocas, NJ or CIF Sandnes, Norway (quote both if possible)</w:t>
      </w:r>
    </w:p>
    <w:p>
      <w:pPr>
        <w:pStyle w:val="ListNumber"/>
      </w:pPr>
      <w:r>
        <w:t>Delivery time — weeks from order</w:t>
      </w:r>
    </w:p>
    <w:p>
      <w:pPr>
        <w:pStyle w:val="ListNumber"/>
      </w:pPr>
      <w:r>
        <w:t>Validity of quotation</w:t>
      </w:r>
    </w:p>
    <w:p>
      <w:r>
        <w:t>____________________________________________________________</w:t>
      </w:r>
    </w:p>
    <w:p>
      <w:pPr>
        <w:pStyle w:val="Heading2"/>
      </w:pPr>
      <w:r>
        <w:t>4.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Delivery address (option 1)</w:t>
            </w:r>
          </w:p>
        </w:tc>
        <w:tc>
          <w:tcPr>
            <w:tcW w:type="dxa" w:w="4320"/>
          </w:tcPr>
          <w:p>
            <w:r>
              <w:t>Honeywell/TruStop, 1725 W. 10th Pl., Tempe, AZ 85281 (for FAT use)</w:t>
            </w:r>
          </w:p>
        </w:tc>
      </w:tr>
      <w:tr>
        <w:tc>
          <w:tcPr>
            <w:tcW w:type="dxa" w:w="4320"/>
          </w:tcPr>
          <w:p>
            <w:r>
              <w:t>Delivery address (option 2)</w:t>
            </w:r>
          </w:p>
        </w:tc>
        <w:tc>
          <w:tcPr>
            <w:tcW w:type="dxa" w:w="4320"/>
          </w:tcPr>
          <w:p>
            <w:r>
              <w:t>Sifab AS, Bedriftsveien 24, 4313 Sandnes, Norway</w:t>
            </w:r>
          </w:p>
        </w:tc>
      </w:tr>
      <w:tr>
        <w:tc>
          <w:tcPr>
            <w:tcW w:type="dxa" w:w="4320"/>
          </w:tcPr>
          <w:p>
            <w:r>
              <w:t>Packing</w:t>
            </w:r>
          </w:p>
        </w:tc>
        <w:tc>
          <w:tcPr>
            <w:tcW w:type="dxa" w:w="4320"/>
          </w:tcPr>
          <w:p>
            <w:r>
              <w:t>Suitable for international sea/air freight</w:t>
            </w:r>
          </w:p>
        </w:tc>
      </w:tr>
    </w:tbl>
    <w:p>
      <w:r>
        <w:t>Please quote both delivery options.</w:t>
      </w:r>
    </w:p>
    <w:p>
      <w:r>
        <w:t>____________________________________________________________</w:t>
      </w:r>
    </w:p>
    <w:p>
      <w:pPr>
        <w:pStyle w:val="Heading2"/>
      </w:pPr>
      <w:r>
        <w:t>5. Previous Order Reference</w:t>
      </w:r>
    </w:p>
    <w:p>
      <w:r>
        <w:t>For your records, our previous order:</w:t>
      </w:r>
    </w:p>
    <w:p>
      <w:pPr>
        <w:pStyle w:val="ListBullet"/>
      </w:pPr>
      <w:r>
        <w:t>Pemberton S/N 24-67715 — 151.4L Series M, calibrated Feb 2024, Cert #24228</w:t>
      </w:r>
    </w:p>
    <w:p>
      <w:pPr>
        <w:pStyle w:val="ListBullet"/>
      </w:pPr>
      <w:r>
        <w:t>Pemberton S/N 24-67716 — 75.7L Series M, calibrated Feb 2024, Cert #24231</w:t>
      </w:r>
    </w:p>
    <w:p>
      <w:pPr>
        <w:pStyle w:val="ListBullet"/>
      </w:pPr>
      <w:r>
        <w:t>Calibration by Pennsylvania Standards Laboratory (NVLAP Lab Code 200869-0)</w:t>
      </w:r>
    </w:p>
    <w:p>
      <w:pPr>
        <w:pStyle w:val="ListBullet"/>
      </w:pPr>
      <w:r>
        <w:t>Contact: Ron Gibson</w:t>
      </w:r>
    </w:p>
    <w:p>
      <w:r>
        <w:t>____________________________________________________________</w:t>
      </w:r>
    </w:p>
    <w:p>
      <w:pPr>
        <w:pStyle w:val="Heading2"/>
      </w:pPr>
      <w:r>
        <w:t>6.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Sondre Falch</w:t>
            </w:r>
          </w:p>
        </w:tc>
        <w:tc>
          <w:tcPr>
            <w:tcW w:type="dxa" w:w="2160"/>
          </w:tcPr>
          <w:p>
            <w:r>
              <w:t>+47 900 29 588</w:t>
            </w:r>
          </w:p>
        </w:tc>
        <w:tc>
          <w:tcPr>
            <w:tcW w:type="dxa" w:w="2160"/>
          </w:tcPr>
          <w:p>
            <w:r>
              <w:t>sondre.falch@sifab.no</w:t>
            </w:r>
          </w:p>
        </w:tc>
      </w:tr>
      <w:tr>
        <w:tc>
          <w:tcPr>
            <w:tcW w:type="dxa" w:w="2160"/>
          </w:tcPr>
          <w:p>
            <w:r>
              <w:t>Technical / PM</w:t>
            </w:r>
          </w:p>
        </w:tc>
        <w:tc>
          <w:tcPr>
            <w:tcW w:type="dxa" w:w="2160"/>
          </w:tcPr>
          <w:p>
            <w:r>
              <w:t>Tom Sverre Falch</w:t>
            </w:r>
          </w:p>
        </w:tc>
        <w:tc>
          <w:tcPr>
            <w:tcW w:type="dxa" w:w="2160"/>
          </w:tcPr>
          <w:p>
            <w:r>
              <w:t>+47 416 28 408</w:t>
            </w:r>
          </w:p>
        </w:tc>
        <w:tc>
          <w:tcPr>
            <w:tcW w:type="dxa" w:w="2160"/>
          </w:tcPr>
          <w:p>
            <w:r>
              <w:t>tom.falch@sifab.no</w:t>
            </w:r>
          </w:p>
        </w:tc>
      </w:tr>
    </w:tbl>
    <w:p>
      <w:r>
        <w:t>Sifab AS</w:t>
      </w:r>
    </w:p>
    <w:p>
      <w:r>
        <w:t>Bedriftsveien 24, 4313 Sandnes, Norway</w:t>
      </w:r>
    </w:p>
    <w:p>
      <w:r>
        <w:t>www.sifab.no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