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9406" w14:textId="21F5BE80" w:rsidR="00E1260C" w:rsidRPr="00E1260C" w:rsidRDefault="00E1260C" w:rsidP="00E1260C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E1260C">
        <w:rPr>
          <w:rFonts w:ascii="Times New Roman" w:hAnsi="Times New Roman" w:cs="Times New Roman"/>
          <w:sz w:val="32"/>
          <w:szCs w:val="32"/>
        </w:rPr>
        <w:t xml:space="preserve">Use Case: Quản </w:t>
      </w:r>
      <w:proofErr w:type="spellStart"/>
      <w:r w:rsidRPr="00E1260C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26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260C">
        <w:rPr>
          <w:rFonts w:ascii="Times New Roman" w:hAnsi="Times New Roman" w:cs="Times New Roman"/>
          <w:sz w:val="32"/>
          <w:szCs w:val="32"/>
        </w:rPr>
        <w:t>mượn</w:t>
      </w:r>
      <w:proofErr w:type="spellEnd"/>
      <w:r w:rsidRPr="00E126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260C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E1260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1260C">
        <w:rPr>
          <w:rFonts w:ascii="Times New Roman" w:hAnsi="Times New Roman" w:cs="Times New Roman"/>
          <w:sz w:val="32"/>
          <w:szCs w:val="32"/>
        </w:rPr>
        <w:t>kịch</w:t>
      </w:r>
      <w:proofErr w:type="spellEnd"/>
      <w:r w:rsidRPr="00E126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260C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E126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260C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E126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260C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E1260C">
        <w:rPr>
          <w:rFonts w:ascii="Times New Roman" w:hAnsi="Times New Roman" w:cs="Times New Roman"/>
          <w:sz w:val="32"/>
          <w:szCs w:val="32"/>
        </w:rPr>
        <w:t>)</w:t>
      </w:r>
    </w:p>
    <w:p w14:paraId="4FCDF759" w14:textId="2431859C" w:rsidR="00CB3F15" w:rsidRPr="00E1260C" w:rsidRDefault="00E1260C" w:rsidP="00E1260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1260C">
        <w:rPr>
          <w:rFonts w:ascii="Times New Roman" w:hAnsi="Times New Roman" w:cs="Times New Roman"/>
          <w:sz w:val="32"/>
          <w:szCs w:val="32"/>
          <w:lang w:val="vi-VN"/>
        </w:rPr>
        <w:t xml:space="preserve">Viết kịch bản </w:t>
      </w:r>
      <w:proofErr w:type="spellStart"/>
      <w:r w:rsidRPr="00E1260C">
        <w:rPr>
          <w:rFonts w:ascii="Times New Roman" w:hAnsi="Times New Roman" w:cs="Times New Roman"/>
          <w:sz w:val="32"/>
          <w:szCs w:val="32"/>
          <w:lang w:val="vi-VN"/>
        </w:rPr>
        <w:t>use</w:t>
      </w:r>
      <w:proofErr w:type="spellEnd"/>
      <w:r w:rsidRPr="00E1260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E1260C">
        <w:rPr>
          <w:rFonts w:ascii="Times New Roman" w:hAnsi="Times New Roman" w:cs="Times New Roman"/>
          <w:sz w:val="32"/>
          <w:szCs w:val="32"/>
          <w:lang w:val="vi-VN"/>
        </w:rPr>
        <w:t>case</w:t>
      </w:r>
      <w:proofErr w:type="spellEnd"/>
      <w:r w:rsidRPr="00E1260C">
        <w:rPr>
          <w:rFonts w:ascii="Times New Roman" w:hAnsi="Times New Roman" w:cs="Times New Roman"/>
          <w:sz w:val="32"/>
          <w:szCs w:val="32"/>
          <w:lang w:val="vi-VN"/>
        </w:rPr>
        <w:t xml:space="preserve"> mượn sách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4496"/>
        <w:gridCol w:w="4494"/>
      </w:tblGrid>
      <w:tr w:rsidR="00E1260C" w14:paraId="7C99C0D9" w14:textId="77777777" w:rsidTr="00E1260C">
        <w:tc>
          <w:tcPr>
            <w:tcW w:w="4496" w:type="dxa"/>
            <w:shd w:val="clear" w:color="auto" w:fill="A5C9EB" w:themeFill="text2" w:themeFillTint="40"/>
          </w:tcPr>
          <w:p w14:paraId="61D91580" w14:textId="3FD7D97D" w:rsid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Tiền điều kiện </w:t>
            </w:r>
          </w:p>
        </w:tc>
        <w:tc>
          <w:tcPr>
            <w:tcW w:w="4494" w:type="dxa"/>
            <w:shd w:val="clear" w:color="auto" w:fill="A5C9EB" w:themeFill="text2" w:themeFillTint="40"/>
          </w:tcPr>
          <w:p w14:paraId="601ABB8C" w14:textId="19B279AE" w:rsid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Hậu điều kiện</w:t>
            </w:r>
          </w:p>
        </w:tc>
      </w:tr>
      <w:tr w:rsidR="00E1260C" w14:paraId="6F2996C3" w14:textId="77777777" w:rsidTr="00E1260C">
        <w:tc>
          <w:tcPr>
            <w:tcW w:w="4496" w:type="dxa"/>
          </w:tcPr>
          <w:p w14:paraId="3815013A" w14:textId="5C2042BE" w:rsidR="00E1260C" w:rsidRP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E1260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Độc giả đã có thẻ thư viện hợp lệ trong hệ thống.</w:t>
            </w:r>
          </w:p>
        </w:tc>
        <w:tc>
          <w:tcPr>
            <w:tcW w:w="4494" w:type="dxa"/>
          </w:tcPr>
          <w:p w14:paraId="18DCF181" w14:textId="554201D9" w:rsid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E1260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Hệ thống lưu phiếu mượn (Mã phiếu, Mã sách, Mã độc giả, Mã thủ thư, Ngày mượn, Tình trạng).</w:t>
            </w:r>
          </w:p>
        </w:tc>
      </w:tr>
      <w:tr w:rsidR="00E1260C" w14:paraId="4B8C61F9" w14:textId="77777777" w:rsidTr="00E1260C">
        <w:tc>
          <w:tcPr>
            <w:tcW w:w="4496" w:type="dxa"/>
          </w:tcPr>
          <w:p w14:paraId="10DF8086" w14:textId="255A92C5" w:rsidR="00E1260C" w:rsidRP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E1260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Bản sao sách muốn mượn tồn tại và có trạng thái “Có sẵn”.</w:t>
            </w:r>
          </w:p>
          <w:p w14:paraId="680AF205" w14:textId="77777777" w:rsid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4494" w:type="dxa"/>
          </w:tcPr>
          <w:p w14:paraId="06F3A1A1" w14:textId="36C95795" w:rsidR="00E1260C" w:rsidRP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E1260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Trạng thái bản sao sách chuyển sang “Đã cho mượn”.</w:t>
            </w:r>
          </w:p>
        </w:tc>
      </w:tr>
      <w:tr w:rsidR="00E1260C" w14:paraId="4B47A16F" w14:textId="77777777" w:rsidTr="00E1260C">
        <w:tc>
          <w:tcPr>
            <w:tcW w:w="4496" w:type="dxa"/>
          </w:tcPr>
          <w:p w14:paraId="2B6BE674" w14:textId="5E8E7F52" w:rsidR="00E1260C" w:rsidRP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E1260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Thủ thư đã đăng nhập vào hệ thống.</w:t>
            </w:r>
          </w:p>
        </w:tc>
        <w:tc>
          <w:tcPr>
            <w:tcW w:w="4494" w:type="dxa"/>
          </w:tcPr>
          <w:p w14:paraId="6574C21C" w14:textId="763754C8" w:rsid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E1260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Hệ thống ghi nhận số lượng mượn của độc giả (dùng để kiểm soát số lượng mượn tối đa).</w:t>
            </w:r>
          </w:p>
        </w:tc>
      </w:tr>
      <w:tr w:rsidR="00E1260C" w14:paraId="23DF8E12" w14:textId="77777777" w:rsidTr="00E1260C">
        <w:tc>
          <w:tcPr>
            <w:tcW w:w="4496" w:type="dxa"/>
          </w:tcPr>
          <w:p w14:paraId="760DB913" w14:textId="77777777" w:rsidR="00E1260C" w:rsidRP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4494" w:type="dxa"/>
          </w:tcPr>
          <w:p w14:paraId="07821155" w14:textId="721549C2" w:rsidR="00E1260C" w:rsidRP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E1260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Hệ thống in/ghi lại thời hạn trả theo quy định.</w:t>
            </w:r>
          </w:p>
        </w:tc>
      </w:tr>
    </w:tbl>
    <w:p w14:paraId="07D36D7F" w14:textId="77777777" w:rsidR="00E1260C" w:rsidRDefault="00E1260C" w:rsidP="00E1260C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</w:p>
    <w:p w14:paraId="523F1DD6" w14:textId="7C25C0EF" w:rsidR="00E1260C" w:rsidRDefault="00E1260C" w:rsidP="00E1260C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2.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4507"/>
        <w:gridCol w:w="4483"/>
      </w:tblGrid>
      <w:tr w:rsidR="00E1260C" w14:paraId="5910FA82" w14:textId="77777777" w:rsidTr="004B4983">
        <w:tc>
          <w:tcPr>
            <w:tcW w:w="4507" w:type="dxa"/>
          </w:tcPr>
          <w:p w14:paraId="3C3F4917" w14:textId="1B586373" w:rsidR="00E1260C" w:rsidRDefault="004B4983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Luồng chính</w:t>
            </w:r>
          </w:p>
        </w:tc>
        <w:tc>
          <w:tcPr>
            <w:tcW w:w="4483" w:type="dxa"/>
          </w:tcPr>
          <w:p w14:paraId="62E3D28B" w14:textId="1943830F" w:rsidR="00E1260C" w:rsidRDefault="004B4983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Luồng ngoại lệ</w:t>
            </w:r>
          </w:p>
        </w:tc>
      </w:tr>
      <w:tr w:rsidR="00E1260C" w14:paraId="6C0C5B4F" w14:textId="77777777" w:rsidTr="004B4983">
        <w:tc>
          <w:tcPr>
            <w:tcW w:w="4507" w:type="dxa"/>
          </w:tcPr>
          <w:p w14:paraId="37B1CEAC" w14:textId="7600528D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Độc giả chọn sách muốn mượn và đưa thẻ cho thủ thư.</w:t>
            </w:r>
          </w:p>
          <w:p w14:paraId="3B52781F" w14:textId="07A9BBFD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Thủ thư mở chức năng “Tạo phiếu mượn”.</w:t>
            </w:r>
          </w:p>
          <w:p w14:paraId="65D71CB8" w14:textId="420AF4DC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Thủ thư nhập/</w:t>
            </w:r>
            <w:proofErr w:type="spellStart"/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scan</w:t>
            </w:r>
            <w:proofErr w:type="spellEnd"/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mã thẻ độc giả — hệ thống kiểm tra hợp lệ.</w:t>
            </w:r>
          </w:p>
          <w:p w14:paraId="0875A86C" w14:textId="418E892C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Thủ thư nhập/</w:t>
            </w:r>
            <w:proofErr w:type="spellStart"/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scan</w:t>
            </w:r>
            <w:proofErr w:type="spellEnd"/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mã bản sao sách — hệ thống kiểm tra trạng thái “Có sẵn”.</w:t>
            </w:r>
          </w:p>
          <w:p w14:paraId="24CAE817" w14:textId="5D066683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Hệ thống tạo phiếu mượn, ghi ngày mượn và thời hạn trả (theo chính sách).</w:t>
            </w:r>
          </w:p>
          <w:p w14:paraId="17367E51" w14:textId="0BF8B00B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Hệ thống cập nhật trạng thái bản sao sách → “Đã cho mượn”.</w:t>
            </w:r>
          </w:p>
          <w:p w14:paraId="2098B99A" w14:textId="244C91D3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Thủ thư giữ thẻ độc giả (nếu quy trình yêu cầu) và giao sách cho độc giả.</w:t>
            </w:r>
          </w:p>
          <w:p w14:paraId="1E150A0F" w14:textId="5EC25571" w:rsidR="004B4983" w:rsidRPr="004B4983" w:rsidRDefault="004B4983" w:rsidP="004B4983">
            <w:pPr>
              <w:pStyle w:val="oancuaDanhsac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Hệ thống hiển thị xác nhận thành công và in (hoặc lưu) phiếu mượn nếu cần.</w:t>
            </w:r>
          </w:p>
          <w:p w14:paraId="7B672929" w14:textId="77777777" w:rsid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4483" w:type="dxa"/>
          </w:tcPr>
          <w:p w14:paraId="15DAE8B9" w14:textId="4D25BF9D" w:rsidR="004B4983" w:rsidRPr="004B4983" w:rsidRDefault="004B4983" w:rsidP="004B4983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A1: Thẻ độc giả không hợp lệ / hết hạn → Thủ thư thông báo, từ chối mượn; hệ thống ghi nhật ký.</w:t>
            </w:r>
          </w:p>
          <w:p w14:paraId="1927CB9C" w14:textId="77777777" w:rsidR="004B4983" w:rsidRDefault="004B4983" w:rsidP="004B4983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A2: Độc giả đang giữ sách quá số lượng tối đa → Thủ thư từ chối mượn; hệ thống hiển thị cảnh báo.</w:t>
            </w:r>
          </w:p>
          <w:p w14:paraId="5670F5F8" w14:textId="26BADF23" w:rsidR="004B4983" w:rsidRPr="004B4983" w:rsidRDefault="004B4983" w:rsidP="004B4983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A3: Bản sao sách không có sẵn → Thủ thư gợi ý đặt trước (</w:t>
            </w:r>
            <w:proofErr w:type="spellStart"/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reservation</w:t>
            </w:r>
            <w:proofErr w:type="spellEnd"/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) hoặc chọn bản sao khác.</w:t>
            </w:r>
          </w:p>
          <w:p w14:paraId="46991AF6" w14:textId="6CCD2BC8" w:rsidR="004B4983" w:rsidRPr="004B4983" w:rsidRDefault="004B4983" w:rsidP="004B4983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A4: Hệ thống mất kết nối cơ sở dữ liệu → Thủ thư làm thủ công </w:t>
            </w:r>
            <w:r w:rsidRPr="004B498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phiếu giấy, sau đó đồng bộ vào hệ thống khi phục hồi.</w:t>
            </w:r>
          </w:p>
          <w:p w14:paraId="3FA3053A" w14:textId="77777777" w:rsidR="00E1260C" w:rsidRDefault="00E1260C" w:rsidP="00E1260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</w:tbl>
    <w:p w14:paraId="34AB0285" w14:textId="77777777" w:rsidR="00E1260C" w:rsidRPr="00E1260C" w:rsidRDefault="00E1260C" w:rsidP="00E1260C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</w:p>
    <w:sectPr w:rsidR="00E1260C" w:rsidRPr="00E126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1F3E"/>
    <w:multiLevelType w:val="hybridMultilevel"/>
    <w:tmpl w:val="719A8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56586"/>
    <w:multiLevelType w:val="hybridMultilevel"/>
    <w:tmpl w:val="206E8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128618">
    <w:abstractNumId w:val="0"/>
  </w:num>
  <w:num w:numId="2" w16cid:durableId="251013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15"/>
    <w:rsid w:val="004B4983"/>
    <w:rsid w:val="006F2035"/>
    <w:rsid w:val="00CB3F15"/>
    <w:rsid w:val="00E1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D30D6F"/>
  <w15:chartTrackingRefBased/>
  <w15:docId w15:val="{C0AA1E39-D7DA-4B53-A4D0-7A8CF827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B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3F1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3F1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3F1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3F1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3F1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3F1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3F1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3F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3F1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3F1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3F1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12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phanduyson123456789@gmail.com</dc:creator>
  <cp:keywords/>
  <dc:description/>
  <cp:lastModifiedBy>phanduyson123456789@gmail.com</cp:lastModifiedBy>
  <cp:revision>2</cp:revision>
  <dcterms:created xsi:type="dcterms:W3CDTF">2025-11-15T14:46:00Z</dcterms:created>
  <dcterms:modified xsi:type="dcterms:W3CDTF">2025-11-15T15:07:00Z</dcterms:modified>
</cp:coreProperties>
</file>