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712B" w14:textId="3C3A32EB" w:rsidR="001871C0" w:rsidRPr="001871C0" w:rsidRDefault="001871C0" w:rsidP="001871C0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b/>
          <w:bCs/>
          <w:sz w:val="36"/>
          <w:szCs w:val="36"/>
        </w:rPr>
      </w:pPr>
      <w:r w:rsidRPr="001871C0">
        <w:rPr>
          <w:b/>
          <w:bCs/>
          <w:sz w:val="36"/>
          <w:szCs w:val="36"/>
        </w:rPr>
        <w:t>NOTE METHODOLOGIQUE</w:t>
      </w:r>
    </w:p>
    <w:p w14:paraId="2C4689C3" w14:textId="77777777" w:rsidR="001871C0" w:rsidRDefault="001871C0" w:rsidP="001871C0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p w14:paraId="59269C63" w14:textId="0D4F0A30" w:rsidR="00886C43" w:rsidRPr="001871C0" w:rsidRDefault="00886C43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1871C0">
        <w:rPr>
          <w:rFonts w:ascii="Inter-Regular" w:hAnsi="Inter-Regular"/>
          <w:color w:val="271A38"/>
        </w:rPr>
        <w:t xml:space="preserve">L'objectif de notre projet est de prédire, dans un premier temps, le score d'un client donné et à partir de ce score classé le client comme client défaillant ou honnête dans le remboursement d'un prêt. Pour ce faire, nous allons passer par plusieurs étapes : </w:t>
      </w:r>
    </w:p>
    <w:p w14:paraId="78EC6EC0" w14:textId="076A065C" w:rsidR="00886C43" w:rsidRDefault="001871C0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       </w:t>
      </w:r>
      <w:r w:rsidR="00886C43" w:rsidRPr="00886C43">
        <w:rPr>
          <w:rFonts w:ascii="Inter-Regular" w:hAnsi="Inter-Regular"/>
          <w:color w:val="271A38"/>
        </w:rPr>
        <w:t xml:space="preserve">-Nettoyage des </w:t>
      </w:r>
      <w:r w:rsidRPr="00886C43">
        <w:rPr>
          <w:rFonts w:ascii="Inter-Regular" w:hAnsi="Inter-Regular"/>
          <w:color w:val="271A38"/>
        </w:rPr>
        <w:t>données :</w:t>
      </w:r>
      <w:r w:rsidR="00886C43" w:rsidRPr="00886C43">
        <w:rPr>
          <w:rFonts w:ascii="Inter-Regular" w:hAnsi="Inter-Regular"/>
          <w:color w:val="271A38"/>
        </w:rPr>
        <w:t xml:space="preserve"> traitement préliminaire des données car les données sont reparties dans plusieurs </w:t>
      </w:r>
      <w:proofErr w:type="spellStart"/>
      <w:r w:rsidR="00886C43" w:rsidRPr="00886C43">
        <w:rPr>
          <w:rFonts w:ascii="Inter-Regular" w:hAnsi="Inter-Regular"/>
          <w:color w:val="271A38"/>
        </w:rPr>
        <w:t>dataframe</w:t>
      </w:r>
      <w:proofErr w:type="spellEnd"/>
      <w:r w:rsidR="00886C43" w:rsidRPr="00886C43">
        <w:rPr>
          <w:rFonts w:ascii="Inter-Regular" w:hAnsi="Inter-Regular"/>
          <w:color w:val="271A38"/>
        </w:rPr>
        <w:t>, identification et traitements des NaN, évaluation du balancement des données</w:t>
      </w:r>
      <w:r w:rsidR="00886C43">
        <w:rPr>
          <w:rFonts w:ascii="Inter-Regular" w:hAnsi="Inter-Regular"/>
          <w:color w:val="271A38"/>
        </w:rPr>
        <w:t>,</w:t>
      </w:r>
    </w:p>
    <w:p w14:paraId="19D36A59" w14:textId="2BECBB43" w:rsidR="00886C43" w:rsidRDefault="001871C0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     </w:t>
      </w:r>
      <w:r w:rsidR="00886C43" w:rsidRPr="00886C43">
        <w:rPr>
          <w:rFonts w:ascii="Inter-Regular" w:hAnsi="Inter-Regular"/>
          <w:color w:val="271A38"/>
        </w:rPr>
        <w:t xml:space="preserve">-Définition du score métier </w:t>
      </w:r>
      <w:proofErr w:type="spellStart"/>
      <w:r w:rsidR="00886C43" w:rsidRPr="00886C43">
        <w:rPr>
          <w:rFonts w:ascii="Inter-Regular" w:hAnsi="Inter-Regular"/>
          <w:color w:val="271A38"/>
        </w:rPr>
        <w:t>grace</w:t>
      </w:r>
      <w:proofErr w:type="spellEnd"/>
      <w:r w:rsidR="00886C43" w:rsidRPr="00886C43">
        <w:rPr>
          <w:rFonts w:ascii="Inter-Regular" w:hAnsi="Inter-Regular"/>
          <w:color w:val="271A38"/>
        </w:rPr>
        <w:t xml:space="preserve"> à une fonction que nous allons créer</w:t>
      </w:r>
    </w:p>
    <w:p w14:paraId="434E54D6" w14:textId="0982B983" w:rsidR="00886C43" w:rsidRDefault="001871C0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    </w:t>
      </w:r>
      <w:r w:rsidR="00886C43" w:rsidRPr="00886C43">
        <w:rPr>
          <w:rFonts w:ascii="Inter-Regular" w:hAnsi="Inter-Regular"/>
          <w:color w:val="271A38"/>
        </w:rPr>
        <w:t xml:space="preserve"> -Mise en place de MLFLOW afin de stocker et de comparer les paramètres et les </w:t>
      </w:r>
      <w:r>
        <w:rPr>
          <w:rFonts w:ascii="Inter-Regular" w:hAnsi="Inter-Regular"/>
          <w:color w:val="271A38"/>
        </w:rPr>
        <w:t xml:space="preserve">  </w:t>
      </w:r>
      <w:r w:rsidR="00886C43" w:rsidRPr="00886C43">
        <w:rPr>
          <w:rFonts w:ascii="Inter-Regular" w:hAnsi="Inter-Regular"/>
          <w:color w:val="271A38"/>
        </w:rPr>
        <w:t xml:space="preserve">métriques de nos modèles </w:t>
      </w:r>
    </w:p>
    <w:p w14:paraId="54AF92E9" w14:textId="7A5D1929" w:rsidR="00886C43" w:rsidRDefault="001871C0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    </w:t>
      </w:r>
      <w:r w:rsidR="00886C43" w:rsidRPr="00886C43">
        <w:rPr>
          <w:rFonts w:ascii="Inter-Regular" w:hAnsi="Inter-Regular"/>
          <w:color w:val="271A38"/>
        </w:rPr>
        <w:t xml:space="preserve">-Entrainement et comparaison de plusieurs modèles pour ressortir le meilleur </w:t>
      </w:r>
      <w:r w:rsidRPr="00886C43">
        <w:rPr>
          <w:rFonts w:ascii="Inter-Regular" w:hAnsi="Inter-Regular"/>
          <w:color w:val="271A38"/>
        </w:rPr>
        <w:t xml:space="preserve">pour </w:t>
      </w:r>
      <w:r>
        <w:rPr>
          <w:rFonts w:ascii="Inter-Regular" w:hAnsi="Inter-Regular"/>
          <w:color w:val="271A38"/>
        </w:rPr>
        <w:t>notre</w:t>
      </w:r>
      <w:r w:rsidR="00886C43" w:rsidRPr="00886C43">
        <w:rPr>
          <w:rFonts w:ascii="Inter-Regular" w:hAnsi="Inter-Regular"/>
          <w:color w:val="271A38"/>
        </w:rPr>
        <w:t xml:space="preserve"> étude</w:t>
      </w:r>
    </w:p>
    <w:p w14:paraId="4A425998" w14:textId="5DC00F0B" w:rsidR="00886C43" w:rsidRDefault="001871C0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    </w:t>
      </w:r>
      <w:r w:rsidR="00886C43">
        <w:rPr>
          <w:rFonts w:ascii="Inter-Regular" w:hAnsi="Inter-Regular"/>
          <w:color w:val="271A38"/>
        </w:rPr>
        <w:t>-</w:t>
      </w:r>
      <w:proofErr w:type="spellStart"/>
      <w:r w:rsidR="00886C43">
        <w:rPr>
          <w:rFonts w:ascii="Inter-Regular" w:hAnsi="Inter-Regular"/>
          <w:color w:val="271A38"/>
        </w:rPr>
        <w:t>Feature</w:t>
      </w:r>
      <w:proofErr w:type="spellEnd"/>
      <w:r w:rsidR="00886C43">
        <w:rPr>
          <w:rFonts w:ascii="Inter-Regular" w:hAnsi="Inter-Regular"/>
          <w:color w:val="271A38"/>
        </w:rPr>
        <w:t xml:space="preserve"> importance globale des différentes variables et </w:t>
      </w:r>
      <w:proofErr w:type="spellStart"/>
      <w:r w:rsidR="00886C43">
        <w:rPr>
          <w:rFonts w:ascii="Inter-Regular" w:hAnsi="Inter-Regular"/>
          <w:color w:val="271A38"/>
        </w:rPr>
        <w:t>feature</w:t>
      </w:r>
      <w:proofErr w:type="spellEnd"/>
      <w:r w:rsidR="00886C43">
        <w:rPr>
          <w:rFonts w:ascii="Inter-Regular" w:hAnsi="Inter-Regular"/>
          <w:color w:val="271A38"/>
        </w:rPr>
        <w:t xml:space="preserve"> importance locale.</w:t>
      </w:r>
    </w:p>
    <w:p w14:paraId="0A208173" w14:textId="7DCC11C6" w:rsidR="001871C0" w:rsidRDefault="001871C0" w:rsidP="001871C0">
      <w:p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La présente note méthodologique donnera des éclaircissements sur :</w:t>
      </w:r>
    </w:p>
    <w:p w14:paraId="7341B17C" w14:textId="18D2DD55" w:rsidR="001871C0" w:rsidRPr="00886C43" w:rsidRDefault="001871C0" w:rsidP="001871C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La méthodologie d'entraînement du modèle </w:t>
      </w:r>
    </w:p>
    <w:p w14:paraId="3A42D7E9" w14:textId="6C81B7DB" w:rsidR="001871C0" w:rsidRPr="00886C43" w:rsidRDefault="001871C0" w:rsidP="001871C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Le traitement du déséquilibre des classes </w:t>
      </w:r>
    </w:p>
    <w:p w14:paraId="3161D4D8" w14:textId="47772C51" w:rsidR="001871C0" w:rsidRPr="00886C43" w:rsidRDefault="001871C0" w:rsidP="001871C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La fonction coût métier, l'algorithme d'optimisation et la métrique d'évaluation </w:t>
      </w:r>
    </w:p>
    <w:p w14:paraId="112F3C16" w14:textId="41EBFE83" w:rsidR="001871C0" w:rsidRPr="00886C43" w:rsidRDefault="001871C0" w:rsidP="001871C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Un tableau de synthèse des résultats </w:t>
      </w:r>
    </w:p>
    <w:p w14:paraId="5C20D4C2" w14:textId="158FAE53" w:rsidR="001871C0" w:rsidRPr="00886C43" w:rsidRDefault="001871C0" w:rsidP="001871C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L’interprétabilité globale et locale du modèle </w:t>
      </w:r>
    </w:p>
    <w:p w14:paraId="728EFC3A" w14:textId="441F6B9C" w:rsidR="001871C0" w:rsidRPr="00886C43" w:rsidRDefault="001871C0" w:rsidP="001871C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Les limites et les améliorations possibles </w:t>
      </w:r>
    </w:p>
    <w:p w14:paraId="213A4E6C" w14:textId="23FBBD08" w:rsidR="00886C43" w:rsidRPr="001871C0" w:rsidRDefault="001871C0" w:rsidP="00886C4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L’analyse du Data Drift </w:t>
      </w:r>
    </w:p>
    <w:p w14:paraId="159D4C9E" w14:textId="20460A77" w:rsidR="00886C43" w:rsidRDefault="00886C43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  <w:r w:rsidRPr="00886C43">
        <w:rPr>
          <w:rFonts w:ascii="Inter-Regular" w:hAnsi="Inter-Regular"/>
          <w:b/>
          <w:bCs/>
          <w:color w:val="271A38"/>
        </w:rPr>
        <w:t>Méthodologie d’entrainement du modèle :</w:t>
      </w:r>
    </w:p>
    <w:p w14:paraId="40CB16B1" w14:textId="2080E49A" w:rsidR="00E00884" w:rsidRDefault="00886C43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  <w:r w:rsidRPr="00886C43">
        <w:rPr>
          <w:rFonts w:ascii="Inter-Regular" w:hAnsi="Inter-Regular"/>
          <w:color w:val="271A38"/>
        </w:rPr>
        <w:t xml:space="preserve">Tout d’abord, nous allons importer les </w:t>
      </w:r>
      <w:proofErr w:type="spellStart"/>
      <w:r w:rsidRPr="00886C43">
        <w:rPr>
          <w:rFonts w:ascii="Inter-Regular" w:hAnsi="Inter-Regular"/>
          <w:color w:val="271A38"/>
        </w:rPr>
        <w:t>dataframes</w:t>
      </w:r>
      <w:proofErr w:type="spellEnd"/>
      <w:r w:rsidRPr="00886C43">
        <w:rPr>
          <w:rFonts w:ascii="Inter-Regular" w:hAnsi="Inter-Regular"/>
          <w:color w:val="271A38"/>
        </w:rPr>
        <w:t xml:space="preserve"> dont nous aurons besoin pour notre étude. </w:t>
      </w:r>
      <w:r>
        <w:rPr>
          <w:rFonts w:ascii="Inter-Regular" w:hAnsi="Inter-Regular"/>
          <w:color w:val="271A38"/>
        </w:rPr>
        <w:t xml:space="preserve">Les données seront ensuite traitées : les valeurs manquantes, les </w:t>
      </w:r>
      <w:proofErr w:type="spellStart"/>
      <w:r>
        <w:rPr>
          <w:rFonts w:ascii="Inter-Regular" w:hAnsi="Inter-Regular"/>
          <w:color w:val="271A38"/>
        </w:rPr>
        <w:t>outliers</w:t>
      </w:r>
      <w:proofErr w:type="spellEnd"/>
      <w:r>
        <w:rPr>
          <w:rFonts w:ascii="Inter-Regular" w:hAnsi="Inter-Regular"/>
          <w:color w:val="271A38"/>
        </w:rPr>
        <w:t xml:space="preserve"> ...</w:t>
      </w:r>
      <w:r w:rsidR="00E00884">
        <w:rPr>
          <w:rFonts w:ascii="Inter-Regular" w:hAnsi="Inter-Regular"/>
          <w:color w:val="271A38"/>
        </w:rPr>
        <w:t xml:space="preserve"> Les variables catégorielles seront aussi encodées en binaire pour êtres comprises par nos modèles. </w:t>
      </w:r>
    </w:p>
    <w:p w14:paraId="7782CA36" w14:textId="3DB9E6C4" w:rsidR="00886C43" w:rsidRDefault="00886C43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Ensuite</w:t>
      </w:r>
      <w:r w:rsidR="00E00884">
        <w:rPr>
          <w:rFonts w:ascii="Inter-Regular" w:hAnsi="Inter-Regular"/>
          <w:color w:val="271A38"/>
        </w:rPr>
        <w:t>, il y a</w:t>
      </w:r>
      <w:r w:rsidR="001871C0">
        <w:rPr>
          <w:rFonts w:ascii="Inter-Regular" w:hAnsi="Inter-Regular"/>
          <w:color w:val="271A38"/>
        </w:rPr>
        <w:t>ura</w:t>
      </w:r>
      <w:r w:rsidR="00E00884">
        <w:rPr>
          <w:rFonts w:ascii="Inter-Regular" w:hAnsi="Inter-Regular"/>
          <w:color w:val="271A38"/>
        </w:rPr>
        <w:t xml:space="preserve"> création de certaines fonctions pour le traitement des thèmes spécifiques relatifs à des </w:t>
      </w:r>
      <w:proofErr w:type="spellStart"/>
      <w:r w:rsidR="00E00884">
        <w:rPr>
          <w:rFonts w:ascii="Inter-Regular" w:hAnsi="Inter-Regular"/>
          <w:color w:val="271A38"/>
        </w:rPr>
        <w:t>dataframes</w:t>
      </w:r>
      <w:proofErr w:type="spellEnd"/>
      <w:r w:rsidR="00E00884">
        <w:rPr>
          <w:rFonts w:ascii="Inter-Regular" w:hAnsi="Inter-Regular"/>
          <w:color w:val="271A38"/>
        </w:rPr>
        <w:t xml:space="preserve"> spécifiques pour les </w:t>
      </w:r>
      <w:r w:rsidR="000274FD">
        <w:rPr>
          <w:rFonts w:ascii="Inter-Regular" w:hAnsi="Inter-Regular"/>
          <w:color w:val="271A38"/>
        </w:rPr>
        <w:t>variables (</w:t>
      </w:r>
      <w:r w:rsidR="00E00884">
        <w:rPr>
          <w:rFonts w:ascii="Inter-Regular" w:hAnsi="Inter-Regular"/>
          <w:color w:val="271A38"/>
        </w:rPr>
        <w:t xml:space="preserve">somme, </w:t>
      </w:r>
      <w:r w:rsidR="001871C0">
        <w:rPr>
          <w:rFonts w:ascii="Inter-Regular" w:hAnsi="Inter-Regular"/>
          <w:color w:val="271A38"/>
        </w:rPr>
        <w:t>moyenne</w:t>
      </w:r>
      <w:proofErr w:type="gramStart"/>
      <w:r w:rsidR="001871C0">
        <w:rPr>
          <w:rFonts w:ascii="Inter-Regular" w:hAnsi="Inter-Regular"/>
          <w:color w:val="271A38"/>
        </w:rPr>
        <w:t>,</w:t>
      </w:r>
      <w:r w:rsidR="00E00884">
        <w:rPr>
          <w:rFonts w:ascii="Inter-Regular" w:hAnsi="Inter-Regular"/>
          <w:color w:val="271A38"/>
        </w:rPr>
        <w:t>)pour</w:t>
      </w:r>
      <w:proofErr w:type="gramEnd"/>
      <w:r w:rsidR="00E00884">
        <w:rPr>
          <w:rFonts w:ascii="Inter-Regular" w:hAnsi="Inter-Regular"/>
          <w:color w:val="271A38"/>
        </w:rPr>
        <w:t xml:space="preserve"> faciliter l’obtention d’un </w:t>
      </w:r>
      <w:proofErr w:type="spellStart"/>
      <w:r w:rsidR="00E00884">
        <w:rPr>
          <w:rFonts w:ascii="Inter-Regular" w:hAnsi="Inter-Regular"/>
          <w:color w:val="271A38"/>
        </w:rPr>
        <w:t>dataframe</w:t>
      </w:r>
      <w:proofErr w:type="spellEnd"/>
      <w:r w:rsidR="00E00884">
        <w:rPr>
          <w:rFonts w:ascii="Inter-Regular" w:hAnsi="Inter-Regular"/>
          <w:color w:val="271A38"/>
        </w:rPr>
        <w:t xml:space="preserve"> unique regroupant toutes  les informations utiles que l’on va utiliser pour la modélisation.</w:t>
      </w:r>
    </w:p>
    <w:p w14:paraId="52EA87DF" w14:textId="0CFD73BF" w:rsidR="00E00884" w:rsidRDefault="00E00884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Comme nos individus sont les clients d’une banque, il est essentiel de vérifier s’il n’y a pas de doublons ni de valeurs manquantes au niveau de leur identifiant </w:t>
      </w:r>
      <w:r w:rsidR="001871C0">
        <w:rPr>
          <w:rFonts w:ascii="Inter-Regular" w:hAnsi="Inter-Regular"/>
          <w:color w:val="271A38"/>
        </w:rPr>
        <w:t>unique SK</w:t>
      </w:r>
      <w:r w:rsidRPr="00E00884">
        <w:rPr>
          <w:rFonts w:ascii="Inter-Regular" w:hAnsi="Inter-Regular"/>
          <w:color w:val="271A38"/>
        </w:rPr>
        <w:t>_ID_CURR</w:t>
      </w:r>
      <w:r>
        <w:rPr>
          <w:rFonts w:ascii="Inter-Regular" w:hAnsi="Inter-Regular"/>
          <w:color w:val="271A38"/>
        </w:rPr>
        <w:t>. Il est également important de voir la distribution de la variable TARG</w:t>
      </w:r>
      <w:r w:rsidR="000274FD">
        <w:rPr>
          <w:rFonts w:ascii="Inter-Regular" w:hAnsi="Inter-Regular"/>
          <w:color w:val="271A38"/>
        </w:rPr>
        <w:t>GET</w:t>
      </w:r>
      <w:r>
        <w:rPr>
          <w:rFonts w:ascii="Inter-Regular" w:hAnsi="Inter-Regular"/>
          <w:color w:val="271A38"/>
        </w:rPr>
        <w:t xml:space="preserve"> pour mettre en évidence un éventuel déséquilibre des classes. Nous constatons </w:t>
      </w:r>
      <w:r>
        <w:rPr>
          <w:rFonts w:ascii="Inter-Regular" w:hAnsi="Inter-Regular"/>
          <w:color w:val="271A38"/>
        </w:rPr>
        <w:lastRenderedPageBreak/>
        <w:t xml:space="preserve">effectivement un déséquilibre entre la </w:t>
      </w:r>
      <w:r w:rsidR="000274FD">
        <w:rPr>
          <w:rFonts w:ascii="Inter-Regular" w:hAnsi="Inter-Regular"/>
          <w:color w:val="271A38"/>
        </w:rPr>
        <w:t>TARGET :</w:t>
      </w:r>
      <w:r w:rsidR="001871C0">
        <w:rPr>
          <w:rFonts w:ascii="Inter-Regular" w:hAnsi="Inter-Regular"/>
          <w:color w:val="271A38"/>
        </w:rPr>
        <w:t>0(client</w:t>
      </w:r>
      <w:r w:rsidR="000274FD">
        <w:rPr>
          <w:rFonts w:ascii="Inter-Regular" w:hAnsi="Inter-Regular"/>
          <w:color w:val="271A38"/>
        </w:rPr>
        <w:t xml:space="preserve"> ayant remboursé leur prêt) avec un pourcentage de 91,93% et la TARGET : </w:t>
      </w:r>
      <w:proofErr w:type="gramStart"/>
      <w:r w:rsidR="000274FD">
        <w:rPr>
          <w:rFonts w:ascii="Inter-Regular" w:hAnsi="Inter-Regular"/>
          <w:color w:val="271A38"/>
        </w:rPr>
        <w:t>1( client</w:t>
      </w:r>
      <w:proofErr w:type="gramEnd"/>
      <w:r w:rsidR="000274FD">
        <w:rPr>
          <w:rFonts w:ascii="Inter-Regular" w:hAnsi="Inter-Regular"/>
          <w:color w:val="271A38"/>
        </w:rPr>
        <w:t xml:space="preserve"> défaillant) avec un pourcentage de 8,07%. Une dernière vérification et traitement des NaN s’impose</w:t>
      </w:r>
      <w:r w:rsidR="001871C0">
        <w:rPr>
          <w:rFonts w:ascii="Inter-Regular" w:hAnsi="Inter-Regular"/>
          <w:color w:val="271A38"/>
        </w:rPr>
        <w:t xml:space="preserve"> également</w:t>
      </w:r>
      <w:r w:rsidR="000274FD">
        <w:rPr>
          <w:rFonts w:ascii="Inter-Regular" w:hAnsi="Inter-Regular"/>
          <w:color w:val="271A38"/>
        </w:rPr>
        <w:t>.</w:t>
      </w:r>
    </w:p>
    <w:p w14:paraId="743CD775" w14:textId="31840BED" w:rsidR="000274FD" w:rsidRDefault="000274FD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Une fois cela fait, nous pouvons commencer la modélisation. Pour notre cas, nous choisirons de tester 3 types de </w:t>
      </w:r>
      <w:r w:rsidR="00EE1F42">
        <w:rPr>
          <w:rFonts w:ascii="Inter-Regular" w:hAnsi="Inter-Regular"/>
          <w:color w:val="271A38"/>
        </w:rPr>
        <w:t>modèles (</w:t>
      </w:r>
      <w:r w:rsidR="00CE0BC9">
        <w:rPr>
          <w:rFonts w:ascii="Inter-Regular" w:hAnsi="Inter-Regular"/>
          <w:color w:val="271A38"/>
        </w:rPr>
        <w:t xml:space="preserve">et comme modèle de base </w:t>
      </w:r>
      <w:r w:rsidR="001871C0">
        <w:rPr>
          <w:rFonts w:ascii="Inter-Regular" w:hAnsi="Inter-Regular"/>
          <w:color w:val="271A38"/>
        </w:rPr>
        <w:t xml:space="preserve">on choisira </w:t>
      </w:r>
      <w:r w:rsidR="00CE0BC9">
        <w:rPr>
          <w:rFonts w:ascii="Inter-Regular" w:hAnsi="Inter-Regular"/>
          <w:color w:val="271A38"/>
        </w:rPr>
        <w:t xml:space="preserve">le </w:t>
      </w:r>
      <w:proofErr w:type="spellStart"/>
      <w:r w:rsidR="00CE0BC9">
        <w:rPr>
          <w:rFonts w:ascii="Inter-Regular" w:hAnsi="Inter-Regular"/>
          <w:color w:val="271A38"/>
        </w:rPr>
        <w:t>DummyClassifier</w:t>
      </w:r>
      <w:proofErr w:type="spellEnd"/>
      <w:r w:rsidR="00CE0BC9">
        <w:rPr>
          <w:rFonts w:ascii="Inter-Regular" w:hAnsi="Inter-Regular"/>
          <w:color w:val="271A38"/>
        </w:rPr>
        <w:t>)</w:t>
      </w:r>
      <w:r>
        <w:rPr>
          <w:rFonts w:ascii="Inter-Regular" w:hAnsi="Inter-Regular"/>
          <w:color w:val="271A38"/>
        </w:rPr>
        <w:t> :</w:t>
      </w:r>
    </w:p>
    <w:p w14:paraId="42AED71F" w14:textId="3EB54989" w:rsidR="000274FD" w:rsidRDefault="000274FD" w:rsidP="000274FD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Inter-Regular" w:hAnsi="Inter-Regular"/>
          <w:color w:val="271A38"/>
        </w:rPr>
      </w:pPr>
      <w:proofErr w:type="spellStart"/>
      <w:r>
        <w:rPr>
          <w:rFonts w:ascii="Inter-Regular" w:hAnsi="Inter-Regular"/>
          <w:color w:val="271A38"/>
        </w:rPr>
        <w:t>Catboost</w:t>
      </w:r>
      <w:proofErr w:type="spellEnd"/>
      <w:r>
        <w:rPr>
          <w:rFonts w:ascii="Inter-Regular" w:hAnsi="Inter-Regular"/>
          <w:color w:val="271A38"/>
        </w:rPr>
        <w:t xml:space="preserve"> classifier </w:t>
      </w:r>
    </w:p>
    <w:p w14:paraId="74BD8227" w14:textId="256B0FBD" w:rsidR="000274FD" w:rsidRDefault="00CE0BC9" w:rsidP="000274FD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Inter-Regular" w:hAnsi="Inter-Regular"/>
          <w:color w:val="271A38"/>
        </w:rPr>
      </w:pPr>
      <w:proofErr w:type="spellStart"/>
      <w:r>
        <w:rPr>
          <w:rFonts w:ascii="Inter-Regular" w:hAnsi="Inter-Regular"/>
          <w:color w:val="271A38"/>
        </w:rPr>
        <w:t>RandomForest</w:t>
      </w:r>
      <w:proofErr w:type="spellEnd"/>
      <w:r>
        <w:rPr>
          <w:rFonts w:ascii="Inter-Regular" w:hAnsi="Inter-Regular"/>
          <w:color w:val="271A38"/>
        </w:rPr>
        <w:t xml:space="preserve"> Classifier</w:t>
      </w:r>
    </w:p>
    <w:p w14:paraId="2F1861B2" w14:textId="1EA7F48B" w:rsidR="00CE0BC9" w:rsidRDefault="00CE0BC9" w:rsidP="000274FD">
      <w:pPr>
        <w:pStyle w:val="Paragraphedeliste"/>
        <w:numPr>
          <w:ilvl w:val="0"/>
          <w:numId w:val="2"/>
        </w:numPr>
        <w:spacing w:before="100" w:beforeAutospacing="1" w:after="100" w:afterAutospacing="1"/>
        <w:rPr>
          <w:rFonts w:ascii="Inter-Regular" w:hAnsi="Inter-Regular"/>
          <w:color w:val="271A38"/>
        </w:rPr>
      </w:pPr>
      <w:proofErr w:type="spellStart"/>
      <w:r>
        <w:rPr>
          <w:rFonts w:ascii="Inter-Regular" w:hAnsi="Inter-Regular"/>
          <w:color w:val="271A38"/>
        </w:rPr>
        <w:t>XGBoost</w:t>
      </w:r>
      <w:proofErr w:type="spellEnd"/>
      <w:r>
        <w:rPr>
          <w:rFonts w:ascii="Inter-Regular" w:hAnsi="Inter-Regular"/>
          <w:color w:val="271A38"/>
        </w:rPr>
        <w:t xml:space="preserve"> Classifier</w:t>
      </w:r>
    </w:p>
    <w:p w14:paraId="10D979B0" w14:textId="5A9164CB" w:rsidR="00CE0BC9" w:rsidRDefault="00CE0BC9" w:rsidP="00CE0BC9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Pour chacun de ces modèles, nous avons d’abord spécifié les variables d’entrainement et de </w:t>
      </w:r>
      <w:proofErr w:type="gramStart"/>
      <w:r w:rsidR="00EE1F42">
        <w:rPr>
          <w:rFonts w:ascii="Inter-Regular" w:hAnsi="Inter-Regular"/>
          <w:color w:val="271A38"/>
        </w:rPr>
        <w:t>test(</w:t>
      </w:r>
      <w:proofErr w:type="gramEnd"/>
      <w:r w:rsidR="00EE1F42">
        <w:rPr>
          <w:rFonts w:ascii="Inter-Regular" w:hAnsi="Inter-Regular"/>
          <w:color w:val="271A38"/>
        </w:rPr>
        <w:t>à</w:t>
      </w:r>
      <w:r>
        <w:rPr>
          <w:rFonts w:ascii="Inter-Regular" w:hAnsi="Inter-Regular"/>
          <w:color w:val="271A38"/>
        </w:rPr>
        <w:t xml:space="preserve"> raisons de 20% de test et 80% d’</w:t>
      </w:r>
      <w:r w:rsidR="001871C0">
        <w:rPr>
          <w:rFonts w:ascii="Inter-Regular" w:hAnsi="Inter-Regular"/>
          <w:color w:val="271A38"/>
        </w:rPr>
        <w:t>entrainement</w:t>
      </w:r>
      <w:r>
        <w:rPr>
          <w:rFonts w:ascii="Inter-Regular" w:hAnsi="Inter-Regular"/>
          <w:color w:val="271A38"/>
        </w:rPr>
        <w:t xml:space="preserve">). Puis, pour standardiser nos variables nous avons utilisé le </w:t>
      </w:r>
      <w:proofErr w:type="spellStart"/>
      <w:r>
        <w:rPr>
          <w:rFonts w:ascii="Inter-Regular" w:hAnsi="Inter-Regular"/>
          <w:color w:val="271A38"/>
        </w:rPr>
        <w:t>StandardScaler</w:t>
      </w:r>
      <w:proofErr w:type="spellEnd"/>
      <w:r>
        <w:rPr>
          <w:rFonts w:ascii="Inter-Regular" w:hAnsi="Inter-Regular"/>
          <w:color w:val="271A38"/>
        </w:rPr>
        <w:t xml:space="preserve">. Ensuite, comme nous allons faire un </w:t>
      </w:r>
      <w:proofErr w:type="spellStart"/>
      <w:r>
        <w:rPr>
          <w:rFonts w:ascii="Inter-Regular" w:hAnsi="Inter-Regular"/>
          <w:color w:val="271A38"/>
        </w:rPr>
        <w:t>GridSearchCv</w:t>
      </w:r>
      <w:proofErr w:type="spellEnd"/>
      <w:r>
        <w:rPr>
          <w:rFonts w:ascii="Inter-Regular" w:hAnsi="Inter-Regular"/>
          <w:color w:val="271A38"/>
        </w:rPr>
        <w:t xml:space="preserve"> pour optimiser nos mos hyperparamètres, il nous faut spécifier les valeurs d’itération des différents </w:t>
      </w:r>
      <w:r w:rsidR="001871C0">
        <w:rPr>
          <w:rFonts w:ascii="Inter-Regular" w:hAnsi="Inter-Regular"/>
          <w:color w:val="271A38"/>
        </w:rPr>
        <w:t>hyper</w:t>
      </w:r>
      <w:r>
        <w:rPr>
          <w:rFonts w:ascii="Inter-Regular" w:hAnsi="Inter-Regular"/>
          <w:color w:val="271A38"/>
        </w:rPr>
        <w:t>paramètres. Ensuite, nous allons entrainer le modèle.</w:t>
      </w:r>
    </w:p>
    <w:p w14:paraId="02A7BABF" w14:textId="1643011A" w:rsidR="003B5BAC" w:rsidRDefault="00CE0BC9" w:rsidP="00CE0BC9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Après cela, nous ferons un </w:t>
      </w:r>
      <w:proofErr w:type="spellStart"/>
      <w:r>
        <w:rPr>
          <w:rFonts w:ascii="Inter-Regular" w:hAnsi="Inter-Regular"/>
          <w:color w:val="271A38"/>
        </w:rPr>
        <w:t>prédict</w:t>
      </w:r>
      <w:proofErr w:type="spellEnd"/>
      <w:r>
        <w:rPr>
          <w:rFonts w:ascii="Inter-Regular" w:hAnsi="Inter-Regular"/>
          <w:color w:val="271A38"/>
        </w:rPr>
        <w:t xml:space="preserve">-proba sur X-test et sur </w:t>
      </w:r>
      <w:proofErr w:type="spellStart"/>
      <w:r>
        <w:rPr>
          <w:rFonts w:ascii="Inter-Regular" w:hAnsi="Inter-Regular"/>
          <w:color w:val="271A38"/>
        </w:rPr>
        <w:t>X_train</w:t>
      </w:r>
      <w:proofErr w:type="spellEnd"/>
      <w:r>
        <w:rPr>
          <w:rFonts w:ascii="Inter-Regular" w:hAnsi="Inter-Regular"/>
          <w:color w:val="271A38"/>
        </w:rPr>
        <w:t xml:space="preserve"> pour calculer l’AUC pour le test et pour le train également afin de vérifier qu’il n’y a pas de </w:t>
      </w:r>
      <w:proofErr w:type="spellStart"/>
      <w:r>
        <w:rPr>
          <w:rFonts w:ascii="Inter-Regular" w:hAnsi="Inter-Regular"/>
          <w:color w:val="271A38"/>
        </w:rPr>
        <w:t>dataleakage</w:t>
      </w:r>
      <w:proofErr w:type="spellEnd"/>
      <w:r>
        <w:rPr>
          <w:rFonts w:ascii="Inter-Regular" w:hAnsi="Inter-Regular"/>
          <w:color w:val="271A38"/>
        </w:rPr>
        <w:t xml:space="preserve">. En effet, il ne doit pas trop avoir de différence entre </w:t>
      </w:r>
      <w:r w:rsidR="0006729B">
        <w:rPr>
          <w:rFonts w:ascii="Inter-Regular" w:hAnsi="Inter-Regular"/>
          <w:color w:val="271A38"/>
        </w:rPr>
        <w:t xml:space="preserve">les valeurs de AUC pour le train et pour le </w:t>
      </w:r>
      <w:r w:rsidR="00EE1F42">
        <w:rPr>
          <w:rFonts w:ascii="Inter-Regular" w:hAnsi="Inter-Regular"/>
          <w:color w:val="271A38"/>
        </w:rPr>
        <w:t>test (</w:t>
      </w:r>
      <w:r w:rsidR="0006729B">
        <w:rPr>
          <w:rFonts w:ascii="Inter-Regular" w:hAnsi="Inter-Regular"/>
          <w:color w:val="271A38"/>
        </w:rPr>
        <w:t xml:space="preserve">cette valeur </w:t>
      </w:r>
      <w:r w:rsidR="001871C0">
        <w:rPr>
          <w:rFonts w:ascii="Inter-Regular" w:hAnsi="Inter-Regular"/>
          <w:color w:val="271A38"/>
        </w:rPr>
        <w:t>doit</w:t>
      </w:r>
      <w:r w:rsidR="0006729B">
        <w:rPr>
          <w:rFonts w:ascii="Inter-Regular" w:hAnsi="Inter-Regular"/>
          <w:color w:val="271A38"/>
        </w:rPr>
        <w:t xml:space="preserve">-être comprise entre 0 et 1 mais pour notre cas le meilleur résultat obtenu est de 0,82 donc un AUC de 0,65 à 0, 8 </w:t>
      </w:r>
      <w:r w:rsidR="001871C0">
        <w:rPr>
          <w:rFonts w:ascii="Inter-Regular" w:hAnsi="Inter-Regular"/>
          <w:color w:val="271A38"/>
        </w:rPr>
        <w:t xml:space="preserve">serait </w:t>
      </w:r>
      <w:proofErr w:type="spellStart"/>
      <w:r w:rsidR="001871C0">
        <w:rPr>
          <w:rFonts w:ascii="Inter-Regular" w:hAnsi="Inter-Regular"/>
          <w:color w:val="271A38"/>
        </w:rPr>
        <w:t>déja</w:t>
      </w:r>
      <w:proofErr w:type="spellEnd"/>
      <w:r w:rsidR="0006729B">
        <w:rPr>
          <w:rFonts w:ascii="Inter-Regular" w:hAnsi="Inter-Regular"/>
          <w:color w:val="271A38"/>
        </w:rPr>
        <w:t xml:space="preserve"> bon). Combiné à l’AUC, nous avons défini une métrique score obtenu avec cette formule</w:t>
      </w:r>
      <w:r w:rsidR="003B5BAC">
        <w:rPr>
          <w:rFonts w:ascii="Inter-Regular" w:hAnsi="Inter-Regular"/>
          <w:color w:val="271A38"/>
        </w:rPr>
        <w:t xml:space="preserve"> : </w:t>
      </w:r>
    </w:p>
    <w:p w14:paraId="17B01574" w14:textId="77777777" w:rsidR="001871C0" w:rsidRPr="003F18FD" w:rsidRDefault="00EE1F42" w:rsidP="00CE0BC9">
      <w:pPr>
        <w:spacing w:before="100" w:beforeAutospacing="1" w:after="100" w:afterAutospacing="1"/>
        <w:rPr>
          <w:rFonts w:ascii="Inter-Regular" w:hAnsi="Inter-Regular"/>
          <w:color w:val="271A38"/>
          <w:lang w:val="en-US"/>
        </w:rPr>
      </w:pPr>
      <w:r w:rsidRPr="003F18FD">
        <w:rPr>
          <w:rFonts w:ascii="Inter-Regular" w:hAnsi="Inter-Regular"/>
          <w:i/>
          <w:iCs/>
          <w:color w:val="271A38"/>
          <w:lang w:val="en-US"/>
        </w:rPr>
        <w:t>Score</w:t>
      </w:r>
      <w:r w:rsidR="003B5BAC" w:rsidRPr="003F18FD">
        <w:rPr>
          <w:rFonts w:ascii="Inter-Regular" w:hAnsi="Inter-Regular"/>
          <w:i/>
          <w:iCs/>
          <w:color w:val="271A38"/>
          <w:lang w:val="en-US"/>
        </w:rPr>
        <w:t xml:space="preserve"> = </w:t>
      </w:r>
      <w:proofErr w:type="spellStart"/>
      <w:r w:rsidR="003B5BAC" w:rsidRPr="003F18FD">
        <w:rPr>
          <w:rFonts w:ascii="Inter-Regular" w:hAnsi="Inter-Regular"/>
          <w:i/>
          <w:iCs/>
          <w:color w:val="271A38"/>
          <w:lang w:val="en-US"/>
        </w:rPr>
        <w:t>false_positive_cost</w:t>
      </w:r>
      <w:proofErr w:type="spellEnd"/>
      <w:r w:rsidR="003B5BAC" w:rsidRPr="003F18FD">
        <w:rPr>
          <w:rFonts w:ascii="Inter-Regular" w:hAnsi="Inter-Regular"/>
          <w:i/>
          <w:iCs/>
          <w:color w:val="271A38"/>
          <w:lang w:val="en-US"/>
        </w:rPr>
        <w:t xml:space="preserve"> * </w:t>
      </w:r>
      <w:proofErr w:type="spellStart"/>
      <w:r w:rsidR="003B5BAC" w:rsidRPr="003F18FD">
        <w:rPr>
          <w:rFonts w:ascii="Inter-Regular" w:hAnsi="Inter-Regular"/>
          <w:i/>
          <w:iCs/>
          <w:color w:val="271A38"/>
          <w:lang w:val="en-US"/>
        </w:rPr>
        <w:t>false_positives</w:t>
      </w:r>
      <w:proofErr w:type="spellEnd"/>
      <w:r w:rsidR="003B5BAC" w:rsidRPr="003F18FD">
        <w:rPr>
          <w:rFonts w:ascii="Inter-Regular" w:hAnsi="Inter-Regular"/>
          <w:i/>
          <w:iCs/>
          <w:color w:val="271A38"/>
          <w:lang w:val="en-US"/>
        </w:rPr>
        <w:t xml:space="preserve"> + </w:t>
      </w:r>
      <w:proofErr w:type="spellStart"/>
      <w:r w:rsidR="003B5BAC" w:rsidRPr="003F18FD">
        <w:rPr>
          <w:rFonts w:ascii="Inter-Regular" w:hAnsi="Inter-Regular"/>
          <w:i/>
          <w:iCs/>
          <w:color w:val="271A38"/>
          <w:lang w:val="en-US"/>
        </w:rPr>
        <w:t>false_negative_cost</w:t>
      </w:r>
      <w:proofErr w:type="spellEnd"/>
      <w:r w:rsidR="003B5BAC" w:rsidRPr="003F18FD">
        <w:rPr>
          <w:rFonts w:ascii="Inter-Regular" w:hAnsi="Inter-Regular"/>
          <w:i/>
          <w:iCs/>
          <w:color w:val="271A38"/>
          <w:lang w:val="en-US"/>
        </w:rPr>
        <w:t xml:space="preserve"> * </w:t>
      </w:r>
      <w:proofErr w:type="spellStart"/>
      <w:r w:rsidR="003B5BAC" w:rsidRPr="003F18FD">
        <w:rPr>
          <w:rFonts w:ascii="Inter-Regular" w:hAnsi="Inter-Regular"/>
          <w:i/>
          <w:iCs/>
          <w:color w:val="271A38"/>
          <w:lang w:val="en-US"/>
        </w:rPr>
        <w:t>false_negatives</w:t>
      </w:r>
      <w:proofErr w:type="spellEnd"/>
      <w:r w:rsidR="003B5BAC" w:rsidRPr="003F18FD">
        <w:rPr>
          <w:rFonts w:ascii="Inter-Regular" w:hAnsi="Inter-Regular"/>
          <w:color w:val="271A38"/>
          <w:lang w:val="en-US"/>
        </w:rPr>
        <w:t xml:space="preserve"> </w:t>
      </w:r>
    </w:p>
    <w:p w14:paraId="4D07F6FD" w14:textId="30F7314E" w:rsidR="00CE0BC9" w:rsidRDefault="001871C0" w:rsidP="00CE0BC9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Avec</w:t>
      </w:r>
      <w:r w:rsidR="003B5BAC">
        <w:rPr>
          <w:rFonts w:ascii="Inter-Regular" w:hAnsi="Inter-Regular"/>
          <w:color w:val="271A38"/>
        </w:rPr>
        <w:t xml:space="preserve"> comme hypothèse :</w:t>
      </w:r>
    </w:p>
    <w:p w14:paraId="4AB0125E" w14:textId="77777777" w:rsidR="003B5BAC" w:rsidRPr="003B5BAC" w:rsidRDefault="003B5BAC" w:rsidP="003B5BAC">
      <w:pPr>
        <w:spacing w:before="100" w:beforeAutospacing="1" w:after="100" w:afterAutospacing="1"/>
        <w:rPr>
          <w:rFonts w:ascii="Inter-Regular" w:hAnsi="Inter-Regular"/>
          <w:i/>
          <w:iCs/>
          <w:color w:val="271A38"/>
        </w:rPr>
      </w:pPr>
      <w:proofErr w:type="spellStart"/>
      <w:proofErr w:type="gramStart"/>
      <w:r w:rsidRPr="003B5BAC">
        <w:rPr>
          <w:rFonts w:ascii="Inter-Regular" w:hAnsi="Inter-Regular"/>
          <w:i/>
          <w:iCs/>
          <w:color w:val="271A38"/>
        </w:rPr>
        <w:t>false</w:t>
      </w:r>
      <w:proofErr w:type="gramEnd"/>
      <w:r w:rsidRPr="003B5BAC">
        <w:rPr>
          <w:rFonts w:ascii="Inter-Regular" w:hAnsi="Inter-Regular"/>
          <w:i/>
          <w:iCs/>
          <w:color w:val="271A38"/>
        </w:rPr>
        <w:t>_positive_cost</w:t>
      </w:r>
      <w:proofErr w:type="spellEnd"/>
      <w:r w:rsidRPr="003B5BAC">
        <w:rPr>
          <w:rFonts w:ascii="Inter-Regular" w:hAnsi="Inter-Regular"/>
          <w:i/>
          <w:iCs/>
          <w:color w:val="271A38"/>
        </w:rPr>
        <w:t xml:space="preserve"> = 1  # Coût d'un faux positif</w:t>
      </w:r>
    </w:p>
    <w:p w14:paraId="254A1321" w14:textId="5FBD77E3" w:rsidR="003B5BAC" w:rsidRDefault="003B5BAC" w:rsidP="003B5BAC">
      <w:pPr>
        <w:spacing w:before="100" w:beforeAutospacing="1" w:after="100" w:afterAutospacing="1"/>
        <w:rPr>
          <w:rFonts w:ascii="Inter-Regular" w:hAnsi="Inter-Regular"/>
          <w:i/>
          <w:iCs/>
          <w:color w:val="271A38"/>
        </w:rPr>
      </w:pPr>
      <w:proofErr w:type="spellStart"/>
      <w:proofErr w:type="gramStart"/>
      <w:r w:rsidRPr="003B5BAC">
        <w:rPr>
          <w:rFonts w:ascii="Inter-Regular" w:hAnsi="Inter-Regular"/>
          <w:i/>
          <w:iCs/>
          <w:color w:val="271A38"/>
        </w:rPr>
        <w:t>false</w:t>
      </w:r>
      <w:proofErr w:type="gramEnd"/>
      <w:r w:rsidRPr="003B5BAC">
        <w:rPr>
          <w:rFonts w:ascii="Inter-Regular" w:hAnsi="Inter-Regular"/>
          <w:i/>
          <w:iCs/>
          <w:color w:val="271A38"/>
        </w:rPr>
        <w:t>_negative_cost</w:t>
      </w:r>
      <w:proofErr w:type="spellEnd"/>
      <w:r w:rsidRPr="003B5BAC">
        <w:rPr>
          <w:rFonts w:ascii="Inter-Regular" w:hAnsi="Inter-Regular"/>
          <w:i/>
          <w:iCs/>
          <w:color w:val="271A38"/>
        </w:rPr>
        <w:t xml:space="preserve"> = 10  # Coût d'un faux négatif</w:t>
      </w:r>
    </w:p>
    <w:p w14:paraId="74460E05" w14:textId="2D3ADF09" w:rsidR="00EE1F42" w:rsidRDefault="00EE1F42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En d’autres termes</w:t>
      </w:r>
      <w:r w:rsidR="003B5BAC">
        <w:rPr>
          <w:rFonts w:ascii="Inter-Regular" w:hAnsi="Inter-Regular"/>
          <w:color w:val="271A38"/>
        </w:rPr>
        <w:t xml:space="preserve">, </w:t>
      </w:r>
      <w:r>
        <w:rPr>
          <w:rFonts w:ascii="Inter-Regular" w:hAnsi="Inter-Regular"/>
          <w:color w:val="271A38"/>
        </w:rPr>
        <w:t>additionn</w:t>
      </w:r>
      <w:r>
        <w:rPr>
          <w:rFonts w:ascii="Inter-Regular" w:hAnsi="Inter-Regular" w:hint="eastAsia"/>
          <w:color w:val="271A38"/>
        </w:rPr>
        <w:t>é</w:t>
      </w:r>
      <w:r w:rsidR="003B5BAC">
        <w:rPr>
          <w:rFonts w:ascii="Inter-Regular" w:hAnsi="Inter-Regular"/>
          <w:color w:val="271A38"/>
        </w:rPr>
        <w:t xml:space="preserve"> avec l’AUC, nous allons également voir le nombre de faux </w:t>
      </w:r>
      <w:r w:rsidR="001871C0">
        <w:rPr>
          <w:rFonts w:ascii="Inter-Regular" w:hAnsi="Inter-Regular"/>
          <w:color w:val="271A38"/>
        </w:rPr>
        <w:t>posi</w:t>
      </w:r>
      <w:r w:rsidR="003B5BAC">
        <w:rPr>
          <w:rFonts w:ascii="Inter-Regular" w:hAnsi="Inter-Regular"/>
          <w:color w:val="271A38"/>
        </w:rPr>
        <w:t xml:space="preserve">tifs dans chaque modèle pour pouvoir </w:t>
      </w:r>
      <w:r>
        <w:rPr>
          <w:rFonts w:ascii="Inter-Regular" w:hAnsi="Inter-Regular"/>
          <w:color w:val="271A38"/>
        </w:rPr>
        <w:t>trancher (obtenu avec la matrice de confusion)</w:t>
      </w:r>
      <w:r w:rsidR="003B5BAC">
        <w:rPr>
          <w:rFonts w:ascii="Inter-Regular" w:hAnsi="Inter-Regular"/>
          <w:color w:val="271A38"/>
        </w:rPr>
        <w:t xml:space="preserve">. </w:t>
      </w:r>
    </w:p>
    <w:p w14:paraId="4C18FC2E" w14:textId="62959B79" w:rsidR="003B5BAC" w:rsidRDefault="003B5BAC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Et comme le seuil </w:t>
      </w:r>
      <w:r w:rsidR="00EE1F42">
        <w:rPr>
          <w:rFonts w:ascii="Inter-Regular" w:hAnsi="Inter-Regular"/>
          <w:color w:val="271A38"/>
        </w:rPr>
        <w:t>est</w:t>
      </w:r>
      <w:r>
        <w:rPr>
          <w:rFonts w:ascii="Inter-Regular" w:hAnsi="Inter-Regular"/>
          <w:color w:val="271A38"/>
        </w:rPr>
        <w:t xml:space="preserve"> de 0,5 par défaut pour la probabilité de classe positive, nous allons également voir pour chaque modèle quel est le meilleur seuil pour la probabilité de classe </w:t>
      </w:r>
      <w:r w:rsidR="00EE1F42">
        <w:rPr>
          <w:rFonts w:ascii="Inter-Regular" w:hAnsi="Inter-Regular"/>
          <w:color w:val="271A38"/>
        </w:rPr>
        <w:t xml:space="preserve">positive. Pour ce faire, nous allons créer une </w:t>
      </w:r>
      <w:proofErr w:type="gramStart"/>
      <w:r w:rsidR="00EE1F42">
        <w:rPr>
          <w:rFonts w:ascii="Inter-Regular" w:hAnsi="Inter-Regular"/>
          <w:color w:val="271A38"/>
        </w:rPr>
        <w:t xml:space="preserve">fonction </w:t>
      </w:r>
      <w:r w:rsidR="001871C0">
        <w:rPr>
          <w:rFonts w:ascii="Inter-Regular" w:hAnsi="Inter-Regular"/>
          <w:color w:val="271A38"/>
        </w:rPr>
        <w:t>,</w:t>
      </w:r>
      <w:proofErr w:type="gramEnd"/>
      <w:r w:rsidR="001871C0">
        <w:rPr>
          <w:rFonts w:ascii="Inter-Regular" w:hAnsi="Inter-Regular"/>
          <w:color w:val="271A38"/>
        </w:rPr>
        <w:t xml:space="preserve"> </w:t>
      </w:r>
      <w:r w:rsidR="00EE1F42">
        <w:rPr>
          <w:rFonts w:ascii="Inter-Regular" w:hAnsi="Inter-Regular"/>
          <w:color w:val="271A38"/>
        </w:rPr>
        <w:t>qui utiliser</w:t>
      </w:r>
      <w:r w:rsidR="001871C0">
        <w:rPr>
          <w:rFonts w:ascii="Inter-Regular" w:hAnsi="Inter-Regular"/>
          <w:color w:val="271A38"/>
        </w:rPr>
        <w:t>a</w:t>
      </w:r>
      <w:r w:rsidR="00EE1F42">
        <w:rPr>
          <w:rFonts w:ascii="Inter-Regular" w:hAnsi="Inter-Regular"/>
          <w:color w:val="271A38"/>
        </w:rPr>
        <w:t xml:space="preserve"> le score</w:t>
      </w:r>
      <w:r w:rsidR="0094283A">
        <w:rPr>
          <w:rFonts w:ascii="Inter-Regular" w:hAnsi="Inter-Regular"/>
          <w:color w:val="271A38"/>
        </w:rPr>
        <w:t xml:space="preserve"> et une itération du seuil de 0,1 à 0,9 avec un pas de 0,1, pour </w:t>
      </w:r>
      <w:r w:rsidR="0094283A" w:rsidRPr="0094283A">
        <w:rPr>
          <w:rFonts w:ascii="Inter-Regular" w:hAnsi="Inter-Regular"/>
          <w:color w:val="271A38"/>
        </w:rPr>
        <w:t>stocker le meilleur score rencontré au fur et à mesure que le code parcourt différents seuils (</w:t>
      </w:r>
      <w:proofErr w:type="spellStart"/>
      <w:r w:rsidR="0094283A" w:rsidRPr="0094283A">
        <w:rPr>
          <w:rFonts w:ascii="Inter-Regular" w:hAnsi="Inter-Regular"/>
          <w:color w:val="271A38"/>
        </w:rPr>
        <w:t>thresholds</w:t>
      </w:r>
      <w:proofErr w:type="spellEnd"/>
      <w:r w:rsidR="0094283A" w:rsidRPr="0094283A">
        <w:rPr>
          <w:rFonts w:ascii="Inter-Regular" w:hAnsi="Inter-Regular"/>
          <w:color w:val="271A38"/>
        </w:rPr>
        <w:t>) et évalue les performances du modèle pour chaque seuil.</w:t>
      </w:r>
    </w:p>
    <w:p w14:paraId="60250F1A" w14:textId="310A702C" w:rsidR="003B5BAC" w:rsidRDefault="0072347E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A la fin, nous avons créer une fonction permettant directement de faire le </w:t>
      </w:r>
      <w:proofErr w:type="spellStart"/>
      <w:r>
        <w:rPr>
          <w:rFonts w:ascii="Inter-Regular" w:hAnsi="Inter-Regular"/>
          <w:color w:val="271A38"/>
        </w:rPr>
        <w:t>tracking</w:t>
      </w:r>
      <w:proofErr w:type="spellEnd"/>
      <w:r>
        <w:rPr>
          <w:rFonts w:ascii="Inter-Regular" w:hAnsi="Inter-Regular"/>
          <w:color w:val="271A38"/>
        </w:rPr>
        <w:t xml:space="preserve"> de donnés et l’enregistrement des modèles dans </w:t>
      </w:r>
      <w:proofErr w:type="spellStart"/>
      <w:r w:rsidR="001871C0">
        <w:rPr>
          <w:rFonts w:ascii="Inter-Regular" w:hAnsi="Inter-Regular"/>
          <w:color w:val="271A38"/>
        </w:rPr>
        <w:t>MLFlow</w:t>
      </w:r>
      <w:proofErr w:type="spellEnd"/>
      <w:r w:rsidR="001871C0">
        <w:rPr>
          <w:rFonts w:ascii="Inter-Regular" w:hAnsi="Inter-Regular"/>
          <w:color w:val="271A38"/>
        </w:rPr>
        <w:t>.</w:t>
      </w:r>
      <w:r w:rsidR="003F18FD">
        <w:rPr>
          <w:rFonts w:ascii="Inter-Regular" w:hAnsi="Inter-Regular"/>
          <w:color w:val="271A38"/>
        </w:rPr>
        <w:t> :</w:t>
      </w:r>
    </w:p>
    <w:p w14:paraId="16DF301E" w14:textId="77777777" w:rsidR="003F18FD" w:rsidRDefault="003F18FD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p w14:paraId="08CC560D" w14:textId="1F23813A" w:rsidR="003F18FD" w:rsidRDefault="003F18FD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noProof/>
          <w:color w:val="271A38"/>
          <w14:ligatures w14:val="standardContextual"/>
        </w:rPr>
        <w:lastRenderedPageBreak/>
        <w:drawing>
          <wp:inline distT="0" distB="0" distL="0" distR="0" wp14:anchorId="30213E66" wp14:editId="4DF6D07F">
            <wp:extent cx="5760720" cy="1857375"/>
            <wp:effectExtent l="0" t="0" r="5080" b="0"/>
            <wp:docPr id="686901867" name="Image 1" descr="Une image contenant capture d’écran, text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1867" name="Image 1" descr="Une image contenant capture d’écran, texte, nombr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ED4" w14:textId="77777777" w:rsidR="003F18FD" w:rsidRDefault="003F18FD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p w14:paraId="4B22747D" w14:textId="77777777" w:rsidR="0072347E" w:rsidRDefault="0072347E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p w14:paraId="1DC0B08C" w14:textId="7BD2D277" w:rsidR="0072347E" w:rsidRDefault="0072347E" w:rsidP="003B5BAC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  <w:r w:rsidRPr="00886C43">
        <w:rPr>
          <w:rFonts w:ascii="Inter-Regular" w:hAnsi="Inter-Regular"/>
          <w:b/>
          <w:bCs/>
          <w:color w:val="271A38"/>
        </w:rPr>
        <w:t>Le traitement du déséquilibre des classes</w:t>
      </w:r>
      <w:r>
        <w:rPr>
          <w:rFonts w:ascii="Inter-Regular" w:hAnsi="Inter-Regular"/>
          <w:b/>
          <w:bCs/>
          <w:color w:val="271A38"/>
        </w:rPr>
        <w:t> :</w:t>
      </w:r>
    </w:p>
    <w:p w14:paraId="139CA137" w14:textId="4FE83723" w:rsidR="0072347E" w:rsidRDefault="00B102BE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 w:rsidRPr="00B102BE">
        <w:rPr>
          <w:rFonts w:ascii="Inter-Regular" w:hAnsi="Inter-Regular"/>
          <w:color w:val="271A38"/>
        </w:rPr>
        <w:t xml:space="preserve">Comme </w:t>
      </w:r>
      <w:r>
        <w:rPr>
          <w:rFonts w:ascii="Inter-Regular" w:hAnsi="Inter-Regular"/>
          <w:color w:val="271A38"/>
        </w:rPr>
        <w:t>évoqué plus haut, il existe un déséquilibre entre la TARGET :</w:t>
      </w:r>
      <w:r w:rsidR="001871C0">
        <w:rPr>
          <w:rFonts w:ascii="Inter-Regular" w:hAnsi="Inter-Regular"/>
          <w:color w:val="271A38"/>
        </w:rPr>
        <w:t>0(client</w:t>
      </w:r>
      <w:r>
        <w:rPr>
          <w:rFonts w:ascii="Inter-Regular" w:hAnsi="Inter-Regular"/>
          <w:color w:val="271A38"/>
        </w:rPr>
        <w:t xml:space="preserve"> ayant remboursé leur prêt) avec un pourcentage de 91,93% et la TARGET : </w:t>
      </w:r>
      <w:r w:rsidR="001871C0">
        <w:rPr>
          <w:rFonts w:ascii="Inter-Regular" w:hAnsi="Inter-Regular"/>
          <w:color w:val="271A38"/>
        </w:rPr>
        <w:t>1(client</w:t>
      </w:r>
      <w:r>
        <w:rPr>
          <w:rFonts w:ascii="Inter-Regular" w:hAnsi="Inter-Regular"/>
          <w:color w:val="271A38"/>
        </w:rPr>
        <w:t xml:space="preserve"> défaillant) avec un pourcentage de 8,07%. Dans ce cas, il est préférable de traiter ce déséquilibre car vu son </w:t>
      </w:r>
      <w:r w:rsidR="001871C0">
        <w:rPr>
          <w:rFonts w:ascii="Inter-Regular" w:hAnsi="Inter-Regular"/>
          <w:color w:val="271A38"/>
        </w:rPr>
        <w:t>importance,</w:t>
      </w:r>
      <w:r>
        <w:rPr>
          <w:rFonts w:ascii="Inter-Regular" w:hAnsi="Inter-Regular"/>
          <w:color w:val="271A38"/>
        </w:rPr>
        <w:t xml:space="preserve"> les modèles auront toujours tendance à prédire la classe </w:t>
      </w:r>
      <w:proofErr w:type="gramStart"/>
      <w:r>
        <w:rPr>
          <w:rFonts w:ascii="Inter-Regular" w:hAnsi="Inter-Regular"/>
          <w:color w:val="271A38"/>
        </w:rPr>
        <w:t>majoritaire</w:t>
      </w:r>
      <w:r w:rsidR="001871C0">
        <w:rPr>
          <w:rFonts w:ascii="Inter-Regular" w:hAnsi="Inter-Regular"/>
          <w:color w:val="271A38"/>
        </w:rPr>
        <w:t xml:space="preserve">, </w:t>
      </w:r>
      <w:r>
        <w:rPr>
          <w:rFonts w:ascii="Inter-Regular" w:hAnsi="Inter-Regular"/>
          <w:color w:val="271A38"/>
        </w:rPr>
        <w:t xml:space="preserve"> ce</w:t>
      </w:r>
      <w:proofErr w:type="gramEnd"/>
      <w:r>
        <w:rPr>
          <w:rFonts w:ascii="Inter-Regular" w:hAnsi="Inter-Regular"/>
          <w:color w:val="271A38"/>
        </w:rPr>
        <w:t xml:space="preserve"> qui peut fausser nos résultats.</w:t>
      </w:r>
    </w:p>
    <w:p w14:paraId="5CD68DAD" w14:textId="77777777" w:rsidR="00E920CE" w:rsidRDefault="00B102BE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Plusieurs moyens existent pour corriger ce déséquilibre comme</w:t>
      </w:r>
      <w:r w:rsidR="00E920CE">
        <w:rPr>
          <w:rFonts w:ascii="Inter-Regular" w:hAnsi="Inter-Regular"/>
          <w:color w:val="271A38"/>
        </w:rPr>
        <w:t> :</w:t>
      </w:r>
    </w:p>
    <w:p w14:paraId="56B051EE" w14:textId="7C9FBDEE" w:rsidR="00E920CE" w:rsidRPr="00E920CE" w:rsidRDefault="00E920CE" w:rsidP="00E92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Inter-Regular" w:hAnsi="Inter-Regular"/>
          <w:color w:val="271A38"/>
        </w:rPr>
      </w:pPr>
      <w:proofErr w:type="gramStart"/>
      <w:r w:rsidRPr="00E920CE">
        <w:rPr>
          <w:rFonts w:ascii="Inter-Regular" w:hAnsi="Inter-Regular"/>
          <w:b/>
          <w:bCs/>
          <w:color w:val="271A38"/>
        </w:rPr>
        <w:t>sur</w:t>
      </w:r>
      <w:proofErr w:type="gramEnd"/>
      <w:r w:rsidRPr="00E920CE">
        <w:rPr>
          <w:rFonts w:ascii="Inter-Regular" w:hAnsi="Inter-Regular"/>
          <w:b/>
          <w:bCs/>
          <w:color w:val="271A38"/>
        </w:rPr>
        <w:t>-échantillonnage (</w:t>
      </w:r>
      <w:proofErr w:type="spellStart"/>
      <w:r w:rsidRPr="00E920CE">
        <w:rPr>
          <w:rFonts w:ascii="Inter-Regular" w:hAnsi="Inter-Regular"/>
          <w:b/>
          <w:bCs/>
          <w:color w:val="271A38"/>
        </w:rPr>
        <w:t>oversampling</w:t>
      </w:r>
      <w:proofErr w:type="spellEnd"/>
      <w:r w:rsidRPr="00E920CE">
        <w:rPr>
          <w:rFonts w:ascii="Inter-Regular" w:hAnsi="Inter-Regular"/>
          <w:b/>
          <w:bCs/>
          <w:color w:val="271A38"/>
        </w:rPr>
        <w:t>)</w:t>
      </w:r>
      <w:r w:rsidRPr="00E920CE">
        <w:rPr>
          <w:rFonts w:ascii="Inter-Regular" w:hAnsi="Inter-Regular"/>
          <w:color w:val="271A38"/>
        </w:rPr>
        <w:t xml:space="preserve"> : Augmenter le nombre d'échantillons de la classe minoritaire.</w:t>
      </w:r>
    </w:p>
    <w:p w14:paraId="4543EA68" w14:textId="77777777" w:rsidR="00E920CE" w:rsidRPr="00E920CE" w:rsidRDefault="00E920CE" w:rsidP="00E92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Inter-Regular" w:hAnsi="Inter-Regular"/>
          <w:color w:val="271A38"/>
        </w:rPr>
      </w:pPr>
      <w:r w:rsidRPr="00E920CE">
        <w:rPr>
          <w:rFonts w:ascii="Inter-Regular" w:hAnsi="Inter-Regular"/>
          <w:b/>
          <w:bCs/>
          <w:color w:val="271A38"/>
        </w:rPr>
        <w:t>Sous-échantillonnage (</w:t>
      </w:r>
      <w:proofErr w:type="spellStart"/>
      <w:r w:rsidRPr="00E920CE">
        <w:rPr>
          <w:rFonts w:ascii="Inter-Regular" w:hAnsi="Inter-Regular"/>
          <w:b/>
          <w:bCs/>
          <w:color w:val="271A38"/>
        </w:rPr>
        <w:t>undersampling</w:t>
      </w:r>
      <w:proofErr w:type="spellEnd"/>
      <w:r w:rsidRPr="00E920CE">
        <w:rPr>
          <w:rFonts w:ascii="Inter-Regular" w:hAnsi="Inter-Regular"/>
          <w:b/>
          <w:bCs/>
          <w:color w:val="271A38"/>
        </w:rPr>
        <w:t>)</w:t>
      </w:r>
      <w:r w:rsidRPr="00E920CE">
        <w:rPr>
          <w:rFonts w:ascii="Inter-Regular" w:hAnsi="Inter-Regular"/>
          <w:color w:val="271A38"/>
        </w:rPr>
        <w:t xml:space="preserve"> : Réduire le nombre d'échantillons de la classe majoritaire.</w:t>
      </w:r>
    </w:p>
    <w:p w14:paraId="5984748B" w14:textId="77777777" w:rsidR="00E920CE" w:rsidRPr="00E920CE" w:rsidRDefault="00E920CE" w:rsidP="00E92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Inter-Regular" w:hAnsi="Inter-Regular"/>
          <w:color w:val="271A38"/>
        </w:rPr>
      </w:pPr>
      <w:r w:rsidRPr="00E920CE">
        <w:rPr>
          <w:rFonts w:ascii="Inter-Regular" w:hAnsi="Inter-Regular"/>
          <w:b/>
          <w:bCs/>
          <w:color w:val="271A38"/>
        </w:rPr>
        <w:t>Génération synthétique de données</w:t>
      </w:r>
      <w:r w:rsidRPr="00E920CE">
        <w:rPr>
          <w:rFonts w:ascii="Inter-Regular" w:hAnsi="Inter-Regular"/>
          <w:color w:val="271A38"/>
        </w:rPr>
        <w:t xml:space="preserve"> : Créer de nouveaux exemples pour la classe minoritaire à l'aide de techniques comme SMOTE (</w:t>
      </w:r>
      <w:proofErr w:type="spellStart"/>
      <w:r w:rsidRPr="00E920CE">
        <w:rPr>
          <w:rFonts w:ascii="Inter-Regular" w:hAnsi="Inter-Regular"/>
          <w:color w:val="271A38"/>
        </w:rPr>
        <w:t>Synthetic</w:t>
      </w:r>
      <w:proofErr w:type="spellEnd"/>
      <w:r w:rsidRPr="00E920CE">
        <w:rPr>
          <w:rFonts w:ascii="Inter-Regular" w:hAnsi="Inter-Regular"/>
          <w:color w:val="271A38"/>
        </w:rPr>
        <w:t xml:space="preserve"> </w:t>
      </w:r>
      <w:proofErr w:type="spellStart"/>
      <w:r w:rsidRPr="00E920CE">
        <w:rPr>
          <w:rFonts w:ascii="Inter-Regular" w:hAnsi="Inter-Regular"/>
          <w:color w:val="271A38"/>
        </w:rPr>
        <w:t>Minority</w:t>
      </w:r>
      <w:proofErr w:type="spellEnd"/>
      <w:r w:rsidRPr="00E920CE">
        <w:rPr>
          <w:rFonts w:ascii="Inter-Regular" w:hAnsi="Inter-Regular"/>
          <w:color w:val="271A38"/>
        </w:rPr>
        <w:t xml:space="preserve"> Over-sampling Technique).</w:t>
      </w:r>
    </w:p>
    <w:p w14:paraId="4977CD64" w14:textId="77777777" w:rsidR="00E920CE" w:rsidRPr="00E920CE" w:rsidRDefault="00E920CE" w:rsidP="00E920C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Inter-Regular" w:hAnsi="Inter-Regular"/>
          <w:color w:val="271A38"/>
        </w:rPr>
      </w:pPr>
      <w:r w:rsidRPr="00E920CE">
        <w:rPr>
          <w:rFonts w:ascii="Inter-Regular" w:hAnsi="Inter-Regular"/>
          <w:b/>
          <w:bCs/>
          <w:color w:val="271A38"/>
        </w:rPr>
        <w:t>Pondération des classes</w:t>
      </w:r>
      <w:r w:rsidRPr="00E920CE">
        <w:rPr>
          <w:rFonts w:ascii="Inter-Regular" w:hAnsi="Inter-Regular"/>
          <w:color w:val="271A38"/>
        </w:rPr>
        <w:t xml:space="preserve"> : Donner un poids différent aux classes lors de l'apprentissage du modèle pour compenser le déséquilibre.</w:t>
      </w:r>
    </w:p>
    <w:p w14:paraId="2964E6EE" w14:textId="58A8AF72" w:rsidR="00B102BE" w:rsidRDefault="00B102BE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Pour notre cas nous allons utiliser</w:t>
      </w:r>
      <w:r w:rsidR="00E920CE">
        <w:rPr>
          <w:rFonts w:ascii="Inter-Regular" w:hAnsi="Inter-Regular"/>
          <w:color w:val="271A38"/>
        </w:rPr>
        <w:t xml:space="preserve"> la</w:t>
      </w:r>
      <w:r>
        <w:rPr>
          <w:rFonts w:ascii="Inter-Regular" w:hAnsi="Inter-Regular"/>
          <w:color w:val="271A38"/>
        </w:rPr>
        <w:t xml:space="preserve"> </w:t>
      </w:r>
      <w:r w:rsidR="001871C0">
        <w:rPr>
          <w:rFonts w:ascii="Inter-Regular" w:hAnsi="Inter-Regular"/>
          <w:color w:val="271A38"/>
        </w:rPr>
        <w:t>méthode SMOTE</w:t>
      </w:r>
      <w:r w:rsidRPr="00B102BE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</w:t>
      </w:r>
      <w:proofErr w:type="spellStart"/>
      <w:r w:rsidRPr="00B102BE">
        <w:rPr>
          <w:rFonts w:ascii="Inter-Regular" w:hAnsi="Inter-Regular"/>
          <w:color w:val="271A38"/>
        </w:rPr>
        <w:t>Synthetic</w:t>
      </w:r>
      <w:proofErr w:type="spellEnd"/>
      <w:r w:rsidRPr="00B102BE">
        <w:rPr>
          <w:rFonts w:ascii="Inter-Regular" w:hAnsi="Inter-Regular"/>
          <w:color w:val="271A38"/>
        </w:rPr>
        <w:t xml:space="preserve"> </w:t>
      </w:r>
      <w:proofErr w:type="spellStart"/>
      <w:r w:rsidRPr="00B102BE">
        <w:rPr>
          <w:rFonts w:ascii="Inter-Regular" w:hAnsi="Inter-Regular"/>
          <w:color w:val="271A38"/>
        </w:rPr>
        <w:t>Minority</w:t>
      </w:r>
      <w:proofErr w:type="spellEnd"/>
      <w:r w:rsidRPr="00B102BE">
        <w:rPr>
          <w:rFonts w:ascii="Inter-Regular" w:hAnsi="Inter-Regular"/>
          <w:color w:val="271A38"/>
        </w:rPr>
        <w:t xml:space="preserve"> Over-sampling Technique)</w:t>
      </w:r>
      <w:r>
        <w:rPr>
          <w:rFonts w:ascii="Inter-Regular" w:hAnsi="Inter-Regular"/>
          <w:color w:val="271A38"/>
        </w:rPr>
        <w:t xml:space="preserve"> pour créer de nouveaux exemples pour la classe minoritaire par des données synthétiques. De ce fait, </w:t>
      </w:r>
      <w:r w:rsidRPr="00B102BE">
        <w:rPr>
          <w:rFonts w:ascii="Inter-Regular" w:hAnsi="Inter-Regular"/>
          <w:color w:val="271A38"/>
        </w:rPr>
        <w:t>la classe minoritaire sera agrandie jusqu'à atteindre 75% de la taille de la classe majoritaire.</w:t>
      </w:r>
    </w:p>
    <w:p w14:paraId="37E0396A" w14:textId="7DA59557" w:rsidR="00E920CE" w:rsidRDefault="00E920CE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La méthode SMOTE présente des avantages comme améliorer la performance du modèle ou encore éviter l’</w:t>
      </w:r>
      <w:proofErr w:type="spellStart"/>
      <w:r>
        <w:rPr>
          <w:rFonts w:ascii="Inter-Regular" w:hAnsi="Inter-Regular"/>
          <w:color w:val="271A38"/>
        </w:rPr>
        <w:t>overfitting</w:t>
      </w:r>
      <w:proofErr w:type="spellEnd"/>
      <w:r>
        <w:rPr>
          <w:rFonts w:ascii="Inter-Regular" w:hAnsi="Inter-Regular"/>
          <w:color w:val="271A38"/>
        </w:rPr>
        <w:t xml:space="preserve">. Mais il présente également des inconvénients notamment sur des modèles sensibles aux bruits du fait de la </w:t>
      </w:r>
      <w:r w:rsidR="001871C0">
        <w:rPr>
          <w:rFonts w:ascii="Inter-Regular" w:hAnsi="Inter-Regular"/>
          <w:color w:val="271A38"/>
        </w:rPr>
        <w:t>surgénération</w:t>
      </w:r>
      <w:r>
        <w:rPr>
          <w:rFonts w:ascii="Inter-Regular" w:hAnsi="Inter-Regular"/>
          <w:color w:val="271A38"/>
        </w:rPr>
        <w:t xml:space="preserve"> de données.</w:t>
      </w:r>
    </w:p>
    <w:p w14:paraId="610E638D" w14:textId="38491B44" w:rsidR="00037D21" w:rsidRDefault="00E920CE" w:rsidP="003B5BAC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  <w:r w:rsidRPr="00886C43">
        <w:rPr>
          <w:rFonts w:ascii="Inter-Regular" w:hAnsi="Inter-Regular"/>
          <w:b/>
          <w:bCs/>
          <w:color w:val="271A38"/>
        </w:rPr>
        <w:t>La fonction coût métier, l'algorithme d'optimisation et la métrique d'évaluation</w:t>
      </w:r>
      <w:r>
        <w:rPr>
          <w:rFonts w:ascii="Inter-Regular" w:hAnsi="Inter-Regular"/>
          <w:b/>
          <w:bCs/>
          <w:color w:val="271A38"/>
        </w:rPr>
        <w:t> :</w:t>
      </w:r>
    </w:p>
    <w:p w14:paraId="5AF1AF14" w14:textId="77777777" w:rsidR="00037D21" w:rsidRDefault="00347A01" w:rsidP="003841E1">
      <w:pPr>
        <w:spacing w:before="100" w:beforeAutospacing="1" w:after="100" w:afterAutospacing="1"/>
        <w:rPr>
          <w:rFonts w:ascii="Inter-Regular" w:hAnsi="Inter-Regular"/>
          <w:color w:val="271A38"/>
        </w:rPr>
      </w:pPr>
      <w:r w:rsidRPr="00347A01">
        <w:rPr>
          <w:rFonts w:ascii="Inter-Regular" w:hAnsi="Inter-Regular"/>
          <w:color w:val="271A38"/>
        </w:rPr>
        <w:t>L</w:t>
      </w:r>
      <w:r>
        <w:rPr>
          <w:rFonts w:ascii="Inter-Regular" w:hAnsi="Inter-Regular"/>
          <w:color w:val="271A38"/>
        </w:rPr>
        <w:t>a fonction cout métier :</w:t>
      </w:r>
    </w:p>
    <w:p w14:paraId="29157E2B" w14:textId="7A28B513" w:rsidR="003841E1" w:rsidRPr="003841E1" w:rsidRDefault="00347A01" w:rsidP="003841E1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lastRenderedPageBreak/>
        <w:t xml:space="preserve"> </w:t>
      </w:r>
      <w:r w:rsidR="003841E1" w:rsidRPr="003841E1">
        <w:rPr>
          <w:rFonts w:ascii="Inter-Regular" w:hAnsi="Inter-Regular"/>
          <w:color w:val="271A38"/>
        </w:rPr>
        <w:t xml:space="preserve">En banque, dans l'octroi des prêts, </w:t>
      </w:r>
      <w:r w:rsidR="00472DC6">
        <w:rPr>
          <w:rFonts w:ascii="Inter-Regular" w:hAnsi="Inter-Regular"/>
          <w:color w:val="271A38"/>
        </w:rPr>
        <w:t xml:space="preserve">un faux négatif (FN - mauvais client prédit bon client : donc crédit accordé et perte en capital) </w:t>
      </w:r>
      <w:r w:rsidR="003841E1" w:rsidRPr="003841E1">
        <w:rPr>
          <w:rFonts w:ascii="Inter-Regular" w:hAnsi="Inter-Regular"/>
          <w:color w:val="271A38"/>
        </w:rPr>
        <w:t xml:space="preserve">cause 10 fois plus de perte que le </w:t>
      </w:r>
      <w:r w:rsidR="00472DC6">
        <w:rPr>
          <w:rFonts w:ascii="Inter-Regular" w:hAnsi="Inter-Regular"/>
          <w:color w:val="271A38"/>
        </w:rPr>
        <w:t>faux positif (FP - bon client prédit mauvais : donc refus crédit et manque à gagner en marge)</w:t>
      </w:r>
    </w:p>
    <w:p w14:paraId="7FDEE8F7" w14:textId="77E2D623" w:rsidR="00347A01" w:rsidRDefault="003841E1" w:rsidP="003841E1">
      <w:pPr>
        <w:spacing w:before="100" w:beforeAutospacing="1" w:after="100" w:afterAutospacing="1"/>
        <w:rPr>
          <w:rFonts w:ascii="Inter-Regular" w:hAnsi="Inter-Regular"/>
          <w:color w:val="271A38"/>
        </w:rPr>
      </w:pPr>
      <w:r w:rsidRPr="003841E1">
        <w:rPr>
          <w:rFonts w:ascii="Inter-Regular" w:hAnsi="Inter-Regular"/>
          <w:color w:val="271A38"/>
        </w:rPr>
        <w:t xml:space="preserve">Pour cela, nous allons créer un score pour chaque client en tenant en compte ces valeurs </w:t>
      </w:r>
      <w:proofErr w:type="spellStart"/>
      <w:r w:rsidRPr="003841E1">
        <w:rPr>
          <w:rFonts w:ascii="Inter-Regular" w:hAnsi="Inter-Regular"/>
          <w:color w:val="271A38"/>
        </w:rPr>
        <w:t>false_positive_cost</w:t>
      </w:r>
      <w:proofErr w:type="spellEnd"/>
      <w:r w:rsidRPr="003841E1">
        <w:rPr>
          <w:rFonts w:ascii="Inter-Regular" w:hAnsi="Inter-Regular"/>
          <w:color w:val="271A38"/>
        </w:rPr>
        <w:t xml:space="preserve"> = 1</w:t>
      </w:r>
      <w:r w:rsidR="00037D21">
        <w:rPr>
          <w:rFonts w:ascii="Inter-Regular" w:hAnsi="Inter-Regular"/>
          <w:color w:val="271A38"/>
        </w:rPr>
        <w:t>(</w:t>
      </w:r>
      <w:r w:rsidRPr="003841E1">
        <w:rPr>
          <w:rFonts w:ascii="Inter-Regular" w:hAnsi="Inter-Regular"/>
          <w:color w:val="271A38"/>
        </w:rPr>
        <w:t xml:space="preserve">Coût d'un faux </w:t>
      </w:r>
      <w:r w:rsidR="00637659" w:rsidRPr="003841E1">
        <w:rPr>
          <w:rFonts w:ascii="Inter-Regular" w:hAnsi="Inter-Regular"/>
          <w:color w:val="271A38"/>
        </w:rPr>
        <w:t>positif</w:t>
      </w:r>
      <w:r w:rsidR="00637659">
        <w:rPr>
          <w:rFonts w:ascii="Inter-Regular" w:hAnsi="Inter-Regular"/>
          <w:color w:val="271A38"/>
        </w:rPr>
        <w:t>)</w:t>
      </w:r>
      <w:r w:rsidR="00637659" w:rsidRPr="003841E1">
        <w:rPr>
          <w:rFonts w:ascii="Inter-Regular" w:hAnsi="Inter-Regular"/>
          <w:color w:val="271A38"/>
        </w:rPr>
        <w:t xml:space="preserve"> </w:t>
      </w:r>
      <w:proofErr w:type="gramStart"/>
      <w:r w:rsidR="00637659">
        <w:rPr>
          <w:rFonts w:ascii="Inter-Regular" w:hAnsi="Inter-Regular"/>
          <w:color w:val="271A38"/>
        </w:rPr>
        <w:t>et</w:t>
      </w:r>
      <w:r w:rsidR="00037D21">
        <w:rPr>
          <w:rFonts w:ascii="Inter-Regular" w:hAnsi="Inter-Regular"/>
          <w:color w:val="271A38"/>
        </w:rPr>
        <w:t xml:space="preserve"> </w:t>
      </w:r>
      <w:r w:rsidRPr="003841E1">
        <w:rPr>
          <w:rFonts w:ascii="Inter-Regular" w:hAnsi="Inter-Regular"/>
          <w:color w:val="271A38"/>
        </w:rPr>
        <w:t xml:space="preserve"> </w:t>
      </w:r>
      <w:proofErr w:type="spellStart"/>
      <w:r w:rsidRPr="003841E1">
        <w:rPr>
          <w:rFonts w:ascii="Inter-Regular" w:hAnsi="Inter-Regular"/>
          <w:color w:val="271A38"/>
        </w:rPr>
        <w:t>false</w:t>
      </w:r>
      <w:proofErr w:type="gramEnd"/>
      <w:r w:rsidRPr="003841E1">
        <w:rPr>
          <w:rFonts w:ascii="Inter-Regular" w:hAnsi="Inter-Regular"/>
          <w:color w:val="271A38"/>
        </w:rPr>
        <w:t>_negative_cost</w:t>
      </w:r>
      <w:proofErr w:type="spellEnd"/>
      <w:r w:rsidRPr="003841E1">
        <w:rPr>
          <w:rFonts w:ascii="Inter-Regular" w:hAnsi="Inter-Regular"/>
          <w:color w:val="271A38"/>
        </w:rPr>
        <w:t xml:space="preserve"> = 1</w:t>
      </w:r>
      <w:r w:rsidR="00472DC6">
        <w:rPr>
          <w:rFonts w:ascii="Inter-Regular" w:hAnsi="Inter-Regular"/>
          <w:color w:val="271A38"/>
        </w:rPr>
        <w:t>0</w:t>
      </w:r>
      <w:r w:rsidR="00037D21">
        <w:rPr>
          <w:rFonts w:ascii="Inter-Regular" w:hAnsi="Inter-Regular"/>
          <w:color w:val="271A38"/>
        </w:rPr>
        <w:t xml:space="preserve"> (</w:t>
      </w:r>
      <w:r w:rsidRPr="003841E1">
        <w:rPr>
          <w:rFonts w:ascii="Inter-Regular" w:hAnsi="Inter-Regular"/>
          <w:color w:val="271A38"/>
        </w:rPr>
        <w:t xml:space="preserve">Coût d'un faux négatif) et aussi une fonction permettant d'évaluer pour chaque modèle le pourcentage des clients dans chaque type Faux Négatifs, Faux Positifs, </w:t>
      </w:r>
      <w:proofErr w:type="spellStart"/>
      <w:r w:rsidRPr="003841E1">
        <w:rPr>
          <w:rFonts w:ascii="Inter-Regular" w:hAnsi="Inter-Regular"/>
          <w:color w:val="271A38"/>
        </w:rPr>
        <w:t>True</w:t>
      </w:r>
      <w:proofErr w:type="spellEnd"/>
      <w:r w:rsidRPr="003841E1">
        <w:rPr>
          <w:rFonts w:ascii="Inter-Regular" w:hAnsi="Inter-Regular"/>
          <w:color w:val="271A38"/>
        </w:rPr>
        <w:t xml:space="preserve"> Négatifs, </w:t>
      </w:r>
      <w:proofErr w:type="spellStart"/>
      <w:r w:rsidRPr="003841E1">
        <w:rPr>
          <w:rFonts w:ascii="Inter-Regular" w:hAnsi="Inter-Regular"/>
          <w:color w:val="271A38"/>
        </w:rPr>
        <w:t>True</w:t>
      </w:r>
      <w:proofErr w:type="spellEnd"/>
      <w:r w:rsidRPr="003841E1">
        <w:rPr>
          <w:rFonts w:ascii="Inter-Regular" w:hAnsi="Inter-Regular"/>
          <w:color w:val="271A38"/>
        </w:rPr>
        <w:t xml:space="preserve"> Positifs. </w:t>
      </w:r>
    </w:p>
    <w:p w14:paraId="49D0039C" w14:textId="6767A8C6" w:rsidR="005176BB" w:rsidRDefault="005176BB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Algorithme d’optimisation et métrique d’évaluation : </w:t>
      </w:r>
      <w:r w:rsidR="00640D88">
        <w:rPr>
          <w:rFonts w:ascii="Inter-Regular" w:hAnsi="Inter-Regular"/>
          <w:color w:val="271A38"/>
        </w:rPr>
        <w:t xml:space="preserve">Pour trancher sur le meilleur modèle, à part la valeur de </w:t>
      </w:r>
      <w:r w:rsidR="00637659">
        <w:rPr>
          <w:rFonts w:ascii="Inter-Regular" w:hAnsi="Inter-Regular"/>
          <w:color w:val="271A38"/>
        </w:rPr>
        <w:t>l’AUC,</w:t>
      </w:r>
      <w:r w:rsidR="00640D88">
        <w:rPr>
          <w:rFonts w:ascii="Inter-Regular" w:hAnsi="Inter-Regular"/>
          <w:color w:val="271A38"/>
        </w:rPr>
        <w:t xml:space="preserve"> nous allons également tenir compte du nombre de faux </w:t>
      </w:r>
      <w:r w:rsidR="009937EF">
        <w:rPr>
          <w:rFonts w:ascii="Inter-Regular" w:hAnsi="Inter-Regular"/>
          <w:color w:val="271A38"/>
        </w:rPr>
        <w:t>positifs</w:t>
      </w:r>
      <w:r w:rsidR="00640D88">
        <w:rPr>
          <w:rFonts w:ascii="Inter-Regular" w:hAnsi="Inter-Regular"/>
          <w:color w:val="271A38"/>
        </w:rPr>
        <w:t xml:space="preserve"> et du seuil de prédiction. C’est pour cela qu’on a effectué une itération du seuil de prédiction pour voir le score corre</w:t>
      </w:r>
      <w:r w:rsidR="009937EF">
        <w:rPr>
          <w:rFonts w:ascii="Inter-Regular" w:hAnsi="Inter-Regular"/>
          <w:color w:val="271A38"/>
        </w:rPr>
        <w:t>s</w:t>
      </w:r>
      <w:r w:rsidR="00640D88">
        <w:rPr>
          <w:rFonts w:ascii="Inter-Regular" w:hAnsi="Inter-Regular"/>
          <w:color w:val="271A38"/>
        </w:rPr>
        <w:t xml:space="preserve">pondant et </w:t>
      </w:r>
      <w:r w:rsidR="009937EF">
        <w:rPr>
          <w:rFonts w:ascii="Inter-Regular" w:hAnsi="Inter-Regular"/>
          <w:color w:val="271A38"/>
        </w:rPr>
        <w:t>l’</w:t>
      </w:r>
      <w:r w:rsidR="00640D88">
        <w:rPr>
          <w:rFonts w:ascii="Inter-Regular" w:hAnsi="Inter-Regular"/>
          <w:color w:val="271A38"/>
        </w:rPr>
        <w:t>optimiser pour avoir le meilleur seuil</w:t>
      </w:r>
      <w:r>
        <w:rPr>
          <w:rFonts w:ascii="Inter-Regular" w:hAnsi="Inter-Regular"/>
          <w:color w:val="271A38"/>
        </w:rPr>
        <w:t xml:space="preserve">. </w:t>
      </w:r>
    </w:p>
    <w:p w14:paraId="4144F17A" w14:textId="2EFDC7E6" w:rsidR="00637659" w:rsidRDefault="009937EF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>Finalement, pour bien illustrer ceci, nous allons un exemple de matrice de confusion</w:t>
      </w:r>
    </w:p>
    <w:p w14:paraId="7D32CDA5" w14:textId="3A42AE5D" w:rsidR="00640D88" w:rsidRPr="006E0525" w:rsidRDefault="00637659" w:rsidP="003B5BAC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  <w:r w:rsidRPr="006E0525">
        <w:rPr>
          <w:rFonts w:ascii="Inter-Regular" w:hAnsi="Inter-Regular"/>
          <w:b/>
          <w:bCs/>
          <w:color w:val="271A38"/>
        </w:rPr>
        <w:t>Tableau de synthèse des résultats</w:t>
      </w:r>
    </w:p>
    <w:p w14:paraId="7E269C0E" w14:textId="6FCE973B" w:rsidR="00640D88" w:rsidRDefault="006E0525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Le tableau suivant regroupe les métriques et les commentaires qui nous ont amené à choisir le meilleur modèle en occurrence </w:t>
      </w:r>
      <w:proofErr w:type="spellStart"/>
      <w:r>
        <w:rPr>
          <w:rFonts w:ascii="Inter-Regular" w:hAnsi="Inter-Regular"/>
          <w:color w:val="271A38"/>
        </w:rPr>
        <w:t>XGBoost</w:t>
      </w:r>
      <w:proofErr w:type="spellEnd"/>
      <w:r>
        <w:rPr>
          <w:rFonts w:ascii="Inter-Regular" w:hAnsi="Inter-Regular"/>
          <w:color w:val="271A38"/>
        </w:rPr>
        <w:t>.</w:t>
      </w:r>
    </w:p>
    <w:p w14:paraId="7B63D074" w14:textId="77777777" w:rsidR="00640D88" w:rsidRDefault="00640D88" w:rsidP="003B5BAC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tbl>
      <w:tblPr>
        <w:tblStyle w:val="Grilledutableau"/>
        <w:tblpPr w:leftFromText="141" w:rightFromText="141" w:vertAnchor="text" w:horzAnchor="margin" w:tblpXSpec="center" w:tblpY="1404"/>
        <w:tblW w:w="11208" w:type="dxa"/>
        <w:tblLook w:val="04A0" w:firstRow="1" w:lastRow="0" w:firstColumn="1" w:lastColumn="0" w:noHBand="0" w:noVBand="1"/>
      </w:tblPr>
      <w:tblGrid>
        <w:gridCol w:w="2101"/>
        <w:gridCol w:w="1802"/>
        <w:gridCol w:w="1809"/>
        <w:gridCol w:w="1808"/>
        <w:gridCol w:w="1827"/>
        <w:gridCol w:w="1861"/>
      </w:tblGrid>
      <w:tr w:rsidR="00E445F2" w14:paraId="7B459EE2" w14:textId="77777777" w:rsidTr="00640D88">
        <w:trPr>
          <w:trHeight w:val="627"/>
        </w:trPr>
        <w:tc>
          <w:tcPr>
            <w:tcW w:w="1867" w:type="dxa"/>
          </w:tcPr>
          <w:p w14:paraId="64DF1544" w14:textId="01D6B7AC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gramStart"/>
            <w:r>
              <w:rPr>
                <w:rFonts w:ascii="Inter-Regular" w:hAnsi="Inter-Regular"/>
                <w:color w:val="271A38"/>
              </w:rPr>
              <w:t>Modèle(</w:t>
            </w:r>
            <w:proofErr w:type="gramEnd"/>
            <w:r>
              <w:rPr>
                <w:rFonts w:ascii="Inter-Regular" w:hAnsi="Inter-Regular"/>
                <w:color w:val="271A38"/>
              </w:rPr>
              <w:t>Classifier)</w:t>
            </w:r>
          </w:p>
        </w:tc>
        <w:tc>
          <w:tcPr>
            <w:tcW w:w="1867" w:type="dxa"/>
          </w:tcPr>
          <w:p w14:paraId="5D3FC1B8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AUC</w:t>
            </w:r>
          </w:p>
        </w:tc>
        <w:tc>
          <w:tcPr>
            <w:tcW w:w="1867" w:type="dxa"/>
          </w:tcPr>
          <w:p w14:paraId="71F79EE2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gramStart"/>
            <w:r>
              <w:rPr>
                <w:rFonts w:ascii="Inter-Regular" w:hAnsi="Inter-Regular"/>
                <w:color w:val="271A38"/>
              </w:rPr>
              <w:t>score</w:t>
            </w:r>
            <w:proofErr w:type="gramEnd"/>
          </w:p>
        </w:tc>
        <w:tc>
          <w:tcPr>
            <w:tcW w:w="1869" w:type="dxa"/>
          </w:tcPr>
          <w:p w14:paraId="43974BA6" w14:textId="38A7C955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Nbre F</w:t>
            </w:r>
            <w:r w:rsidR="00E445F2">
              <w:rPr>
                <w:rFonts w:ascii="Inter-Regular" w:hAnsi="Inter-Regular"/>
                <w:color w:val="271A38"/>
              </w:rPr>
              <w:t>N</w:t>
            </w:r>
          </w:p>
        </w:tc>
        <w:tc>
          <w:tcPr>
            <w:tcW w:w="1869" w:type="dxa"/>
          </w:tcPr>
          <w:p w14:paraId="1E3DE969" w14:textId="39991BC2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 xml:space="preserve">Meilleur </w:t>
            </w:r>
            <w:r w:rsidR="00640D88">
              <w:rPr>
                <w:rFonts w:ascii="Inter-Regular" w:hAnsi="Inter-Regular"/>
                <w:color w:val="271A38"/>
              </w:rPr>
              <w:t>seuil</w:t>
            </w:r>
          </w:p>
        </w:tc>
        <w:tc>
          <w:tcPr>
            <w:tcW w:w="1869" w:type="dxa"/>
          </w:tcPr>
          <w:p w14:paraId="48302D46" w14:textId="77FF8DF8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Commentaires</w:t>
            </w:r>
          </w:p>
        </w:tc>
      </w:tr>
      <w:tr w:rsidR="00E445F2" w14:paraId="215837E9" w14:textId="77777777" w:rsidTr="00640D88">
        <w:trPr>
          <w:trHeight w:val="582"/>
        </w:trPr>
        <w:tc>
          <w:tcPr>
            <w:tcW w:w="1867" w:type="dxa"/>
          </w:tcPr>
          <w:p w14:paraId="38ED36BE" w14:textId="02DA8F3F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t>Dummy</w:t>
            </w:r>
            <w:proofErr w:type="spellEnd"/>
          </w:p>
        </w:tc>
        <w:tc>
          <w:tcPr>
            <w:tcW w:w="1867" w:type="dxa"/>
          </w:tcPr>
          <w:p w14:paraId="330B01EB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0.49</w:t>
            </w:r>
          </w:p>
          <w:p w14:paraId="7F59ED6A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37F5E5E8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6F81CC6C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618C2E96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59E42B26" w14:textId="0AEBD7E3" w:rsidR="00640D88" w:rsidRDefault="00885B7C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Modèle de base</w:t>
            </w:r>
          </w:p>
        </w:tc>
      </w:tr>
      <w:tr w:rsidR="00E445F2" w14:paraId="70AB2754" w14:textId="77777777" w:rsidTr="00640D88">
        <w:trPr>
          <w:trHeight w:val="627"/>
        </w:trPr>
        <w:tc>
          <w:tcPr>
            <w:tcW w:w="1867" w:type="dxa"/>
          </w:tcPr>
          <w:p w14:paraId="506596B9" w14:textId="6403C0CE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t>Catboost</w:t>
            </w:r>
            <w:proofErr w:type="spellEnd"/>
          </w:p>
        </w:tc>
        <w:tc>
          <w:tcPr>
            <w:tcW w:w="1867" w:type="dxa"/>
          </w:tcPr>
          <w:p w14:paraId="4E3E2EBC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0.74</w:t>
            </w:r>
          </w:p>
          <w:p w14:paraId="64541012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3001F216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-9953</w:t>
            </w:r>
          </w:p>
          <w:p w14:paraId="07F96CB7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27BA0A27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9886</w:t>
            </w:r>
          </w:p>
          <w:p w14:paraId="06CC6AB9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246F4988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0.80</w:t>
            </w:r>
          </w:p>
          <w:p w14:paraId="6B26DE32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4D271DB3" w14:textId="47091468" w:rsidR="00640D88" w:rsidRDefault="00B33C45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 xml:space="preserve">Données </w:t>
            </w:r>
            <w:proofErr w:type="spellStart"/>
            <w:r>
              <w:rPr>
                <w:rFonts w:ascii="Inter-Regular" w:hAnsi="Inter-Regular"/>
                <w:color w:val="271A38"/>
              </w:rPr>
              <w:t>deséquilibrées</w:t>
            </w:r>
            <w:proofErr w:type="spellEnd"/>
          </w:p>
        </w:tc>
      </w:tr>
      <w:tr w:rsidR="00E445F2" w14:paraId="0F5DC6DA" w14:textId="77777777" w:rsidTr="00640D88">
        <w:trPr>
          <w:trHeight w:val="582"/>
        </w:trPr>
        <w:tc>
          <w:tcPr>
            <w:tcW w:w="1867" w:type="dxa"/>
          </w:tcPr>
          <w:p w14:paraId="7110B068" w14:textId="1648B649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t>XGBoost</w:t>
            </w:r>
            <w:proofErr w:type="spellEnd"/>
          </w:p>
        </w:tc>
        <w:tc>
          <w:tcPr>
            <w:tcW w:w="1867" w:type="dxa"/>
          </w:tcPr>
          <w:p w14:paraId="5440CE9D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0.76</w:t>
            </w:r>
          </w:p>
          <w:p w14:paraId="284C7F64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4FD33AC0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-9952</w:t>
            </w:r>
          </w:p>
          <w:p w14:paraId="19BFF1AD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57A1371D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9809</w:t>
            </w:r>
          </w:p>
          <w:p w14:paraId="73A74539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55131299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0.7</w:t>
            </w:r>
          </w:p>
          <w:p w14:paraId="73179191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6A385D3C" w14:textId="14E894A4" w:rsidR="00640D88" w:rsidRDefault="00B33C45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 xml:space="preserve">Données </w:t>
            </w:r>
            <w:proofErr w:type="spellStart"/>
            <w:r>
              <w:rPr>
                <w:rFonts w:ascii="Inter-Regular" w:hAnsi="Inter-Regular"/>
                <w:color w:val="271A38"/>
              </w:rPr>
              <w:t>deséquilibrées</w:t>
            </w:r>
            <w:proofErr w:type="spellEnd"/>
          </w:p>
        </w:tc>
      </w:tr>
      <w:tr w:rsidR="00E445F2" w14:paraId="76EB268E" w14:textId="77777777" w:rsidTr="00640D88">
        <w:trPr>
          <w:trHeight w:val="627"/>
        </w:trPr>
        <w:tc>
          <w:tcPr>
            <w:tcW w:w="1867" w:type="dxa"/>
          </w:tcPr>
          <w:p w14:paraId="1BA25CEF" w14:textId="4323FD2B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t>RandomForest</w:t>
            </w:r>
            <w:proofErr w:type="spellEnd"/>
          </w:p>
        </w:tc>
        <w:tc>
          <w:tcPr>
            <w:tcW w:w="1867" w:type="dxa"/>
          </w:tcPr>
          <w:p w14:paraId="4100ABC0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0.67</w:t>
            </w:r>
          </w:p>
          <w:p w14:paraId="3ED3F818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64B2FE38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-9953</w:t>
            </w:r>
          </w:p>
          <w:p w14:paraId="64E17E31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4E221511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9953</w:t>
            </w:r>
          </w:p>
          <w:p w14:paraId="39B316F6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584CD7CA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0.30</w:t>
            </w:r>
          </w:p>
          <w:p w14:paraId="2684AA32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4A81F6F0" w14:textId="20D5ACC2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Présence de O dans FP et TN</w:t>
            </w:r>
          </w:p>
        </w:tc>
      </w:tr>
      <w:tr w:rsidR="00E445F2" w14:paraId="77B920A6" w14:textId="77777777" w:rsidTr="00640D88">
        <w:trPr>
          <w:trHeight w:val="582"/>
        </w:trPr>
        <w:tc>
          <w:tcPr>
            <w:tcW w:w="1867" w:type="dxa"/>
          </w:tcPr>
          <w:p w14:paraId="36331FD4" w14:textId="3CFA073B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t>CatBoost</w:t>
            </w:r>
            <w:proofErr w:type="spellEnd"/>
            <w:r>
              <w:rPr>
                <w:rFonts w:ascii="Inter-Regular" w:hAnsi="Inter-Regular"/>
                <w:color w:val="271A38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</w:rPr>
              <w:t>Smote</w:t>
            </w:r>
            <w:proofErr w:type="spellEnd"/>
          </w:p>
        </w:tc>
        <w:tc>
          <w:tcPr>
            <w:tcW w:w="1867" w:type="dxa"/>
          </w:tcPr>
          <w:p w14:paraId="28714F4E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0.65</w:t>
            </w:r>
          </w:p>
          <w:p w14:paraId="6258E6CC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458E1EFE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-9763</w:t>
            </w:r>
          </w:p>
          <w:p w14:paraId="079B17B3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67F751BA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7843</w:t>
            </w:r>
          </w:p>
          <w:p w14:paraId="63E8DD9B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75005F20" w14:textId="77777777" w:rsidR="00E445F2" w:rsidRPr="00D40C07" w:rsidRDefault="00E445F2" w:rsidP="00E445F2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0.80</w:t>
            </w:r>
          </w:p>
          <w:p w14:paraId="778A6A42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141B55D9" w14:textId="689AB6CA" w:rsidR="00640D88" w:rsidRDefault="00B33C45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 xml:space="preserve">Pourcentage </w:t>
            </w:r>
            <w:proofErr w:type="gramStart"/>
            <w:r>
              <w:rPr>
                <w:rFonts w:ascii="Inter-Regular" w:hAnsi="Inter-Regular"/>
                <w:color w:val="271A38"/>
              </w:rPr>
              <w:t>de  TN</w:t>
            </w:r>
            <w:proofErr w:type="gramEnd"/>
          </w:p>
        </w:tc>
      </w:tr>
      <w:tr w:rsidR="00E445F2" w14:paraId="556ED459" w14:textId="77777777" w:rsidTr="00640D88">
        <w:trPr>
          <w:trHeight w:val="627"/>
        </w:trPr>
        <w:tc>
          <w:tcPr>
            <w:tcW w:w="1867" w:type="dxa"/>
          </w:tcPr>
          <w:p w14:paraId="142670B3" w14:textId="2678129A" w:rsidR="00640D88" w:rsidRDefault="00E445F2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t>XGBoost</w:t>
            </w:r>
            <w:proofErr w:type="spellEnd"/>
            <w:r>
              <w:rPr>
                <w:rFonts w:ascii="Inter-Regular" w:hAnsi="Inter-Regular"/>
                <w:color w:val="271A38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</w:rPr>
              <w:t>Smote</w:t>
            </w:r>
            <w:proofErr w:type="spellEnd"/>
          </w:p>
        </w:tc>
        <w:tc>
          <w:tcPr>
            <w:tcW w:w="1867" w:type="dxa"/>
          </w:tcPr>
          <w:p w14:paraId="47273DD7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0.64</w:t>
            </w:r>
          </w:p>
          <w:p w14:paraId="21BE4830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74C7761D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-9763</w:t>
            </w:r>
          </w:p>
          <w:p w14:paraId="1BE42604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55EB60AE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8889</w:t>
            </w:r>
          </w:p>
          <w:p w14:paraId="1A93335C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0425D2F4" w14:textId="4D0ED8E8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</w:t>
            </w:r>
            <w:r>
              <w:rPr>
                <w:rFonts w:ascii="Inter-Regular" w:hAnsi="Inter-Regular" w:cs="Times New Roman"/>
                <w:color w:val="271A38"/>
                <w:sz w:val="24"/>
                <w:szCs w:val="24"/>
              </w:rPr>
              <w:t>6</w:t>
            </w:r>
          </w:p>
          <w:p w14:paraId="1C2603FA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79734018" w14:textId="7C7712F5" w:rsidR="00640D88" w:rsidRDefault="00D40C07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Peut aller à 0,8</w:t>
            </w:r>
          </w:p>
        </w:tc>
      </w:tr>
      <w:tr w:rsidR="00E445F2" w14:paraId="7388E8BB" w14:textId="77777777" w:rsidTr="00640D88">
        <w:trPr>
          <w:trHeight w:val="582"/>
        </w:trPr>
        <w:tc>
          <w:tcPr>
            <w:tcW w:w="1867" w:type="dxa"/>
          </w:tcPr>
          <w:p w14:paraId="17D54F4C" w14:textId="55F4DEBA" w:rsidR="00640D88" w:rsidRDefault="00D40C07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proofErr w:type="spellStart"/>
            <w:r>
              <w:rPr>
                <w:rFonts w:ascii="Inter-Regular" w:hAnsi="Inter-Regular"/>
                <w:color w:val="271A38"/>
              </w:rPr>
              <w:lastRenderedPageBreak/>
              <w:t>RandomForest</w:t>
            </w:r>
            <w:proofErr w:type="spellEnd"/>
            <w:r>
              <w:rPr>
                <w:rFonts w:ascii="Inter-Regular" w:hAnsi="Inter-Regular"/>
                <w:color w:val="271A38"/>
              </w:rPr>
              <w:t xml:space="preserve"> </w:t>
            </w:r>
            <w:proofErr w:type="spellStart"/>
            <w:r>
              <w:rPr>
                <w:rFonts w:ascii="Inter-Regular" w:hAnsi="Inter-Regular"/>
                <w:color w:val="271A38"/>
              </w:rPr>
              <w:t>Smote</w:t>
            </w:r>
            <w:proofErr w:type="spellEnd"/>
          </w:p>
        </w:tc>
        <w:tc>
          <w:tcPr>
            <w:tcW w:w="1867" w:type="dxa"/>
          </w:tcPr>
          <w:p w14:paraId="5718E6A5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0.62</w:t>
            </w:r>
          </w:p>
          <w:p w14:paraId="6D4FDED6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7" w:type="dxa"/>
          </w:tcPr>
          <w:p w14:paraId="1413FB0A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-9763</w:t>
            </w:r>
          </w:p>
          <w:p w14:paraId="2C24BBD8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72C74F99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8339</w:t>
            </w:r>
          </w:p>
          <w:p w14:paraId="184709F0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2D8CD6E7" w14:textId="77777777" w:rsidR="00D40C07" w:rsidRPr="00D40C07" w:rsidRDefault="00D40C07" w:rsidP="00D40C07">
            <w:pPr>
              <w:pStyle w:val="PrformatHTML"/>
              <w:wordWrap w:val="0"/>
              <w:textAlignment w:val="baseline"/>
              <w:rPr>
                <w:rFonts w:ascii="Inter-Regular" w:hAnsi="Inter-Regular" w:cs="Times New Roman"/>
                <w:color w:val="271A38"/>
                <w:sz w:val="24"/>
                <w:szCs w:val="24"/>
              </w:rPr>
            </w:pPr>
            <w:r w:rsidRPr="00D40C07">
              <w:rPr>
                <w:rFonts w:ascii="Inter-Regular" w:hAnsi="Inter-Regular" w:cs="Times New Roman"/>
                <w:color w:val="271A38"/>
                <w:sz w:val="24"/>
                <w:szCs w:val="24"/>
              </w:rPr>
              <w:t>0.70</w:t>
            </w:r>
          </w:p>
          <w:p w14:paraId="78550610" w14:textId="77777777" w:rsidR="00640D88" w:rsidRDefault="00640D88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</w:p>
        </w:tc>
        <w:tc>
          <w:tcPr>
            <w:tcW w:w="1869" w:type="dxa"/>
          </w:tcPr>
          <w:p w14:paraId="70D697C2" w14:textId="402A7BC3" w:rsidR="00640D88" w:rsidRDefault="00885B7C" w:rsidP="00640D88">
            <w:pPr>
              <w:spacing w:before="100" w:beforeAutospacing="1" w:after="100" w:afterAutospacing="1"/>
              <w:rPr>
                <w:rFonts w:ascii="Inter-Regular" w:hAnsi="Inter-Regular"/>
                <w:color w:val="271A38"/>
              </w:rPr>
            </w:pPr>
            <w:r>
              <w:rPr>
                <w:rFonts w:ascii="Inter-Regular" w:hAnsi="Inter-Regular"/>
                <w:color w:val="271A38"/>
              </w:rPr>
              <w:t>AUC faible</w:t>
            </w:r>
          </w:p>
        </w:tc>
      </w:tr>
    </w:tbl>
    <w:p w14:paraId="7A19BE14" w14:textId="77777777" w:rsidR="00E00884" w:rsidRPr="00886C43" w:rsidRDefault="00E00884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p w14:paraId="71055E02" w14:textId="77777777" w:rsidR="00886C43" w:rsidRDefault="00886C43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2C8503BC" w14:textId="77777777" w:rsidR="009937EF" w:rsidRDefault="009937E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705BD29D" w14:textId="77777777" w:rsidR="009937EF" w:rsidRDefault="009937E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0F9BAFF8" w14:textId="77777777" w:rsidR="009937EF" w:rsidRDefault="009937E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283DA307" w14:textId="77777777" w:rsidR="009937EF" w:rsidRDefault="009937E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34224021" w14:textId="77777777" w:rsidR="009937EF" w:rsidRDefault="009937E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0DBB6C40" w14:textId="77777777" w:rsidR="009937EF" w:rsidRDefault="009937E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</w:p>
    <w:p w14:paraId="7312791B" w14:textId="77777777" w:rsidR="006E0525" w:rsidRDefault="006E0525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</w:p>
    <w:p w14:paraId="7CF8F58A" w14:textId="700274DE" w:rsidR="009937EF" w:rsidRPr="006E0525" w:rsidRDefault="006E0525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  <w:r>
        <w:rPr>
          <w:rFonts w:ascii="Inter-Regular" w:hAnsi="Inter-Regular"/>
          <w:b/>
          <w:bCs/>
          <w:color w:val="271A38"/>
        </w:rPr>
        <w:t>I</w:t>
      </w:r>
      <w:r w:rsidR="007D034F" w:rsidRPr="006E0525">
        <w:rPr>
          <w:rFonts w:ascii="Inter-Regular" w:hAnsi="Inter-Regular"/>
          <w:b/>
          <w:bCs/>
          <w:color w:val="271A38"/>
        </w:rPr>
        <w:t>nterprétabilité globale et locale du modèle</w:t>
      </w:r>
    </w:p>
    <w:p w14:paraId="25BE0684" w14:textId="7854653E" w:rsidR="007D034F" w:rsidRDefault="006E0525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  <w:proofErr w:type="gramStart"/>
      <w:r>
        <w:rPr>
          <w:rFonts w:ascii="Inter-Regular" w:hAnsi="Inter-Regular"/>
          <w:color w:val="271A38"/>
        </w:rPr>
        <w:t xml:space="preserve">La </w:t>
      </w:r>
      <w:r w:rsidR="007D034F">
        <w:rPr>
          <w:rFonts w:ascii="Inter-Regular" w:hAnsi="Inter-Regular"/>
          <w:color w:val="271A38"/>
        </w:rPr>
        <w:t xml:space="preserve"> </w:t>
      </w:r>
      <w:proofErr w:type="spellStart"/>
      <w:r w:rsidR="007D034F">
        <w:rPr>
          <w:rFonts w:ascii="Inter-Regular" w:hAnsi="Inter-Regular"/>
          <w:color w:val="271A38"/>
        </w:rPr>
        <w:t>feature</w:t>
      </w:r>
      <w:proofErr w:type="spellEnd"/>
      <w:proofErr w:type="gramEnd"/>
      <w:r w:rsidR="007D034F">
        <w:rPr>
          <w:rFonts w:ascii="Inter-Regular" w:hAnsi="Inter-Regular"/>
          <w:color w:val="271A38"/>
        </w:rPr>
        <w:t xml:space="preserve"> importance globale permet de voir le degré d’importance des variables pour le modèle choisi. Pour notre cas, les variables les plus significatives pour le modèle sont :</w:t>
      </w:r>
    </w:p>
    <w:p w14:paraId="2759A1EE" w14:textId="50A77CD5" w:rsidR="007D034F" w:rsidRDefault="007D034F" w:rsidP="00886C43">
      <w:pPr>
        <w:spacing w:before="100" w:beforeAutospacing="1" w:after="100" w:afterAutospacing="1"/>
        <w:rPr>
          <w:rFonts w:ascii="Inter-Regular" w:hAnsi="Inter-Regular"/>
          <w:b/>
          <w:bCs/>
          <w:color w:val="271A38"/>
        </w:rPr>
      </w:pPr>
      <w:r>
        <w:rPr>
          <w:rFonts w:ascii="Inter-Regular" w:hAnsi="Inter-Regular"/>
          <w:b/>
          <w:bCs/>
          <w:noProof/>
          <w:color w:val="271A38"/>
          <w14:ligatures w14:val="standardContextual"/>
        </w:rPr>
        <w:drawing>
          <wp:inline distT="0" distB="0" distL="0" distR="0" wp14:anchorId="446CC71A" wp14:editId="498712AD">
            <wp:extent cx="5760720" cy="1932305"/>
            <wp:effectExtent l="0" t="0" r="5080" b="0"/>
            <wp:docPr id="658831712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1712" name="Image 1" descr="Une image contenant texte, Police, ligne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C71" w14:textId="0586C81D" w:rsidR="009937EF" w:rsidRDefault="007D034F" w:rsidP="00886C43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Quant à la </w:t>
      </w:r>
      <w:proofErr w:type="spellStart"/>
      <w:r>
        <w:rPr>
          <w:rFonts w:ascii="Inter-Regular" w:hAnsi="Inter-Regular"/>
          <w:color w:val="271A38"/>
        </w:rPr>
        <w:t>feature</w:t>
      </w:r>
      <w:proofErr w:type="spellEnd"/>
      <w:r>
        <w:rPr>
          <w:rFonts w:ascii="Inter-Regular" w:hAnsi="Inter-Regular"/>
          <w:color w:val="271A38"/>
        </w:rPr>
        <w:t xml:space="preserve"> importance locale, il s’agit de voir les variables qui ont le plus d’influence dans la prédiction du score pour un individu donné. Par exemple</w:t>
      </w:r>
      <w:r w:rsidR="00FD7576">
        <w:rPr>
          <w:rFonts w:ascii="Inter-Regular" w:hAnsi="Inter-Regular"/>
          <w:color w:val="271A38"/>
        </w:rPr>
        <w:t>, pour le client N° 100002, on a</w:t>
      </w:r>
      <w:r>
        <w:rPr>
          <w:rFonts w:ascii="Inter-Regular" w:hAnsi="Inter-Regular"/>
          <w:color w:val="271A38"/>
        </w:rPr>
        <w:t> :</w:t>
      </w:r>
    </w:p>
    <w:p w14:paraId="0DA1562B" w14:textId="58BD0025" w:rsidR="00FD7576" w:rsidRPr="006E0525" w:rsidRDefault="00FD7576" w:rsidP="006E0525">
      <w:pPr>
        <w:spacing w:before="100" w:beforeAutospacing="1" w:after="100" w:afterAutospacing="1"/>
        <w:rPr>
          <w:rFonts w:ascii="Inter-Regular" w:hAnsi="Inter-Regular"/>
          <w:color w:val="271A38"/>
        </w:rPr>
      </w:pPr>
      <w:r>
        <w:rPr>
          <w:rFonts w:ascii="Inter-Regular" w:hAnsi="Inter-Regular"/>
          <w:noProof/>
          <w:color w:val="271A38"/>
          <w14:ligatures w14:val="standardContextual"/>
        </w:rPr>
        <w:drawing>
          <wp:inline distT="0" distB="0" distL="0" distR="0" wp14:anchorId="445D96CC" wp14:editId="18C6D017">
            <wp:extent cx="6719582" cy="1130300"/>
            <wp:effectExtent l="0" t="0" r="0" b="0"/>
            <wp:docPr id="671095026" name="Image 2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5026" name="Image 2" descr="Une image contenant texte, Police, ligne, capture d’écr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47" cy="1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9FAA" w14:textId="77777777" w:rsidR="00FD7576" w:rsidRDefault="00FD7576"/>
    <w:p w14:paraId="05CFE2B7" w14:textId="77777777" w:rsidR="00FD7576" w:rsidRDefault="00FD7576"/>
    <w:p w14:paraId="1B30E90F" w14:textId="23674D48" w:rsidR="00D676FF" w:rsidRDefault="00D676FF">
      <w:pPr>
        <w:rPr>
          <w:rFonts w:ascii="Inter-Regular" w:hAnsi="Inter-Regular"/>
          <w:b/>
          <w:bCs/>
          <w:color w:val="271A38"/>
        </w:rPr>
      </w:pPr>
      <w:r w:rsidRPr="006E0525">
        <w:rPr>
          <w:rFonts w:ascii="Inter-Regular" w:hAnsi="Inter-Regular"/>
          <w:b/>
          <w:bCs/>
          <w:color w:val="271A38"/>
        </w:rPr>
        <w:t>Limites et les améliorations possibles</w:t>
      </w:r>
    </w:p>
    <w:p w14:paraId="76D3211C" w14:textId="77777777" w:rsidR="006E0525" w:rsidRDefault="006E0525">
      <w:pPr>
        <w:rPr>
          <w:rFonts w:ascii="Inter-Regular" w:hAnsi="Inter-Regular"/>
          <w:b/>
          <w:bCs/>
          <w:color w:val="271A38"/>
        </w:rPr>
      </w:pPr>
    </w:p>
    <w:p w14:paraId="45BD8082" w14:textId="62145BC0" w:rsidR="006E0525" w:rsidRPr="006E0525" w:rsidRDefault="006E0525">
      <w:pPr>
        <w:rPr>
          <w:rFonts w:ascii="Inter-Regular" w:hAnsi="Inter-Regular"/>
          <w:color w:val="271A38"/>
        </w:rPr>
      </w:pPr>
      <w:r w:rsidRPr="006E0525">
        <w:rPr>
          <w:rFonts w:ascii="Inter-Regular" w:hAnsi="Inter-Regular"/>
          <w:color w:val="271A38"/>
        </w:rPr>
        <w:t xml:space="preserve">Notre modèle n’est pas parfait, mais il réussit quand même à bien prédire le score. Toutefois, des améliorations sont encore possibles par exemple : </w:t>
      </w:r>
    </w:p>
    <w:p w14:paraId="0B215C40" w14:textId="18A3081F" w:rsidR="00D676FF" w:rsidRPr="00D676FF" w:rsidRDefault="00D676FF" w:rsidP="00D676FF">
      <w:pPr>
        <w:pStyle w:val="Paragraphedeliste"/>
        <w:numPr>
          <w:ilvl w:val="0"/>
          <w:numId w:val="4"/>
        </w:numPr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Dans le prétraitement des données, vu que ‘ai utilisé ici le prétraitement déjà sur </w:t>
      </w:r>
      <w:proofErr w:type="spellStart"/>
      <w:r>
        <w:rPr>
          <w:rFonts w:ascii="Inter-Regular" w:hAnsi="Inter-Regular"/>
          <w:color w:val="271A38"/>
        </w:rPr>
        <w:t>kaggle</w:t>
      </w:r>
      <w:proofErr w:type="spellEnd"/>
      <w:r>
        <w:rPr>
          <w:rFonts w:ascii="Inter-Regular" w:hAnsi="Inter-Regular"/>
          <w:color w:val="271A38"/>
        </w:rPr>
        <w:t xml:space="preserve">, peut-être qu’i y a des axes d’améliorations aussi à faire dans ce </w:t>
      </w:r>
      <w:proofErr w:type="gramStart"/>
      <w:r>
        <w:rPr>
          <w:rFonts w:ascii="Inter-Regular" w:hAnsi="Inter-Regular"/>
          <w:color w:val="271A38"/>
        </w:rPr>
        <w:t>sens .</w:t>
      </w:r>
      <w:proofErr w:type="gramEnd"/>
    </w:p>
    <w:p w14:paraId="6CDFBAF8" w14:textId="38D1B3E8" w:rsidR="00D676FF" w:rsidRDefault="00D676FF" w:rsidP="00D676FF">
      <w:pPr>
        <w:pStyle w:val="Paragraphedeliste"/>
        <w:numPr>
          <w:ilvl w:val="0"/>
          <w:numId w:val="4"/>
        </w:numPr>
      </w:pPr>
      <w:r>
        <w:t xml:space="preserve">Dans le choix des différents modèles : il y a peut-être d’autres modèles mieux adaptés à ce problème précis que l’on n’a peut-être pas testé </w:t>
      </w:r>
    </w:p>
    <w:p w14:paraId="04DB47C0" w14:textId="31669936" w:rsidR="00D676FF" w:rsidRDefault="00D676FF" w:rsidP="00D676FF">
      <w:pPr>
        <w:pStyle w:val="Paragraphedeliste"/>
        <w:numPr>
          <w:ilvl w:val="0"/>
          <w:numId w:val="4"/>
        </w:numPr>
      </w:pPr>
      <w:r>
        <w:t>Dans choix également des hyperparamètres : avoir plus de diversité d’hyperparamètres à tester pour améliorer le pouvoir prédictif du modèle</w:t>
      </w:r>
    </w:p>
    <w:p w14:paraId="67518DE2" w14:textId="77777777" w:rsidR="00D676FF" w:rsidRDefault="00D676FF" w:rsidP="00D676FF">
      <w:pPr>
        <w:pStyle w:val="Paragraphedeliste"/>
      </w:pPr>
    </w:p>
    <w:p w14:paraId="7CA063E1" w14:textId="65478BAE" w:rsidR="00D676FF" w:rsidRPr="006E0525" w:rsidRDefault="006E0525" w:rsidP="00D676FF">
      <w:pPr>
        <w:rPr>
          <w:rFonts w:ascii="Inter-Regular" w:hAnsi="Inter-Regular"/>
          <w:b/>
          <w:bCs/>
          <w:color w:val="271A38"/>
        </w:rPr>
      </w:pPr>
      <w:r>
        <w:rPr>
          <w:rFonts w:ascii="Inter-Regular" w:hAnsi="Inter-Regular"/>
          <w:b/>
          <w:bCs/>
          <w:color w:val="271A38"/>
        </w:rPr>
        <w:t>A</w:t>
      </w:r>
      <w:r w:rsidR="00D676FF" w:rsidRPr="006E0525">
        <w:rPr>
          <w:rFonts w:ascii="Inter-Regular" w:hAnsi="Inter-Regular"/>
          <w:b/>
          <w:bCs/>
          <w:color w:val="271A38"/>
        </w:rPr>
        <w:t>nalyse du Data Drift</w:t>
      </w:r>
    </w:p>
    <w:p w14:paraId="57EC1779" w14:textId="77777777" w:rsidR="00D16226" w:rsidRDefault="00D16226" w:rsidP="00D676FF">
      <w:pPr>
        <w:rPr>
          <w:rFonts w:ascii="Inter-Regular" w:hAnsi="Inter-Regular"/>
          <w:color w:val="271A38"/>
        </w:rPr>
      </w:pPr>
    </w:p>
    <w:p w14:paraId="1B69DC0D" w14:textId="675DFD44" w:rsidR="00460BA2" w:rsidRDefault="00460BA2" w:rsidP="00D676FF">
      <w:pPr>
        <w:rPr>
          <w:rFonts w:ascii="Inter-Regular" w:hAnsi="Inter-Regular"/>
          <w:color w:val="271A38"/>
        </w:rPr>
      </w:pPr>
      <w:r>
        <w:rPr>
          <w:rFonts w:ascii="Inter-Regular" w:hAnsi="Inter-Regular"/>
          <w:color w:val="271A38"/>
        </w:rPr>
        <w:t xml:space="preserve">L’analyse du </w:t>
      </w:r>
      <w:proofErr w:type="spellStart"/>
      <w:r>
        <w:rPr>
          <w:rFonts w:ascii="Inter-Regular" w:hAnsi="Inter-Regular"/>
          <w:color w:val="271A38"/>
        </w:rPr>
        <w:t>datadrift</w:t>
      </w:r>
      <w:proofErr w:type="spellEnd"/>
      <w:r>
        <w:rPr>
          <w:rFonts w:ascii="Inter-Regular" w:hAnsi="Inter-Regular"/>
          <w:color w:val="271A38"/>
        </w:rPr>
        <w:t xml:space="preserve"> est effectuée pour détecter des changements significatifs des données </w:t>
      </w:r>
      <w:r w:rsidR="006E0525">
        <w:rPr>
          <w:rFonts w:ascii="Inter-Regular" w:hAnsi="Inter-Regular"/>
          <w:color w:val="271A38"/>
        </w:rPr>
        <w:t xml:space="preserve">qui </w:t>
      </w:r>
      <w:r>
        <w:rPr>
          <w:rFonts w:ascii="Inter-Regular" w:hAnsi="Inter-Regular"/>
          <w:color w:val="271A38"/>
        </w:rPr>
        <w:t>se produi</w:t>
      </w:r>
      <w:r w:rsidR="006E0525">
        <w:rPr>
          <w:rFonts w:ascii="Inter-Regular" w:hAnsi="Inter-Regular"/>
          <w:color w:val="271A38"/>
        </w:rPr>
        <w:t>sent</w:t>
      </w:r>
      <w:r>
        <w:rPr>
          <w:rFonts w:ascii="Inter-Regular" w:hAnsi="Inter-Regular"/>
          <w:color w:val="271A38"/>
        </w:rPr>
        <w:t xml:space="preserve"> entre</w:t>
      </w:r>
      <w:r w:rsidRPr="00460BA2">
        <w:rPr>
          <w:rFonts w:ascii="Inter-Regular" w:hAnsi="Inter-Regular"/>
          <w:color w:val="271A38"/>
        </w:rPr>
        <w:t xml:space="preserve"> un ensemble de données actuelles et un ensemble de données de référence</w:t>
      </w:r>
      <w:r>
        <w:rPr>
          <w:rFonts w:ascii="Inter-Regular" w:hAnsi="Inter-Regular"/>
          <w:color w:val="271A38"/>
        </w:rPr>
        <w:t xml:space="preserve"> pour maintenir la qualité prédictive du modèle.  Pour notre cas, nous utiliserons les données dans ‘</w:t>
      </w:r>
      <w:proofErr w:type="spellStart"/>
      <w:r>
        <w:rPr>
          <w:rFonts w:ascii="Inter-Regular" w:hAnsi="Inter-Regular"/>
          <w:color w:val="271A38"/>
        </w:rPr>
        <w:t>application_train</w:t>
      </w:r>
      <w:proofErr w:type="spellEnd"/>
      <w:r>
        <w:rPr>
          <w:rFonts w:ascii="Inter-Regular" w:hAnsi="Inter-Regular"/>
          <w:color w:val="271A38"/>
        </w:rPr>
        <w:t xml:space="preserve"> ‘ comme données de références et ‘</w:t>
      </w:r>
      <w:proofErr w:type="spellStart"/>
      <w:r>
        <w:rPr>
          <w:rFonts w:ascii="Inter-Regular" w:hAnsi="Inter-Regular"/>
          <w:color w:val="271A38"/>
        </w:rPr>
        <w:t>application_test</w:t>
      </w:r>
      <w:proofErr w:type="spellEnd"/>
      <w:r>
        <w:rPr>
          <w:rFonts w:ascii="Inter-Regular" w:hAnsi="Inter-Regular"/>
          <w:color w:val="271A38"/>
        </w:rPr>
        <w:t xml:space="preserve">’ comme données actuelles pour faire l’analyse. On constate qu’il n’y a pas de </w:t>
      </w:r>
      <w:proofErr w:type="spellStart"/>
      <w:r>
        <w:rPr>
          <w:rFonts w:ascii="Inter-Regular" w:hAnsi="Inter-Regular"/>
          <w:color w:val="271A38"/>
        </w:rPr>
        <w:t>datadrift</w:t>
      </w:r>
      <w:proofErr w:type="spellEnd"/>
      <w:r>
        <w:rPr>
          <w:rFonts w:ascii="Inter-Regular" w:hAnsi="Inter-Regular"/>
          <w:color w:val="271A38"/>
        </w:rPr>
        <w:t xml:space="preserve"> dans nos données car le </w:t>
      </w:r>
      <w:proofErr w:type="spellStart"/>
      <w:r>
        <w:rPr>
          <w:rFonts w:ascii="Inter-Regular" w:hAnsi="Inter-Regular"/>
          <w:color w:val="271A38"/>
        </w:rPr>
        <w:t>seuiest</w:t>
      </w:r>
      <w:proofErr w:type="spellEnd"/>
      <w:r>
        <w:rPr>
          <w:rFonts w:ascii="Inter-Regular" w:hAnsi="Inter-Regular"/>
          <w:color w:val="271A38"/>
        </w:rPr>
        <w:t xml:space="preserve"> de 50</w:t>
      </w:r>
      <w:r w:rsidR="001871C0">
        <w:rPr>
          <w:rFonts w:ascii="Inter-Regular" w:hAnsi="Inter-Regular"/>
          <w:color w:val="271A38"/>
        </w:rPr>
        <w:t xml:space="preserve">%, </w:t>
      </w:r>
      <w:r w:rsidR="006E0525">
        <w:rPr>
          <w:rFonts w:ascii="Inter-Regular" w:hAnsi="Inter-Regular"/>
          <w:color w:val="271A38"/>
        </w:rPr>
        <w:t xml:space="preserve">alors </w:t>
      </w:r>
      <w:r w:rsidR="001871C0">
        <w:rPr>
          <w:rFonts w:ascii="Inter-Regular" w:hAnsi="Inter-Regular"/>
          <w:color w:val="271A38"/>
        </w:rPr>
        <w:t>il</w:t>
      </w:r>
      <w:r>
        <w:rPr>
          <w:rFonts w:ascii="Inter-Regular" w:hAnsi="Inter-Regular"/>
          <w:color w:val="271A38"/>
        </w:rPr>
        <w:t xml:space="preserve"> n’y a que 20 colonnes où du </w:t>
      </w:r>
      <w:proofErr w:type="spellStart"/>
      <w:r>
        <w:rPr>
          <w:rFonts w:ascii="Inter-Regular" w:hAnsi="Inter-Regular"/>
          <w:color w:val="271A38"/>
        </w:rPr>
        <w:t>datadrift</w:t>
      </w:r>
      <w:proofErr w:type="spellEnd"/>
      <w:r>
        <w:rPr>
          <w:rFonts w:ascii="Inter-Regular" w:hAnsi="Inter-Regular"/>
          <w:color w:val="271A38"/>
        </w:rPr>
        <w:t xml:space="preserve"> a été détecté. </w:t>
      </w:r>
      <w:r w:rsidR="001871C0">
        <w:rPr>
          <w:rFonts w:ascii="Inter-Regular" w:hAnsi="Inter-Regular"/>
          <w:color w:val="271A38"/>
        </w:rPr>
        <w:t>Il n’y a pas de</w:t>
      </w:r>
      <w:r w:rsidR="001871C0" w:rsidRPr="001871C0">
        <w:rPr>
          <w:rFonts w:ascii="Inter-Regular" w:hAnsi="Inter-Regular"/>
          <w:color w:val="271A38"/>
        </w:rPr>
        <w:t xml:space="preserve"> décalage entre les données d’entraînement d’un modèle et les données du monde réel</w:t>
      </w:r>
      <w:r w:rsidR="001871C0">
        <w:rPr>
          <w:rFonts w:ascii="Inter-Regular" w:hAnsi="Inter-Regular"/>
          <w:color w:val="271A38"/>
        </w:rPr>
        <w:t>.</w:t>
      </w:r>
    </w:p>
    <w:p w14:paraId="5446DE49" w14:textId="77777777" w:rsidR="00460BA2" w:rsidRDefault="00460BA2" w:rsidP="00D676FF">
      <w:pPr>
        <w:rPr>
          <w:rFonts w:ascii="Inter-Regular" w:hAnsi="Inter-Regular"/>
          <w:color w:val="271A38"/>
        </w:rPr>
      </w:pPr>
    </w:p>
    <w:p w14:paraId="1C5ED2EA" w14:textId="77777777" w:rsidR="00460BA2" w:rsidRDefault="00460BA2" w:rsidP="00D676FF">
      <w:pPr>
        <w:rPr>
          <w:rFonts w:ascii="Inter-Regular" w:hAnsi="Inter-Regular"/>
          <w:color w:val="271A38"/>
        </w:rPr>
      </w:pPr>
    </w:p>
    <w:p w14:paraId="077BE351" w14:textId="77777777" w:rsidR="00460BA2" w:rsidRDefault="00460BA2" w:rsidP="00D676FF">
      <w:pPr>
        <w:rPr>
          <w:rFonts w:ascii="Inter-Regular" w:hAnsi="Inter-Regular"/>
          <w:color w:val="271A38"/>
        </w:rPr>
      </w:pPr>
    </w:p>
    <w:p w14:paraId="5987498D" w14:textId="77777777" w:rsidR="00460BA2" w:rsidRDefault="00460BA2" w:rsidP="00D676FF">
      <w:pPr>
        <w:rPr>
          <w:rFonts w:ascii="Inter-Regular" w:hAnsi="Inter-Regular"/>
          <w:color w:val="271A38"/>
        </w:rPr>
      </w:pPr>
    </w:p>
    <w:p w14:paraId="79937F13" w14:textId="16BA524F" w:rsidR="00460BA2" w:rsidRDefault="00460BA2" w:rsidP="00D676FF">
      <w:r>
        <w:rPr>
          <w:noProof/>
          <w14:ligatures w14:val="standardContextual"/>
        </w:rPr>
        <w:drawing>
          <wp:inline distT="0" distB="0" distL="0" distR="0" wp14:anchorId="04F4718D" wp14:editId="7414EB14">
            <wp:extent cx="5760720" cy="2002155"/>
            <wp:effectExtent l="0" t="0" r="5080" b="4445"/>
            <wp:docPr id="1746068566" name="Image 3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8566" name="Image 3" descr="Une image contenant texte, reçu, capture d’écran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-Regular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5A77"/>
    <w:multiLevelType w:val="multilevel"/>
    <w:tmpl w:val="967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85385"/>
    <w:multiLevelType w:val="multilevel"/>
    <w:tmpl w:val="D07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F7ACF"/>
    <w:multiLevelType w:val="hybridMultilevel"/>
    <w:tmpl w:val="55087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F05A0"/>
    <w:multiLevelType w:val="hybridMultilevel"/>
    <w:tmpl w:val="5BAC576E"/>
    <w:lvl w:ilvl="0" w:tplc="8064EF00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  <w:color w:val="271A3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2E68"/>
    <w:multiLevelType w:val="multilevel"/>
    <w:tmpl w:val="FF2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2211">
    <w:abstractNumId w:val="1"/>
  </w:num>
  <w:num w:numId="2" w16cid:durableId="466825364">
    <w:abstractNumId w:val="2"/>
  </w:num>
  <w:num w:numId="3" w16cid:durableId="1741514284">
    <w:abstractNumId w:val="4"/>
  </w:num>
  <w:num w:numId="4" w16cid:durableId="979648290">
    <w:abstractNumId w:val="3"/>
  </w:num>
  <w:num w:numId="5" w16cid:durableId="69836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43"/>
    <w:rsid w:val="000274FD"/>
    <w:rsid w:val="00037D21"/>
    <w:rsid w:val="0006729B"/>
    <w:rsid w:val="00164F5E"/>
    <w:rsid w:val="001871C0"/>
    <w:rsid w:val="00347A01"/>
    <w:rsid w:val="003841E1"/>
    <w:rsid w:val="003B5BAC"/>
    <w:rsid w:val="003F18FD"/>
    <w:rsid w:val="00460BA2"/>
    <w:rsid w:val="00472DC6"/>
    <w:rsid w:val="005176BB"/>
    <w:rsid w:val="00637659"/>
    <w:rsid w:val="00640D88"/>
    <w:rsid w:val="006E0525"/>
    <w:rsid w:val="0072347E"/>
    <w:rsid w:val="007D034F"/>
    <w:rsid w:val="00885B7C"/>
    <w:rsid w:val="00886C43"/>
    <w:rsid w:val="0094283A"/>
    <w:rsid w:val="009937EF"/>
    <w:rsid w:val="00B102BE"/>
    <w:rsid w:val="00B33C45"/>
    <w:rsid w:val="00CE0BC9"/>
    <w:rsid w:val="00D16226"/>
    <w:rsid w:val="00D40C07"/>
    <w:rsid w:val="00D676FF"/>
    <w:rsid w:val="00E00884"/>
    <w:rsid w:val="00E445F2"/>
    <w:rsid w:val="00E920CE"/>
    <w:rsid w:val="00EE1F42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49BDD"/>
  <w15:chartTrackingRefBased/>
  <w15:docId w15:val="{DF199DD2-AA9C-7D49-8497-D2C41317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CE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86C43"/>
  </w:style>
  <w:style w:type="character" w:styleId="lev">
    <w:name w:val="Strong"/>
    <w:basedOn w:val="Policepardfaut"/>
    <w:uiPriority w:val="22"/>
    <w:qFormat/>
    <w:rsid w:val="00886C43"/>
    <w:rPr>
      <w:b/>
      <w:bCs/>
    </w:rPr>
  </w:style>
  <w:style w:type="paragraph" w:styleId="Paragraphedeliste">
    <w:name w:val="List Paragraph"/>
    <w:basedOn w:val="Normal"/>
    <w:uiPriority w:val="34"/>
    <w:qFormat/>
    <w:rsid w:val="000274FD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4283A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640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4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45F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1496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soneita raherimalala</dc:creator>
  <cp:keywords/>
  <dc:description/>
  <cp:lastModifiedBy>soneita raherimalala</cp:lastModifiedBy>
  <cp:revision>9</cp:revision>
  <dcterms:created xsi:type="dcterms:W3CDTF">2023-12-02T19:56:00Z</dcterms:created>
  <dcterms:modified xsi:type="dcterms:W3CDTF">2023-12-13T10:02:00Z</dcterms:modified>
</cp:coreProperties>
</file>