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052A1B" w14:textId="6D6425F6" w:rsidR="00EB09DA" w:rsidRPr="0015753A" w:rsidRDefault="00EB09DA" w:rsidP="0015753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753A">
        <w:rPr>
          <w:rFonts w:ascii="Times New Roman" w:hAnsi="Times New Roman" w:cs="Times New Roman"/>
          <w:b/>
          <w:sz w:val="28"/>
          <w:szCs w:val="28"/>
        </w:rPr>
        <w:t>Отчет по 2 лабораторной работе</w:t>
      </w:r>
    </w:p>
    <w:p w14:paraId="3D506B52" w14:textId="093C0EFE" w:rsidR="00407356" w:rsidRPr="0015753A" w:rsidRDefault="00407356" w:rsidP="0015753A">
      <w:pPr>
        <w:rPr>
          <w:rFonts w:ascii="Times New Roman" w:hAnsi="Times New Roman" w:cs="Times New Roman"/>
          <w:b/>
          <w:sz w:val="28"/>
          <w:szCs w:val="28"/>
        </w:rPr>
      </w:pPr>
      <w:r w:rsidRPr="0015753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42CA60EF" w14:textId="59B5C1DE" w:rsidR="00407356" w:rsidRPr="0015753A" w:rsidRDefault="0015753A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Необходимо в ранее созданный компонент используя приемы программирования включение/агрегирование добавить компонент(-ы) калькулятора, выполняющий(-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ие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>) операции сложения, вычитания, деления и умножения. Для выполнения задания используются материалы из уроков «001.InsideACOM».</w:t>
      </w:r>
    </w:p>
    <w:p w14:paraId="4B344CE9" w14:textId="77777777" w:rsidR="0015753A" w:rsidRPr="0015753A" w:rsidRDefault="0015753A" w:rsidP="0015753A">
      <w:pPr>
        <w:rPr>
          <w:rFonts w:ascii="Times New Roman" w:hAnsi="Times New Roman" w:cs="Times New Roman"/>
          <w:sz w:val="28"/>
          <w:szCs w:val="28"/>
        </w:rPr>
      </w:pPr>
    </w:p>
    <w:p w14:paraId="713B6A01" w14:textId="0F5EADF7" w:rsidR="0015753A" w:rsidRPr="0015753A" w:rsidRDefault="0015753A" w:rsidP="0015753A">
      <w:pPr>
        <w:rPr>
          <w:rFonts w:ascii="Times New Roman" w:hAnsi="Times New Roman" w:cs="Times New Roman"/>
          <w:sz w:val="28"/>
          <w:szCs w:val="28"/>
        </w:rPr>
      </w:pPr>
    </w:p>
    <w:p w14:paraId="3E448B1D" w14:textId="77777777" w:rsidR="0015753A" w:rsidRPr="0015753A" w:rsidRDefault="0015753A" w:rsidP="0015753A">
      <w:pPr>
        <w:rPr>
          <w:rFonts w:ascii="Times New Roman" w:hAnsi="Times New Roman" w:cs="Times New Roman"/>
          <w:sz w:val="28"/>
          <w:szCs w:val="28"/>
        </w:rPr>
      </w:pPr>
    </w:p>
    <w:p w14:paraId="27F3218A" w14:textId="3077711E" w:rsidR="00407356" w:rsidRPr="0015753A" w:rsidRDefault="00407356" w:rsidP="0015753A">
      <w:pPr>
        <w:rPr>
          <w:rFonts w:ascii="Times New Roman" w:hAnsi="Times New Roman" w:cs="Times New Roman"/>
          <w:b/>
          <w:sz w:val="28"/>
          <w:szCs w:val="28"/>
        </w:rPr>
      </w:pPr>
      <w:r w:rsidRPr="0015753A">
        <w:rPr>
          <w:rFonts w:ascii="Times New Roman" w:hAnsi="Times New Roman" w:cs="Times New Roman"/>
          <w:b/>
          <w:sz w:val="28"/>
          <w:szCs w:val="28"/>
        </w:rPr>
        <w:t>Реализация:</w:t>
      </w:r>
    </w:p>
    <w:p w14:paraId="0A24433F" w14:textId="72CB6895" w:rsidR="009951E7" w:rsidRPr="0015753A" w:rsidRDefault="009951E7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Компонент Eco.Lab1 был доработан для поддержки включения/агрегирования компоне</w:t>
      </w:r>
      <w:r w:rsidRPr="0015753A">
        <w:rPr>
          <w:rFonts w:ascii="Times New Roman" w:hAnsi="Times New Roman" w:cs="Times New Roman"/>
          <w:sz w:val="28"/>
          <w:szCs w:val="28"/>
        </w:rPr>
        <w:t>нтов калькулятора (A, B, D, E).</w:t>
      </w:r>
    </w:p>
    <w:p w14:paraId="74AF8D7B" w14:textId="40A52702" w:rsidR="009951E7" w:rsidRPr="0015753A" w:rsidRDefault="00EA3EFC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1</w:t>
      </w:r>
      <w:r w:rsidR="009951E7" w:rsidRPr="0015753A">
        <w:rPr>
          <w:rFonts w:ascii="Times New Roman" w:hAnsi="Times New Roman" w:cs="Times New Roman"/>
          <w:sz w:val="28"/>
          <w:szCs w:val="28"/>
        </w:rPr>
        <w:t xml:space="preserve">. </w:t>
      </w:r>
      <w:r w:rsidR="009951E7" w:rsidRPr="0015753A">
        <w:rPr>
          <w:rFonts w:ascii="Times New Roman" w:hAnsi="Times New Roman" w:cs="Times New Roman"/>
          <w:sz w:val="28"/>
          <w:szCs w:val="28"/>
        </w:rPr>
        <w:t xml:space="preserve">Компоненты D, E - включение через </w:t>
      </w:r>
      <w:proofErr w:type="spellStart"/>
      <w:r w:rsidR="009951E7" w:rsidRPr="0015753A">
        <w:rPr>
          <w:rFonts w:ascii="Times New Roman" w:hAnsi="Times New Roman" w:cs="Times New Roman"/>
          <w:sz w:val="28"/>
          <w:szCs w:val="28"/>
        </w:rPr>
        <w:t>IEcoCal</w:t>
      </w:r>
      <w:r w:rsidR="009951E7" w:rsidRPr="0015753A">
        <w:rPr>
          <w:rFonts w:ascii="Times New Roman" w:hAnsi="Times New Roman" w:cs="Times New Roman"/>
          <w:sz w:val="28"/>
          <w:szCs w:val="28"/>
        </w:rPr>
        <w:t>culatorY</w:t>
      </w:r>
      <w:proofErr w:type="spellEnd"/>
    </w:p>
    <w:p w14:paraId="09168115" w14:textId="2D655DEF" w:rsidR="009951E7" w:rsidRPr="0015753A" w:rsidRDefault="00EA3EFC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2</w:t>
      </w:r>
      <w:r w:rsidR="009951E7" w:rsidRPr="0015753A">
        <w:rPr>
          <w:rFonts w:ascii="Times New Roman" w:hAnsi="Times New Roman" w:cs="Times New Roman"/>
          <w:sz w:val="28"/>
          <w:szCs w:val="28"/>
        </w:rPr>
        <w:t xml:space="preserve">. </w:t>
      </w:r>
      <w:r w:rsidR="009951E7" w:rsidRPr="0015753A">
        <w:rPr>
          <w:rFonts w:ascii="Times New Roman" w:hAnsi="Times New Roman" w:cs="Times New Roman"/>
          <w:sz w:val="28"/>
          <w:szCs w:val="28"/>
        </w:rPr>
        <w:t>Компонент B - агре</w:t>
      </w:r>
      <w:r w:rsidR="009951E7" w:rsidRPr="0015753A">
        <w:rPr>
          <w:rFonts w:ascii="Times New Roman" w:hAnsi="Times New Roman" w:cs="Times New Roman"/>
          <w:sz w:val="28"/>
          <w:szCs w:val="28"/>
        </w:rPr>
        <w:t xml:space="preserve">гирование через </w:t>
      </w:r>
      <w:proofErr w:type="spellStart"/>
      <w:r w:rsidR="009951E7"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</w:p>
    <w:p w14:paraId="5A1C47E1" w14:textId="7C8A9001" w:rsidR="009951E7" w:rsidRPr="0015753A" w:rsidRDefault="00EA3EFC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3</w:t>
      </w:r>
      <w:r w:rsidR="009951E7" w:rsidRPr="0015753A">
        <w:rPr>
          <w:rFonts w:ascii="Times New Roman" w:hAnsi="Times New Roman" w:cs="Times New Roman"/>
          <w:sz w:val="28"/>
          <w:szCs w:val="28"/>
        </w:rPr>
        <w:t xml:space="preserve">. </w:t>
      </w:r>
      <w:r w:rsidR="001E2FFC" w:rsidRPr="0015753A">
        <w:rPr>
          <w:rFonts w:ascii="Times New Roman" w:hAnsi="Times New Roman" w:cs="Times New Roman"/>
          <w:sz w:val="28"/>
          <w:szCs w:val="28"/>
        </w:rPr>
        <w:t>Компонент A</w:t>
      </w:r>
      <w:r w:rsidR="009951E7" w:rsidRPr="0015753A">
        <w:rPr>
          <w:rFonts w:ascii="Times New Roman" w:hAnsi="Times New Roman" w:cs="Times New Roman"/>
          <w:sz w:val="28"/>
          <w:szCs w:val="28"/>
        </w:rPr>
        <w:t xml:space="preserve"> - включение при недоступности агрегирования</w:t>
      </w:r>
    </w:p>
    <w:p w14:paraId="13F7E99E" w14:textId="4D24672C" w:rsidR="009951E7" w:rsidRPr="0015753A" w:rsidRDefault="009951E7" w:rsidP="0015753A">
      <w:pPr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96F2B5" wp14:editId="31AD23B5">
            <wp:extent cx="5940425" cy="1116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28B7" w14:textId="7368BAF4" w:rsidR="009951E7" w:rsidRPr="0015753A" w:rsidRDefault="009951E7" w:rsidP="0015753A">
      <w:pPr>
        <w:rPr>
          <w:rFonts w:ascii="Times New Roman" w:hAnsi="Times New Roman" w:cs="Times New Roman"/>
          <w:sz w:val="28"/>
          <w:szCs w:val="28"/>
        </w:rPr>
      </w:pPr>
    </w:p>
    <w:p w14:paraId="13D91D9A" w14:textId="0B515346" w:rsidR="00941B01" w:rsidRPr="0015753A" w:rsidRDefault="00941B01" w:rsidP="0015753A">
      <w:pPr>
        <w:rPr>
          <w:rFonts w:ascii="Times New Roman" w:hAnsi="Times New Roman" w:cs="Times New Roman"/>
          <w:sz w:val="28"/>
          <w:szCs w:val="28"/>
        </w:rPr>
      </w:pPr>
    </w:p>
    <w:p w14:paraId="6BF0156A" w14:textId="747262E3" w:rsidR="00941B01" w:rsidRPr="0015753A" w:rsidRDefault="00941B01" w:rsidP="0015753A">
      <w:pPr>
        <w:rPr>
          <w:rFonts w:ascii="Times New Roman" w:hAnsi="Times New Roman" w:cs="Times New Roman"/>
          <w:sz w:val="28"/>
          <w:szCs w:val="28"/>
        </w:rPr>
      </w:pPr>
    </w:p>
    <w:p w14:paraId="4FE95C68" w14:textId="523582D9" w:rsidR="00EA3EFC" w:rsidRPr="0015753A" w:rsidRDefault="00EA3EFC" w:rsidP="0015753A">
      <w:pPr>
        <w:rPr>
          <w:rFonts w:ascii="Times New Roman" w:hAnsi="Times New Roman" w:cs="Times New Roman"/>
          <w:b/>
          <w:sz w:val="28"/>
          <w:szCs w:val="28"/>
        </w:rPr>
      </w:pPr>
      <w:r w:rsidRPr="0015753A">
        <w:rPr>
          <w:rFonts w:ascii="Times New Roman" w:hAnsi="Times New Roman" w:cs="Times New Roman"/>
          <w:b/>
          <w:sz w:val="28"/>
          <w:szCs w:val="28"/>
        </w:rPr>
        <w:t>Тестирование:</w:t>
      </w:r>
    </w:p>
    <w:p w14:paraId="6A6FB19F" w14:textId="50D0AA1F" w:rsidR="001E2FFC" w:rsidRPr="0015753A" w:rsidRDefault="001E2FFC" w:rsidP="0015753A">
      <w:pPr>
        <w:tabs>
          <w:tab w:val="left" w:pos="2604"/>
        </w:tabs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Математические операции:</w:t>
      </w:r>
    </w:p>
    <w:p w14:paraId="2DC39FF6" w14:textId="003BAF58" w:rsidR="001E2FFC" w:rsidRPr="0015753A" w:rsidRDefault="001E2FFC" w:rsidP="0015753A">
      <w:pPr>
        <w:pStyle w:val="a7"/>
        <w:numPr>
          <w:ilvl w:val="0"/>
          <w:numId w:val="1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 xml:space="preserve">Сложение: </w:t>
      </w:r>
      <w:proofErr w:type="spellStart"/>
      <w:proofErr w:type="gramStart"/>
      <w:r w:rsidRPr="0015753A">
        <w:rPr>
          <w:rFonts w:ascii="Times New Roman" w:hAnsi="Times New Roman" w:cs="Times New Roman"/>
          <w:sz w:val="28"/>
          <w:szCs w:val="28"/>
        </w:rPr>
        <w:t>IEco</w:t>
      </w:r>
      <w:r w:rsidRPr="0015753A">
        <w:rPr>
          <w:rFonts w:ascii="Times New Roman" w:hAnsi="Times New Roman" w:cs="Times New Roman"/>
          <w:sz w:val="28"/>
          <w:szCs w:val="28"/>
        </w:rPr>
        <w:t>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5753A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>(2, 7) = 9</w:t>
      </w:r>
    </w:p>
    <w:p w14:paraId="359FAE8C" w14:textId="7D7641C5" w:rsidR="001E2FFC" w:rsidRPr="0015753A" w:rsidRDefault="001E2FFC" w:rsidP="0015753A">
      <w:pPr>
        <w:pStyle w:val="a7"/>
        <w:numPr>
          <w:ilvl w:val="0"/>
          <w:numId w:val="1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  <w:lang w:val="en-US"/>
        </w:rPr>
      </w:pPr>
      <w:r w:rsidRPr="0015753A">
        <w:rPr>
          <w:rFonts w:ascii="Times New Roman" w:hAnsi="Times New Roman" w:cs="Times New Roman"/>
          <w:sz w:val="28"/>
          <w:szCs w:val="28"/>
        </w:rPr>
        <w:t>Вычитание</w:t>
      </w:r>
      <w:r w:rsidRPr="001575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15753A">
        <w:rPr>
          <w:rFonts w:ascii="Times New Roman" w:hAnsi="Times New Roman" w:cs="Times New Roman"/>
          <w:sz w:val="28"/>
          <w:szCs w:val="28"/>
          <w:lang w:val="en-US"/>
        </w:rPr>
        <w:t>IEcoCalcul</w:t>
      </w:r>
      <w:r w:rsidRPr="0015753A">
        <w:rPr>
          <w:rFonts w:ascii="Times New Roman" w:hAnsi="Times New Roman" w:cs="Times New Roman"/>
          <w:sz w:val="28"/>
          <w:szCs w:val="28"/>
          <w:lang w:val="en-US"/>
        </w:rPr>
        <w:t>atorX</w:t>
      </w:r>
      <w:proofErr w:type="spellEnd"/>
      <w:r w:rsidRPr="0015753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5753A">
        <w:rPr>
          <w:rFonts w:ascii="Times New Roman" w:hAnsi="Times New Roman" w:cs="Times New Roman"/>
          <w:sz w:val="28"/>
          <w:szCs w:val="28"/>
          <w:lang w:val="en-US"/>
        </w:rPr>
        <w:t>Subtraction(50, 20) = 30</w:t>
      </w:r>
    </w:p>
    <w:p w14:paraId="495262A2" w14:textId="5A719426" w:rsidR="001E2FFC" w:rsidRPr="0015753A" w:rsidRDefault="001E2FFC" w:rsidP="0015753A">
      <w:pPr>
        <w:pStyle w:val="a7"/>
        <w:numPr>
          <w:ilvl w:val="0"/>
          <w:numId w:val="1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  <w:lang w:val="en-US"/>
        </w:rPr>
      </w:pPr>
      <w:r w:rsidRPr="0015753A">
        <w:rPr>
          <w:rFonts w:ascii="Times New Roman" w:hAnsi="Times New Roman" w:cs="Times New Roman"/>
          <w:sz w:val="28"/>
          <w:szCs w:val="28"/>
        </w:rPr>
        <w:t>Умножение</w:t>
      </w:r>
      <w:r w:rsidRPr="001575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15753A">
        <w:rPr>
          <w:rFonts w:ascii="Times New Roman" w:hAnsi="Times New Roman" w:cs="Times New Roman"/>
          <w:sz w:val="28"/>
          <w:szCs w:val="28"/>
          <w:lang w:val="en-US"/>
        </w:rPr>
        <w:t>IEcoCalcula</w:t>
      </w:r>
      <w:r w:rsidRPr="0015753A">
        <w:rPr>
          <w:rFonts w:ascii="Times New Roman" w:hAnsi="Times New Roman" w:cs="Times New Roman"/>
          <w:sz w:val="28"/>
          <w:szCs w:val="28"/>
          <w:lang w:val="en-US"/>
        </w:rPr>
        <w:t>torY</w:t>
      </w:r>
      <w:proofErr w:type="spellEnd"/>
      <w:r w:rsidRPr="0015753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5753A">
        <w:rPr>
          <w:rFonts w:ascii="Times New Roman" w:hAnsi="Times New Roman" w:cs="Times New Roman"/>
          <w:sz w:val="28"/>
          <w:szCs w:val="28"/>
          <w:lang w:val="en-US"/>
        </w:rPr>
        <w:t>Multiplication(6, 8) = 48</w:t>
      </w:r>
    </w:p>
    <w:p w14:paraId="2077F004" w14:textId="03937EB1" w:rsidR="003F17E2" w:rsidRPr="0015753A" w:rsidRDefault="001E2FFC" w:rsidP="0015753A">
      <w:pPr>
        <w:pStyle w:val="a7"/>
        <w:numPr>
          <w:ilvl w:val="0"/>
          <w:numId w:val="1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  <w:lang w:val="en-US"/>
        </w:rPr>
      </w:pPr>
      <w:r w:rsidRPr="0015753A">
        <w:rPr>
          <w:rFonts w:ascii="Times New Roman" w:hAnsi="Times New Roman" w:cs="Times New Roman"/>
          <w:sz w:val="28"/>
          <w:szCs w:val="28"/>
        </w:rPr>
        <w:t>Деление</w:t>
      </w:r>
      <w:r w:rsidRPr="001575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15753A">
        <w:rPr>
          <w:rFonts w:ascii="Times New Roman" w:hAnsi="Times New Roman" w:cs="Times New Roman"/>
          <w:sz w:val="28"/>
          <w:szCs w:val="28"/>
          <w:lang w:val="en-US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5753A">
        <w:rPr>
          <w:rFonts w:ascii="Times New Roman" w:hAnsi="Times New Roman" w:cs="Times New Roman"/>
          <w:sz w:val="28"/>
          <w:szCs w:val="28"/>
          <w:lang w:val="en-US"/>
        </w:rPr>
        <w:t>Division(99, 11) = 9</w:t>
      </w:r>
    </w:p>
    <w:p w14:paraId="4C6FF42A" w14:textId="77777777" w:rsidR="001E2FFC" w:rsidRPr="0015753A" w:rsidRDefault="001E2FFC" w:rsidP="0015753A">
      <w:pPr>
        <w:tabs>
          <w:tab w:val="left" w:pos="2604"/>
        </w:tabs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DE5477A" w14:textId="77777777" w:rsidR="001E2FFC" w:rsidRPr="0015753A" w:rsidRDefault="001E2FFC" w:rsidP="0015753A">
      <w:pPr>
        <w:tabs>
          <w:tab w:val="left" w:pos="2604"/>
        </w:tabs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Доступность интерфейсов:</w:t>
      </w:r>
    </w:p>
    <w:p w14:paraId="6564AF00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lastRenderedPageBreak/>
        <w:t xml:space="preserve">IEcoLab1 →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- получение интерфейса калькулятора через основной интерфейс</w:t>
      </w:r>
    </w:p>
    <w:p w14:paraId="629A8B68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 xml:space="preserve">IEcoLab1 →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- получение интерфейса калькулятора через основной интерфейс</w:t>
      </w:r>
    </w:p>
    <w:p w14:paraId="5DE31103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>IEcoLab1 → IEcoLab1 - запрос собственного интерфейса</w:t>
      </w:r>
    </w:p>
    <w:p w14:paraId="6B108012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- получение Y-интерфейса через X-интерфейс</w:t>
      </w:r>
    </w:p>
    <w:p w14:paraId="730E2686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→ IEcoLab1 - получение основного интерфейса через X-интерфейс</w:t>
      </w:r>
    </w:p>
    <w:p w14:paraId="00E8E9C8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- запрос того же X-интерфейса</w:t>
      </w:r>
    </w:p>
    <w:p w14:paraId="025D3DF4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IEcoCalculatorX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- получение X-интерфейса через Y-интерфейс</w:t>
      </w:r>
    </w:p>
    <w:p w14:paraId="4E1E7822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- запрос того же Y-интерфейса</w:t>
      </w:r>
    </w:p>
    <w:p w14:paraId="01F38210" w14:textId="77777777" w:rsidR="0015753A" w:rsidRPr="0015753A" w:rsidRDefault="0015753A" w:rsidP="0015753A">
      <w:pPr>
        <w:pStyle w:val="a7"/>
        <w:numPr>
          <w:ilvl w:val="0"/>
          <w:numId w:val="3"/>
        </w:numPr>
        <w:tabs>
          <w:tab w:val="left" w:pos="2604"/>
        </w:tabs>
        <w:ind w:left="1134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5753A">
        <w:rPr>
          <w:rFonts w:ascii="Times New Roman" w:hAnsi="Times New Roman" w:cs="Times New Roman"/>
          <w:sz w:val="28"/>
          <w:szCs w:val="28"/>
        </w:rPr>
        <w:t>IEcoCalculatorY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 xml:space="preserve"> → IEcoLab1 - получение основного интерфейса через Y-интерфейс</w:t>
      </w:r>
    </w:p>
    <w:p w14:paraId="6FFD4BFE" w14:textId="77777777" w:rsidR="001E2FFC" w:rsidRPr="0015753A" w:rsidRDefault="001E2FFC" w:rsidP="0015753A">
      <w:pPr>
        <w:tabs>
          <w:tab w:val="left" w:pos="2604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AA6A384" w14:textId="2102A611" w:rsidR="00C065EF" w:rsidRPr="0015753A" w:rsidRDefault="003F17E2" w:rsidP="001575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5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F2EE55" wp14:editId="757C8BA4">
            <wp:extent cx="5796198" cy="3313786"/>
            <wp:effectExtent l="0" t="0" r="0" b="1270"/>
            <wp:docPr id="410424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4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712" cy="33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D7F" w14:textId="03E9B5F9" w:rsidR="001E2FFC" w:rsidRPr="0015753A" w:rsidRDefault="001E2FFC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 xml:space="preserve">Тестирование подтвердило полную функциональность компонента: все математические операции и операции свертки выполняются корректно, компоненты калькулятора A, B, D, E успешно интегрированы через механизмы включения и агрегирования, обеспечена полная взаимная доступность интерфейсов через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QueryInterface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>.</w:t>
      </w:r>
    </w:p>
    <w:p w14:paraId="37F6BBB8" w14:textId="0F8C4668" w:rsidR="00941B01" w:rsidRPr="0015753A" w:rsidRDefault="00941B01" w:rsidP="0015753A">
      <w:pPr>
        <w:rPr>
          <w:rFonts w:ascii="Times New Roman" w:hAnsi="Times New Roman" w:cs="Times New Roman"/>
          <w:sz w:val="28"/>
          <w:szCs w:val="28"/>
        </w:rPr>
      </w:pPr>
    </w:p>
    <w:p w14:paraId="1375BEFA" w14:textId="272C4354" w:rsidR="00941B01" w:rsidRPr="0015753A" w:rsidRDefault="00941B01" w:rsidP="0015753A">
      <w:pPr>
        <w:rPr>
          <w:rFonts w:ascii="Times New Roman" w:hAnsi="Times New Roman" w:cs="Times New Roman"/>
          <w:sz w:val="28"/>
          <w:szCs w:val="28"/>
        </w:rPr>
      </w:pPr>
    </w:p>
    <w:p w14:paraId="681FC46E" w14:textId="77777777" w:rsidR="00941B01" w:rsidRPr="0015753A" w:rsidRDefault="00941B01" w:rsidP="0015753A">
      <w:pPr>
        <w:rPr>
          <w:rFonts w:ascii="Times New Roman" w:hAnsi="Times New Roman" w:cs="Times New Roman"/>
          <w:sz w:val="28"/>
          <w:szCs w:val="28"/>
        </w:rPr>
      </w:pPr>
    </w:p>
    <w:p w14:paraId="649A2C4E" w14:textId="3BA146B8" w:rsidR="001E2FFC" w:rsidRPr="0015753A" w:rsidRDefault="001E2FFC" w:rsidP="0015753A">
      <w:pPr>
        <w:rPr>
          <w:rFonts w:ascii="Times New Roman" w:hAnsi="Times New Roman" w:cs="Times New Roman"/>
          <w:b/>
          <w:sz w:val="28"/>
          <w:szCs w:val="28"/>
        </w:rPr>
      </w:pPr>
      <w:r w:rsidRPr="0015753A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</w:p>
    <w:p w14:paraId="3522E21A" w14:textId="1A989C70" w:rsidR="001E2FFC" w:rsidRPr="0015753A" w:rsidRDefault="001E2FFC" w:rsidP="001575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753A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успешно реализован механизм включения и агрегирования компонентов калькулятора (A, B, D, E) в компонент EcoLab1. Разработанная архитектура продемонстрировала высокую гибкость - без изменения исходного кода компонента можно динамически подключать различные </w:t>
      </w:r>
      <w:bookmarkStart w:id="0" w:name="_GoBack"/>
      <w:bookmarkEnd w:id="0"/>
      <w:r w:rsidRPr="0015753A">
        <w:rPr>
          <w:rFonts w:ascii="Times New Roman" w:hAnsi="Times New Roman" w:cs="Times New Roman"/>
          <w:sz w:val="28"/>
          <w:szCs w:val="28"/>
        </w:rPr>
        <w:t xml:space="preserve">реализации интерфейсов. Особенностью реализации стала отказоустойчивость: даже при отсутствии внешних компонентов калькулятора, основной компонент продолжает функционировать, предоставляя все заявленные интерфейсы клиенту. Юнит-тесты подтвердили корректность работы механизмов </w:t>
      </w:r>
      <w:proofErr w:type="spellStart"/>
      <w:r w:rsidRPr="0015753A">
        <w:rPr>
          <w:rFonts w:ascii="Times New Roman" w:hAnsi="Times New Roman" w:cs="Times New Roman"/>
          <w:sz w:val="28"/>
          <w:szCs w:val="28"/>
        </w:rPr>
        <w:t>QueryInterface</w:t>
      </w:r>
      <w:proofErr w:type="spellEnd"/>
      <w:r w:rsidRPr="0015753A">
        <w:rPr>
          <w:rFonts w:ascii="Times New Roman" w:hAnsi="Times New Roman" w:cs="Times New Roman"/>
          <w:sz w:val="28"/>
          <w:szCs w:val="28"/>
        </w:rPr>
        <w:t>, обеспечивающих полную взаимную доступн</w:t>
      </w:r>
      <w:r w:rsidR="0015753A" w:rsidRPr="0015753A">
        <w:rPr>
          <w:rFonts w:ascii="Times New Roman" w:hAnsi="Times New Roman" w:cs="Times New Roman"/>
          <w:sz w:val="28"/>
          <w:szCs w:val="28"/>
        </w:rPr>
        <w:t>ость всех интерфейсов компонента</w:t>
      </w:r>
      <w:r w:rsidRPr="0015753A">
        <w:rPr>
          <w:rFonts w:ascii="Times New Roman" w:hAnsi="Times New Roman" w:cs="Times New Roman"/>
          <w:sz w:val="28"/>
          <w:szCs w:val="28"/>
        </w:rPr>
        <w:t>. Реализованное решение позволяет легко расширять функциональность за счет подключения новых компонентов без модификации существующего кода.</w:t>
      </w:r>
    </w:p>
    <w:sectPr w:rsidR="001E2FFC" w:rsidRPr="00157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51861"/>
    <w:multiLevelType w:val="hybridMultilevel"/>
    <w:tmpl w:val="13F62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33194"/>
    <w:multiLevelType w:val="hybridMultilevel"/>
    <w:tmpl w:val="86107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07A57"/>
    <w:multiLevelType w:val="hybridMultilevel"/>
    <w:tmpl w:val="524459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D54"/>
    <w:rsid w:val="00040B8E"/>
    <w:rsid w:val="0015753A"/>
    <w:rsid w:val="001E2FFC"/>
    <w:rsid w:val="003F17E2"/>
    <w:rsid w:val="00407356"/>
    <w:rsid w:val="007A5199"/>
    <w:rsid w:val="007E48D9"/>
    <w:rsid w:val="00941B01"/>
    <w:rsid w:val="00951237"/>
    <w:rsid w:val="009607E7"/>
    <w:rsid w:val="009951E7"/>
    <w:rsid w:val="00C065EF"/>
    <w:rsid w:val="00DB6D54"/>
    <w:rsid w:val="00EA3EFC"/>
    <w:rsid w:val="00EB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D830C"/>
  <w15:chartTrackingRefBased/>
  <w15:docId w15:val="{A045589B-CE0F-4FD5-8273-648313F8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D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D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D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D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D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D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D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D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D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D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6D5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951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Пигин</dc:creator>
  <cp:keywords/>
  <dc:description/>
  <cp:lastModifiedBy>Соня</cp:lastModifiedBy>
  <cp:revision>5</cp:revision>
  <dcterms:created xsi:type="dcterms:W3CDTF">2025-10-30T17:07:00Z</dcterms:created>
  <dcterms:modified xsi:type="dcterms:W3CDTF">2025-10-31T19:47:00Z</dcterms:modified>
</cp:coreProperties>
</file>