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062B2">
      <w:pPr>
        <w:pStyle w:val="19"/>
      </w:pPr>
      <w:r>
        <w:t>软件开发综合实训项目计划书</w:t>
      </w:r>
    </w:p>
    <w:p w14:paraId="334B2C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项目名称：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[例如：基于大模型的客诉自动回复与出单分发智能体]</w:t>
      </w:r>
    </w:p>
    <w:p w14:paraId="0A3FC3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所属赛道：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□ 工艺场景赛道 □ 通用场景赛道</w:t>
      </w:r>
    </w:p>
    <w:p w14:paraId="59A2B4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赛题编号/名称：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[从PPT赛题清单中选择，如：客诉自动回复出单智能体]</w:t>
      </w:r>
    </w:p>
    <w:p w14:paraId="5A945E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指导教师：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</w:t>
      </w:r>
      <w:r>
        <w:rPr>
          <w:rFonts w:hint="eastAsia" w:cs="Times New Roman"/>
          <w:sz w:val="24"/>
          <w:szCs w:val="24"/>
          <w:lang w:val="en-US" w:eastAsia="zh-CN"/>
        </w:rPr>
        <w:t>三班：杜卿，郭芬；双学位班：郭芬，杜卿</w:t>
      </w:r>
      <w:r>
        <w:rPr>
          <w:rFonts w:ascii="Times New Roman" w:hAnsi="Times New Roman" w:eastAsia="宋体" w:cs="Times New Roman"/>
          <w:sz w:val="24"/>
          <w:szCs w:val="24"/>
        </w:rPr>
        <w:t>]</w:t>
      </w:r>
    </w:p>
    <w:p w14:paraId="428582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项目周期：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2026年</w:t>
      </w:r>
      <w:r>
        <w:rPr>
          <w:rFonts w:hint="eastAsia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日 — 2026年</w:t>
      </w: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cs="Times New Roman"/>
          <w:sz w:val="24"/>
          <w:szCs w:val="24"/>
          <w:lang w:val="en-US" w:eastAsia="zh-CN"/>
        </w:rPr>
        <w:t>15</w:t>
      </w:r>
      <w:r>
        <w:rPr>
          <w:rFonts w:ascii="Times New Roman" w:hAnsi="Times New Roman" w:eastAsia="宋体" w:cs="Times New Roman"/>
          <w:sz w:val="24"/>
          <w:szCs w:val="24"/>
        </w:rPr>
        <w:t>日（共6周）</w:t>
      </w:r>
    </w:p>
    <w:p w14:paraId="2D7EEBAB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项目团队信息</w:t>
      </w:r>
    </w:p>
    <w:tbl>
      <w:tblPr>
        <w:tblStyle w:val="21"/>
        <w:tblW w:w="5224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49"/>
        <w:gridCol w:w="1289"/>
        <w:gridCol w:w="4310"/>
        <w:gridCol w:w="1500"/>
      </w:tblGrid>
      <w:tr w14:paraId="5FA308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315A6297">
            <w:pPr>
              <w:jc w:val="left"/>
            </w:pPr>
            <w:r>
              <w:t>学号</w:t>
            </w:r>
          </w:p>
        </w:tc>
        <w:tc>
          <w:tcPr>
            <w:tcW w:w="432" w:type="pct"/>
            <w:vAlign w:val="center"/>
          </w:tcPr>
          <w:p w14:paraId="75B86F57">
            <w:pPr>
              <w:jc w:val="left"/>
            </w:pPr>
            <w:r>
              <w:t>姓名</w:t>
            </w:r>
          </w:p>
        </w:tc>
        <w:tc>
          <w:tcPr>
            <w:tcW w:w="743" w:type="pct"/>
            <w:vAlign w:val="center"/>
          </w:tcPr>
          <w:p w14:paraId="369088AD">
            <w:pPr>
              <w:jc w:val="left"/>
            </w:pPr>
            <w:r>
              <w:t>专业班级</w:t>
            </w:r>
          </w:p>
        </w:tc>
        <w:tc>
          <w:tcPr>
            <w:tcW w:w="2485" w:type="pct"/>
            <w:vAlign w:val="center"/>
          </w:tcPr>
          <w:p w14:paraId="7A026AC9">
            <w:pPr>
              <w:jc w:val="left"/>
            </w:pPr>
            <w:r>
              <w:t>角色（如：项目经理、前端开发、</w:t>
            </w:r>
          </w:p>
          <w:p w14:paraId="5721CCC8">
            <w:pPr>
              <w:jc w:val="left"/>
            </w:pPr>
            <w:r>
              <w:t>AI算法、测试等）</w:t>
            </w:r>
          </w:p>
        </w:tc>
        <w:tc>
          <w:tcPr>
            <w:tcW w:w="864" w:type="pct"/>
            <w:vAlign w:val="center"/>
          </w:tcPr>
          <w:p w14:paraId="7AEC3737">
            <w:pPr>
              <w:jc w:val="center"/>
            </w:pPr>
            <w:r>
              <w:t>联系电话</w:t>
            </w:r>
          </w:p>
        </w:tc>
      </w:tr>
      <w:tr w14:paraId="434AE9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05DE4AF4"/>
        </w:tc>
        <w:tc>
          <w:tcPr>
            <w:tcW w:w="432" w:type="pct"/>
            <w:vAlign w:val="center"/>
          </w:tcPr>
          <w:p w14:paraId="4EAF2B92"/>
        </w:tc>
        <w:tc>
          <w:tcPr>
            <w:tcW w:w="743" w:type="pct"/>
            <w:vAlign w:val="center"/>
          </w:tcPr>
          <w:p w14:paraId="0572CF53"/>
        </w:tc>
        <w:tc>
          <w:tcPr>
            <w:tcW w:w="2485" w:type="pct"/>
            <w:vAlign w:val="center"/>
          </w:tcPr>
          <w:p w14:paraId="34F0EFB7"/>
        </w:tc>
        <w:tc>
          <w:tcPr>
            <w:tcW w:w="864" w:type="pct"/>
            <w:vAlign w:val="center"/>
          </w:tcPr>
          <w:p w14:paraId="20B2AE2B"/>
        </w:tc>
      </w:tr>
      <w:tr w14:paraId="78FFFE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0A121890"/>
        </w:tc>
        <w:tc>
          <w:tcPr>
            <w:tcW w:w="432" w:type="pct"/>
            <w:vAlign w:val="center"/>
          </w:tcPr>
          <w:p w14:paraId="121101CE"/>
        </w:tc>
        <w:tc>
          <w:tcPr>
            <w:tcW w:w="743" w:type="pct"/>
            <w:vAlign w:val="center"/>
          </w:tcPr>
          <w:p w14:paraId="45F71D10"/>
        </w:tc>
        <w:tc>
          <w:tcPr>
            <w:tcW w:w="2485" w:type="pct"/>
            <w:vAlign w:val="center"/>
          </w:tcPr>
          <w:p w14:paraId="3E940DFC"/>
        </w:tc>
        <w:tc>
          <w:tcPr>
            <w:tcW w:w="864" w:type="pct"/>
            <w:vAlign w:val="center"/>
          </w:tcPr>
          <w:p w14:paraId="29EBFE43"/>
        </w:tc>
      </w:tr>
      <w:tr w14:paraId="3C4844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292DC260"/>
        </w:tc>
        <w:tc>
          <w:tcPr>
            <w:tcW w:w="432" w:type="pct"/>
            <w:vAlign w:val="center"/>
          </w:tcPr>
          <w:p w14:paraId="60A870D5"/>
        </w:tc>
        <w:tc>
          <w:tcPr>
            <w:tcW w:w="743" w:type="pct"/>
            <w:vAlign w:val="center"/>
          </w:tcPr>
          <w:p w14:paraId="0C9C1469"/>
        </w:tc>
        <w:tc>
          <w:tcPr>
            <w:tcW w:w="2485" w:type="pct"/>
            <w:vAlign w:val="center"/>
          </w:tcPr>
          <w:p w14:paraId="0C8B2376"/>
        </w:tc>
        <w:tc>
          <w:tcPr>
            <w:tcW w:w="864" w:type="pct"/>
            <w:vAlign w:val="center"/>
          </w:tcPr>
          <w:p w14:paraId="39F76B7B"/>
        </w:tc>
      </w:tr>
      <w:tr w14:paraId="7DF0ED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259439F1"/>
        </w:tc>
        <w:tc>
          <w:tcPr>
            <w:tcW w:w="432" w:type="pct"/>
            <w:vAlign w:val="center"/>
          </w:tcPr>
          <w:p w14:paraId="007BE1C3"/>
        </w:tc>
        <w:tc>
          <w:tcPr>
            <w:tcW w:w="743" w:type="pct"/>
            <w:vAlign w:val="center"/>
          </w:tcPr>
          <w:p w14:paraId="3A8AAAC9"/>
        </w:tc>
        <w:tc>
          <w:tcPr>
            <w:tcW w:w="2485" w:type="pct"/>
            <w:vAlign w:val="center"/>
          </w:tcPr>
          <w:p w14:paraId="4374ED48"/>
        </w:tc>
        <w:tc>
          <w:tcPr>
            <w:tcW w:w="864" w:type="pct"/>
            <w:vAlign w:val="center"/>
          </w:tcPr>
          <w:p w14:paraId="1D0BBC2F"/>
        </w:tc>
      </w:tr>
    </w:tbl>
    <w:p w14:paraId="1F34863C"/>
    <w:p w14:paraId="442FCEC6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项目背景与目标 (对应PPT: 赛题理解)</w:t>
      </w:r>
    </w:p>
    <w:p w14:paraId="38890CBD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业务背景</w:t>
      </w:r>
      <w:r>
        <w:rPr>
          <w:rFonts w:ascii="Times New Roman" w:hAnsi="Times New Roman" w:eastAsia="宋体" w:cs="Times New Roman"/>
          <w:sz w:val="24"/>
          <w:szCs w:val="24"/>
        </w:rPr>
        <w:t>：简述所选赛题对应的工业/企业痛点（参考PPT中赛题描述，如“客诉数据格式不一、人工研判慢、流转效率低”）。</w:t>
      </w:r>
    </w:p>
    <w:p w14:paraId="75C6CED7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项目目标</w:t>
      </w:r>
      <w:r>
        <w:rPr>
          <w:rFonts w:ascii="Times New Roman" w:hAnsi="Times New Roman" w:eastAsia="宋体" w:cs="Times New Roman"/>
          <w:sz w:val="24"/>
          <w:szCs w:val="24"/>
        </w:rPr>
        <w:t>：清晰定义本项目要解决的核心问题，以及期望达成的具体成果（例如：开发一个能自动解析多渠道客诉、智能分类并生成处理工单的AI智能体）。</w:t>
      </w:r>
    </w:p>
    <w:p w14:paraId="23C3889B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项目范围与核心功能</w:t>
      </w:r>
    </w:p>
    <w:p w14:paraId="5BD59A83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系统边界</w:t>
      </w:r>
      <w:r>
        <w:rPr>
          <w:rFonts w:ascii="Times New Roman" w:hAnsi="Times New Roman" w:eastAsia="宋体" w:cs="Times New Roman"/>
          <w:sz w:val="24"/>
          <w:szCs w:val="24"/>
        </w:rPr>
        <w:t>：明确本系统“做什么”和“不做什么”。（例如：仅处理文本客诉，不处理语音；集成到企业微信模拟环境，不涉及实际生产系统对接）。</w:t>
      </w:r>
    </w:p>
    <w:p w14:paraId="66CFC324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核心功能列表</w:t>
      </w:r>
      <w:r>
        <w:rPr>
          <w:rFonts w:ascii="Times New Roman" w:hAnsi="Times New Roman" w:eastAsia="宋体" w:cs="Times New Roman"/>
          <w:sz w:val="24"/>
          <w:szCs w:val="24"/>
        </w:rPr>
        <w:t>：用清单形式列出计划实现的主要功能模块。</w:t>
      </w:r>
    </w:p>
    <w:p w14:paraId="50A670C1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功能点1</w:t>
      </w:r>
      <w:r>
        <w:rPr>
          <w:rFonts w:ascii="Times New Roman" w:hAnsi="Times New Roman" w:eastAsia="宋体" w:cs="Times New Roman"/>
          <w:sz w:val="24"/>
          <w:szCs w:val="24"/>
        </w:rPr>
        <w:t>：[例如：多格式客诉工单（文本、截图）上传与解析]</w:t>
      </w:r>
    </w:p>
    <w:p w14:paraId="4AA83A84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功能点2</w:t>
      </w:r>
      <w:r>
        <w:rPr>
          <w:rFonts w:ascii="Times New Roman" w:hAnsi="Times New Roman" w:eastAsia="宋体" w:cs="Times New Roman"/>
          <w:sz w:val="24"/>
          <w:szCs w:val="24"/>
        </w:rPr>
        <w:t>：[例如：基于大模型的客诉内容关键信息（产品、问题类型、紧急度）提取]</w:t>
      </w:r>
    </w:p>
    <w:p w14:paraId="34660296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功能点3</w:t>
      </w:r>
      <w:r>
        <w:rPr>
          <w:rFonts w:ascii="Times New Roman" w:hAnsi="Times New Roman" w:eastAsia="宋体" w:cs="Times New Roman"/>
          <w:sz w:val="24"/>
          <w:szCs w:val="24"/>
        </w:rPr>
        <w:t>：[例如：自动工单分类与分配规则引擎]</w:t>
      </w:r>
    </w:p>
    <w:p w14:paraId="37F87CEA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功能点4</w:t>
      </w:r>
      <w:r>
        <w:rPr>
          <w:rFonts w:ascii="Times New Roman" w:hAnsi="Times New Roman" w:eastAsia="宋体" w:cs="Times New Roman"/>
          <w:sz w:val="24"/>
          <w:szCs w:val="24"/>
        </w:rPr>
        <w:t>：[例如：处理进度跟踪与历史记录查询]</w:t>
      </w:r>
    </w:p>
    <w:p w14:paraId="62EA44D8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技术选型与实施方案 (对应PPT: 基线AI实现、功能增强)</w:t>
      </w:r>
    </w:p>
    <w:p w14:paraId="6A2DFFEE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整体技术架构图：绘制简单的系统架构图（如：前端 → 后端API → AI模型/Agent → 数据库）。</w:t>
      </w:r>
    </w:p>
    <w:p w14:paraId="7071A94F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技术栈：</w:t>
      </w:r>
    </w:p>
    <w:p w14:paraId="50475477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前端</w:t>
      </w:r>
      <w:r>
        <w:rPr>
          <w:rFonts w:ascii="Times New Roman" w:hAnsi="Times New Roman" w:eastAsia="宋体" w:cs="Times New Roman"/>
          <w:sz w:val="24"/>
          <w:szCs w:val="24"/>
        </w:rPr>
        <w:t>：[如：Vue.js / React， 用于构建交互界面]</w:t>
      </w:r>
    </w:p>
    <w:p w14:paraId="2C2D8852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后端</w:t>
      </w:r>
      <w:r>
        <w:rPr>
          <w:rFonts w:ascii="Times New Roman" w:hAnsi="Times New Roman" w:eastAsia="宋体" w:cs="Times New Roman"/>
          <w:sz w:val="24"/>
          <w:szCs w:val="24"/>
        </w:rPr>
        <w:t>：[如：Python FastAPI / Spring Boot， 提供RESTful API]</w:t>
      </w:r>
    </w:p>
    <w:p w14:paraId="300136F6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AI核心</w:t>
      </w:r>
      <w:r>
        <w:rPr>
          <w:rFonts w:ascii="Times New Roman" w:hAnsi="Times New Roman" w:eastAsia="宋体" w:cs="Times New Roman"/>
          <w:sz w:val="24"/>
          <w:szCs w:val="24"/>
        </w:rPr>
        <w:t xml:space="preserve">：[明确说明，如：调用大赛提供的 </w:t>
      </w:r>
      <w:r>
        <w:rPr>
          <w:rFonts w:ascii="Times New Roman" w:hAnsi="Times New Roman" w:eastAsia="宋体" w:cs="Times New Roman"/>
          <w:b/>
          <w:sz w:val="24"/>
          <w:szCs w:val="24"/>
        </w:rPr>
        <w:t>Qwen2.5-32B-Instruct API</w:t>
      </w:r>
      <w:r>
        <w:rPr>
          <w:rFonts w:ascii="Times New Roman" w:hAnsi="Times New Roman" w:eastAsia="宋体" w:cs="Times New Roman"/>
          <w:sz w:val="24"/>
          <w:szCs w:val="24"/>
        </w:rPr>
        <w:t xml:space="preserve">；采用 </w:t>
      </w:r>
      <w:r>
        <w:rPr>
          <w:rFonts w:ascii="Times New Roman" w:hAnsi="Times New Roman" w:eastAsia="宋体" w:cs="Times New Roman"/>
          <w:b/>
          <w:sz w:val="24"/>
          <w:szCs w:val="24"/>
        </w:rPr>
        <w:t>RAG检索增强</w:t>
      </w:r>
      <w:r>
        <w:rPr>
          <w:rFonts w:ascii="Times New Roman" w:hAnsi="Times New Roman" w:eastAsia="宋体" w:cs="Times New Roman"/>
          <w:sz w:val="24"/>
          <w:szCs w:val="24"/>
        </w:rPr>
        <w:t xml:space="preserve"> 技术融入产品知识库；设计 </w:t>
      </w:r>
      <w:r>
        <w:rPr>
          <w:rFonts w:ascii="Times New Roman" w:hAnsi="Times New Roman" w:eastAsia="宋体" w:cs="Times New Roman"/>
          <w:b/>
          <w:sz w:val="24"/>
          <w:szCs w:val="24"/>
        </w:rPr>
        <w:t>智能体（Agent）</w:t>
      </w:r>
      <w:r>
        <w:rPr>
          <w:rFonts w:ascii="Times New Roman" w:hAnsi="Times New Roman" w:eastAsia="宋体" w:cs="Times New Roman"/>
          <w:sz w:val="24"/>
          <w:szCs w:val="24"/>
        </w:rPr>
        <w:t xml:space="preserve"> 工作流]</w:t>
      </w:r>
    </w:p>
    <w:p w14:paraId="5BFB0B87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数据存储</w:t>
      </w:r>
      <w:r>
        <w:rPr>
          <w:rFonts w:ascii="Times New Roman" w:hAnsi="Times New Roman" w:eastAsia="宋体" w:cs="Times New Roman"/>
          <w:sz w:val="24"/>
          <w:szCs w:val="24"/>
        </w:rPr>
        <w:t>：[如：SQLite / MySQL， 用于存储工单、记录]</w:t>
      </w:r>
    </w:p>
    <w:p w14:paraId="12A003A6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工具调用</w:t>
      </w:r>
      <w:r>
        <w:rPr>
          <w:rFonts w:ascii="Times New Roman" w:hAnsi="Times New Roman" w:eastAsia="宋体" w:cs="Times New Roman"/>
          <w:sz w:val="24"/>
          <w:szCs w:val="24"/>
        </w:rPr>
        <w:t>：[计划集成的工具，如：调用外部API查询订单信息]</w:t>
      </w:r>
    </w:p>
    <w:p w14:paraId="2CEB561A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AI赋能方案：详细阐述如何运用AI（大模型）解决核心问题。这是重点。</w:t>
      </w:r>
    </w:p>
    <w:p w14:paraId="3F1454FA">
      <w:pPr>
        <w:pStyle w:val="11"/>
        <w:numPr>
          <w:ilvl w:val="0"/>
          <w:numId w:val="7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基線方案</w:t>
      </w:r>
      <w:r>
        <w:rPr>
          <w:rFonts w:ascii="Times New Roman" w:hAnsi="Times New Roman" w:eastAsia="宋体" w:cs="Times New Roman"/>
          <w:sz w:val="24"/>
          <w:szCs w:val="24"/>
        </w:rPr>
        <w:t>：初步的提示词（Prompt）设计思路。</w:t>
      </w:r>
    </w:p>
    <w:p w14:paraId="51FEBDE8">
      <w:pPr>
        <w:pStyle w:val="11"/>
        <w:numPr>
          <w:ilvl w:val="0"/>
          <w:numId w:val="7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增强方案</w:t>
      </w:r>
      <w:r>
        <w:rPr>
          <w:rFonts w:ascii="Times New Roman" w:hAnsi="Times New Roman" w:eastAsia="宋体" w:cs="Times New Roman"/>
          <w:sz w:val="24"/>
          <w:szCs w:val="24"/>
        </w:rPr>
        <w:t>：计划采用的优化手段（如：Few-shot示例、RAG、复杂工具调用、多模态理解等）。</w:t>
      </w:r>
    </w:p>
    <w:p w14:paraId="22BCA6A5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项目里程碑与交付计划 (严格对应PPT6周安排)</w:t>
      </w:r>
    </w:p>
    <w:tbl>
      <w:tblPr>
        <w:tblStyle w:val="21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59"/>
      </w:tblGrid>
      <w:tr w14:paraId="40D04C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168F61F4">
            <w:pPr>
              <w:jc w:val="left"/>
            </w:pPr>
            <w:r>
              <w:t>阶段</w:t>
            </w:r>
          </w:p>
        </w:tc>
        <w:tc>
          <w:tcPr>
            <w:tcW w:w="1000" w:type="pct"/>
            <w:vAlign w:val="center"/>
          </w:tcPr>
          <w:p w14:paraId="6B5C746B">
            <w:pPr>
              <w:jc w:val="left"/>
            </w:pPr>
            <w:r>
              <w:t>时间区间</w:t>
            </w:r>
          </w:p>
        </w:tc>
        <w:tc>
          <w:tcPr>
            <w:tcW w:w="1000" w:type="pct"/>
            <w:vAlign w:val="center"/>
          </w:tcPr>
          <w:p w14:paraId="1D53EBD2">
            <w:pPr>
              <w:jc w:val="left"/>
            </w:pPr>
            <w:r>
              <w:t>核心任务</w:t>
            </w:r>
          </w:p>
        </w:tc>
        <w:tc>
          <w:tcPr>
            <w:tcW w:w="1000" w:type="pct"/>
            <w:vAlign w:val="center"/>
          </w:tcPr>
          <w:p w14:paraId="61ADA9CB">
            <w:pPr>
              <w:jc w:val="left"/>
            </w:pPr>
            <w:r>
              <w:t>交付物</w:t>
            </w:r>
          </w:p>
        </w:tc>
        <w:tc>
          <w:tcPr>
            <w:tcW w:w="1000" w:type="pct"/>
            <w:vAlign w:val="center"/>
          </w:tcPr>
          <w:p w14:paraId="2D70B2BD">
            <w:pPr>
              <w:jc w:val="left"/>
            </w:pPr>
            <w:r>
              <w:t>负责人</w:t>
            </w:r>
          </w:p>
        </w:tc>
      </w:tr>
      <w:tr w14:paraId="2C95C9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74824A91">
            <w:pPr>
              <w:jc w:val="left"/>
            </w:pPr>
            <w:r>
              <w:rPr>
                <w:b/>
              </w:rPr>
              <w:t>第1周</w:t>
            </w:r>
          </w:p>
        </w:tc>
        <w:tc>
          <w:tcPr>
            <w:tcW w:w="1000" w:type="pct"/>
            <w:vAlign w:val="center"/>
          </w:tcPr>
          <w:p w14:paraId="3834604E">
            <w:pPr>
              <w:jc w:val="left"/>
            </w:pPr>
            <w:r>
              <w:t>MM-DD ~ MM-DD</w:t>
            </w:r>
          </w:p>
        </w:tc>
        <w:tc>
          <w:tcPr>
            <w:tcW w:w="1000" w:type="pct"/>
            <w:vAlign w:val="center"/>
          </w:tcPr>
          <w:p w14:paraId="604B4CE4">
            <w:pPr>
              <w:jc w:val="left"/>
            </w:pPr>
            <w:r>
              <w:t>赛题理解、原型设计</w:t>
            </w:r>
          </w:p>
        </w:tc>
        <w:tc>
          <w:tcPr>
            <w:tcW w:w="1000" w:type="pct"/>
            <w:vAlign w:val="center"/>
          </w:tcPr>
          <w:p w14:paraId="155B9188">
            <w:pPr>
              <w:jc w:val="left"/>
            </w:pPr>
            <w:r>
              <w:t>《需求分析说明书》、前端原型</w:t>
            </w:r>
          </w:p>
        </w:tc>
        <w:tc>
          <w:tcPr>
            <w:tcW w:w="1000" w:type="pct"/>
            <w:vAlign w:val="center"/>
          </w:tcPr>
          <w:p w14:paraId="211ACC1B"/>
        </w:tc>
      </w:tr>
      <w:tr w14:paraId="4E265E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29CBC54D">
            <w:pPr>
              <w:jc w:val="left"/>
            </w:pPr>
            <w:r>
              <w:rPr>
                <w:b/>
              </w:rPr>
              <w:t>第2周</w:t>
            </w:r>
          </w:p>
        </w:tc>
        <w:tc>
          <w:tcPr>
            <w:tcW w:w="1000" w:type="pct"/>
            <w:vAlign w:val="center"/>
          </w:tcPr>
          <w:p w14:paraId="15EDBD5E">
            <w:pPr>
              <w:jc w:val="left"/>
            </w:pPr>
            <w:r>
              <w:t>MM-DD ~ MM-DD</w:t>
            </w:r>
          </w:p>
        </w:tc>
        <w:tc>
          <w:tcPr>
            <w:tcW w:w="1000" w:type="pct"/>
            <w:vAlign w:val="center"/>
          </w:tcPr>
          <w:p w14:paraId="147FA051">
            <w:pPr>
              <w:jc w:val="left"/>
            </w:pPr>
            <w:r>
              <w:t>基线AI实现、前后端联调</w:t>
            </w:r>
          </w:p>
        </w:tc>
        <w:tc>
          <w:tcPr>
            <w:tcW w:w="1000" w:type="pct"/>
            <w:vAlign w:val="center"/>
          </w:tcPr>
          <w:p w14:paraId="5271C04A">
            <w:pPr>
              <w:jc w:val="left"/>
            </w:pPr>
            <w:r>
              <w:t>《基线评测报告》、可运行演示系统</w:t>
            </w:r>
          </w:p>
        </w:tc>
        <w:tc>
          <w:tcPr>
            <w:tcW w:w="1000" w:type="pct"/>
            <w:vAlign w:val="center"/>
          </w:tcPr>
          <w:p w14:paraId="4F8ABF19"/>
        </w:tc>
      </w:tr>
      <w:tr w14:paraId="3C2655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455CEF1D">
            <w:pPr>
              <w:jc w:val="left"/>
            </w:pPr>
            <w:r>
              <w:rPr>
                <w:b/>
              </w:rPr>
              <w:t>第3周</w:t>
            </w:r>
          </w:p>
        </w:tc>
        <w:tc>
          <w:tcPr>
            <w:tcW w:w="1000" w:type="pct"/>
            <w:vAlign w:val="center"/>
          </w:tcPr>
          <w:p w14:paraId="19B35F03">
            <w:pPr>
              <w:jc w:val="left"/>
            </w:pPr>
            <w:r>
              <w:t>MM-DD ~ MM-DD</w:t>
            </w:r>
          </w:p>
        </w:tc>
        <w:tc>
          <w:tcPr>
            <w:tcW w:w="1000" w:type="pct"/>
            <w:vAlign w:val="center"/>
          </w:tcPr>
          <w:p w14:paraId="5AEF954A">
            <w:pPr>
              <w:jc w:val="left"/>
            </w:pPr>
            <w:r>
              <w:t>功能增强与优化</w:t>
            </w:r>
          </w:p>
        </w:tc>
        <w:tc>
          <w:tcPr>
            <w:tcW w:w="1000" w:type="pct"/>
            <w:vAlign w:val="center"/>
          </w:tcPr>
          <w:p w14:paraId="2AF038A6">
            <w:pPr>
              <w:jc w:val="left"/>
            </w:pPr>
            <w:r>
              <w:t>《优化对比报告》、增强版系统</w:t>
            </w:r>
          </w:p>
        </w:tc>
        <w:tc>
          <w:tcPr>
            <w:tcW w:w="1000" w:type="pct"/>
            <w:vAlign w:val="center"/>
          </w:tcPr>
          <w:p w14:paraId="7F2E270C"/>
        </w:tc>
      </w:tr>
      <w:tr w14:paraId="42AEA6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5C19FE3B">
            <w:pPr>
              <w:jc w:val="left"/>
            </w:pPr>
            <w:r>
              <w:rPr>
                <w:b/>
              </w:rPr>
              <w:t>第4周</w:t>
            </w:r>
          </w:p>
        </w:tc>
        <w:tc>
          <w:tcPr>
            <w:tcW w:w="1000" w:type="pct"/>
            <w:vAlign w:val="center"/>
          </w:tcPr>
          <w:p w14:paraId="72570A32">
            <w:pPr>
              <w:jc w:val="left"/>
            </w:pPr>
            <w:r>
              <w:t>MM-DD ~ MM-DD</w:t>
            </w:r>
          </w:p>
        </w:tc>
        <w:tc>
          <w:tcPr>
            <w:tcW w:w="1000" w:type="pct"/>
            <w:vAlign w:val="center"/>
          </w:tcPr>
          <w:p w14:paraId="338B4060">
            <w:pPr>
              <w:jc w:val="left"/>
            </w:pPr>
            <w:r>
              <w:t>系统测试与评测</w:t>
            </w:r>
          </w:p>
        </w:tc>
        <w:tc>
          <w:tcPr>
            <w:tcW w:w="1000" w:type="pct"/>
            <w:vAlign w:val="center"/>
          </w:tcPr>
          <w:p w14:paraId="73CDFAF5">
            <w:pPr>
              <w:jc w:val="left"/>
            </w:pPr>
            <w:r>
              <w:t>《测试报告》、稳定版系统</w:t>
            </w:r>
          </w:p>
        </w:tc>
        <w:tc>
          <w:tcPr>
            <w:tcW w:w="1000" w:type="pct"/>
            <w:vAlign w:val="center"/>
          </w:tcPr>
          <w:p w14:paraId="5A335FF4"/>
        </w:tc>
      </w:tr>
      <w:tr w14:paraId="1ED6F0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0546FF07">
            <w:pPr>
              <w:jc w:val="left"/>
            </w:pPr>
            <w:r>
              <w:rPr>
                <w:b/>
              </w:rPr>
              <w:t>第5周</w:t>
            </w:r>
          </w:p>
        </w:tc>
        <w:tc>
          <w:tcPr>
            <w:tcW w:w="1000" w:type="pct"/>
            <w:vAlign w:val="center"/>
          </w:tcPr>
          <w:p w14:paraId="0AA2A8FC">
            <w:pPr>
              <w:jc w:val="left"/>
            </w:pPr>
            <w:r>
              <w:t>MM-DD ~ MM-DD</w:t>
            </w:r>
          </w:p>
        </w:tc>
        <w:tc>
          <w:tcPr>
            <w:tcW w:w="1000" w:type="pct"/>
            <w:vAlign w:val="center"/>
          </w:tcPr>
          <w:p w14:paraId="6FBB176D">
            <w:pPr>
              <w:jc w:val="left"/>
            </w:pPr>
            <w:r>
              <w:t>BadCase分析与迭代优化</w:t>
            </w:r>
          </w:p>
        </w:tc>
        <w:tc>
          <w:tcPr>
            <w:tcW w:w="1000" w:type="pct"/>
            <w:vAlign w:val="center"/>
          </w:tcPr>
          <w:p w14:paraId="2F872FAD">
            <w:pPr>
              <w:jc w:val="left"/>
            </w:pPr>
            <w:r>
              <w:t>《优化报告》、优化后系统</w:t>
            </w:r>
          </w:p>
        </w:tc>
        <w:tc>
          <w:tcPr>
            <w:tcW w:w="1000" w:type="pct"/>
            <w:vAlign w:val="center"/>
          </w:tcPr>
          <w:p w14:paraId="5A1ADBF3"/>
        </w:tc>
      </w:tr>
      <w:tr w14:paraId="669DD8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6C830326">
            <w:pPr>
              <w:jc w:val="left"/>
            </w:pPr>
            <w:r>
              <w:rPr>
                <w:b/>
              </w:rPr>
              <w:t>第6周</w:t>
            </w:r>
          </w:p>
        </w:tc>
        <w:tc>
          <w:tcPr>
            <w:tcW w:w="1000" w:type="pct"/>
            <w:vAlign w:val="center"/>
          </w:tcPr>
          <w:p w14:paraId="1076A4C3">
            <w:pPr>
              <w:jc w:val="left"/>
            </w:pPr>
            <w:r>
              <w:t>MM-DD ~ MM-DD</w:t>
            </w:r>
          </w:p>
        </w:tc>
        <w:tc>
          <w:tcPr>
            <w:tcW w:w="1000" w:type="pct"/>
            <w:vAlign w:val="center"/>
          </w:tcPr>
          <w:p w14:paraId="01E7B414">
            <w:pPr>
              <w:jc w:val="left"/>
            </w:pPr>
            <w:r>
              <w:t>完整交付、答辩准备</w:t>
            </w:r>
          </w:p>
        </w:tc>
        <w:tc>
          <w:tcPr>
            <w:tcW w:w="1000" w:type="pct"/>
            <w:vAlign w:val="center"/>
          </w:tcPr>
          <w:p w14:paraId="2A50194A">
            <w:pPr>
              <w:jc w:val="left"/>
            </w:pPr>
            <w:r>
              <w:t>最终系统、演示视频、答辩PPT、《实训报告》</w:t>
            </w:r>
          </w:p>
        </w:tc>
        <w:tc>
          <w:tcPr>
            <w:tcW w:w="1000" w:type="pct"/>
            <w:vAlign w:val="center"/>
          </w:tcPr>
          <w:p w14:paraId="5DED9218"/>
        </w:tc>
      </w:tr>
    </w:tbl>
    <w:p w14:paraId="007AEC4B"/>
    <w:p w14:paraId="5096B51C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风险评估与应对策略</w:t>
      </w:r>
    </w:p>
    <w:p w14:paraId="6D7DDF2B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技术风险</w:t>
      </w:r>
      <w:r>
        <w:rPr>
          <w:rFonts w:ascii="Times New Roman" w:hAnsi="Times New Roman" w:eastAsia="宋体" w:cs="Times New Roman"/>
          <w:sz w:val="24"/>
          <w:szCs w:val="24"/>
        </w:rPr>
        <w:t>：如大模型输出不稳定、特定场景识别准确率低。</w:t>
      </w:r>
    </w:p>
    <w:p w14:paraId="3A306F9A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数据风险</w:t>
      </w:r>
      <w:r>
        <w:rPr>
          <w:rFonts w:ascii="Times New Roman" w:hAnsi="Times New Roman" w:eastAsia="宋体" w:cs="Times New Roman"/>
          <w:sz w:val="24"/>
          <w:szCs w:val="24"/>
        </w:rPr>
        <w:t>：如训练/测试数据不足或质量不高。</w:t>
      </w:r>
    </w:p>
    <w:p w14:paraId="6BA8243F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协作风险</w:t>
      </w:r>
      <w:r>
        <w:rPr>
          <w:rFonts w:ascii="Times New Roman" w:hAnsi="Times New Roman" w:eastAsia="宋体" w:cs="Times New Roman"/>
          <w:sz w:val="24"/>
          <w:szCs w:val="24"/>
        </w:rPr>
        <w:t>：如进度延迟、接口对接问题。</w:t>
      </w:r>
    </w:p>
    <w:p w14:paraId="1B2CEC44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应对策略</w:t>
      </w:r>
      <w:r>
        <w:rPr>
          <w:rFonts w:ascii="Times New Roman" w:hAnsi="Times New Roman" w:eastAsia="宋体" w:cs="Times New Roman"/>
          <w:sz w:val="24"/>
          <w:szCs w:val="24"/>
        </w:rPr>
        <w:t>：针对每项风险，简述预备解决方案。</w:t>
      </w:r>
    </w:p>
    <w:p w14:paraId="2459ADFC">
      <w:pPr>
        <w:pStyle w:val="19"/>
      </w:pPr>
      <w:bookmarkStart w:id="0" w:name="_GoBack"/>
      <w:bookmarkEnd w:id="0"/>
    </w:p>
    <w:p w14:paraId="2D3B7E0E">
      <w:pPr>
        <w:pStyle w:val="19"/>
      </w:pPr>
      <w:r>
        <w:t>软件开发综合实训需求分析说明书</w:t>
      </w:r>
    </w:p>
    <w:p w14:paraId="57A7D0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项目名称：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[同项目计划书]</w:t>
      </w:r>
    </w:p>
    <w:p w14:paraId="16206F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文档版本：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V1.0</w:t>
      </w:r>
    </w:p>
    <w:p w14:paraId="34F094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撰写团队：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[团队名称]</w:t>
      </w:r>
    </w:p>
    <w:p w14:paraId="576E1F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撰写日期：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年 月 日</w:t>
      </w:r>
    </w:p>
    <w:p w14:paraId="7757EEAF">
      <w:pPr>
        <w:pStyle w:val="2"/>
        <w:numPr>
          <w:ilvl w:val="0"/>
          <w:numId w:val="9"/>
        </w:numPr>
        <w:bidi w:val="0"/>
        <w:ind w:left="0" w:leftChars="0" w:firstLine="482" w:firstLineChars="0"/>
        <w:jc w:val="left"/>
      </w:pPr>
      <w:r>
        <w:t>引言</w:t>
      </w:r>
    </w:p>
    <w:p w14:paraId="01018B2A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编写目的</w:t>
      </w:r>
    </w:p>
    <w:p w14:paraId="561E290F">
      <w:pPr>
        <w:pStyle w:val="11"/>
        <w:numPr>
          <w:ilvl w:val="0"/>
          <w:numId w:val="0"/>
        </w:numPr>
        <w:ind w:left="482" w:left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阐明本文档的用途，即为项目开发提供明确的需求基准，用于指导设计、开发、测试和验收。</w:t>
      </w:r>
    </w:p>
    <w:p w14:paraId="62CE8CFC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项目背景</w:t>
      </w:r>
    </w:p>
    <w:p w14:paraId="0CF635AC">
      <w:pPr>
        <w:pStyle w:val="11"/>
        <w:numPr>
          <w:ilvl w:val="0"/>
          <w:numId w:val="0"/>
        </w:numPr>
        <w:ind w:left="482"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同项目计划书“项目背景与目标”，可更详细。</w:t>
      </w:r>
    </w:p>
    <w:p w14:paraId="5DB3CFE3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赛题深度解读 (对应PPT: 精读赛题文档)</w:t>
      </w:r>
    </w:p>
    <w:p w14:paraId="7B503D83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原始赛题描述：[粘贴或概括赛题原文]</w:t>
      </w:r>
    </w:p>
    <w:p w14:paraId="7DAFCA12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关键术语解释：</w:t>
      </w:r>
    </w:p>
    <w:p w14:paraId="126EF9DA">
      <w:pPr>
        <w:pStyle w:val="11"/>
        <w:numPr>
          <w:ilvl w:val="0"/>
          <w:numId w:val="0"/>
        </w:numPr>
        <w:bidi w:val="0"/>
        <w:ind w:left="567" w:leftChars="0"/>
      </w:pPr>
      <w:r>
        <w:t>对赛题中专业术语（如“PQ图”、“HS编码”、“形位公差”）进行解读。</w:t>
      </w:r>
    </w:p>
    <w:p w14:paraId="6C5E28B6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输入/输出格式明确化</w:t>
      </w:r>
    </w:p>
    <w:p w14:paraId="7F2A86EA">
      <w:pPr>
        <w:pStyle w:val="11"/>
        <w:bidi w:val="0"/>
        <w:ind w:leftChars="200"/>
      </w:pPr>
      <w:r>
        <w:rPr>
          <w:rFonts w:ascii="Times New Roman" w:hAnsi="Times New Roman" w:eastAsia="宋体" w:cs="Times New Roman"/>
          <w:szCs w:val="24"/>
        </w:rPr>
        <w:t xml:space="preserve">*   </w:t>
      </w:r>
      <w:r>
        <w:t>输入：明确系统接受的数据类型、格式、来源（如：用户上传的文本描述、图片、CAD图纸、Excel表格）。</w:t>
      </w:r>
    </w:p>
    <w:p w14:paraId="63E56BC6">
      <w:pPr>
        <w:pStyle w:val="11"/>
        <w:bidi w:val="0"/>
        <w:ind w:leftChars="200"/>
      </w:pPr>
      <w:r>
        <w:t>*   输出：明确系统应返回的结果形式（如：结构化的JSON数据、标注后的图片、生成的报告文本、决策建议）。</w:t>
      </w:r>
    </w:p>
    <w:p w14:paraId="3023DDF0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业务背景与价值分析</w:t>
      </w:r>
    </w:p>
    <w:p w14:paraId="312C0BE8">
      <w:pPr>
        <w:pStyle w:val="11"/>
        <w:numPr>
          <w:ilvl w:val="0"/>
          <w:numId w:val="0"/>
        </w:numPr>
        <w:bidi w:val="0"/>
        <w:ind w:left="567" w:leftChars="0"/>
      </w:pPr>
      <w:r>
        <w:t>分析该功能在真实工业场景中如何解决痛点、提升效率。</w:t>
      </w:r>
    </w:p>
    <w:p w14:paraId="41207D0E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需求分析</w:t>
      </w:r>
    </w:p>
    <w:p w14:paraId="420E6B98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用户角色分析</w:t>
      </w:r>
    </w:p>
    <w:p w14:paraId="25728FB9">
      <w:pPr>
        <w:pStyle w:val="11"/>
        <w:bidi w:val="0"/>
      </w:pPr>
      <w:r>
        <w:t>识别系统涉及的不同角色（如：客服人员、系统管理员、车间工程师）。</w:t>
      </w:r>
    </w:p>
    <w:p w14:paraId="519993A6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功能性需求</w:t>
      </w:r>
    </w:p>
    <w:p w14:paraId="10CCE154">
      <w:pPr>
        <w:pStyle w:val="11"/>
        <w:numPr>
          <w:ilvl w:val="3"/>
          <w:numId w:val="0"/>
        </w:numPr>
        <w:ind w:left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cs="Times New Roman"/>
          <w:b/>
          <w:sz w:val="24"/>
          <w:szCs w:val="24"/>
          <w:lang w:eastAsia="zh-CN"/>
        </w:rPr>
        <w:t>（</w:t>
      </w:r>
      <w:r>
        <w:rPr>
          <w:rFonts w:hint="eastAsia" w:cs="Times New Roman"/>
          <w:b/>
          <w:sz w:val="24"/>
          <w:szCs w:val="24"/>
          <w:lang w:val="en-US" w:eastAsia="zh-CN"/>
        </w:rPr>
        <w:t>1）</w:t>
      </w:r>
      <w:r>
        <w:rPr>
          <w:rFonts w:ascii="Times New Roman" w:hAnsi="Times New Roman" w:eastAsia="宋体" w:cs="Times New Roman"/>
          <w:b/>
          <w:sz w:val="24"/>
          <w:szCs w:val="24"/>
        </w:rPr>
        <w:t>FR1: [功能模块名称]</w:t>
      </w:r>
    </w:p>
    <w:p w14:paraId="3F240225">
      <w:pPr>
        <w:pStyle w:val="11"/>
        <w:bidi w:val="0"/>
        <w:ind w:leftChars="100"/>
      </w:pPr>
      <w:r>
        <w:rPr>
          <w:rFonts w:ascii="Times New Roman" w:hAnsi="Times New Roman" w:eastAsia="宋体" w:cs="Times New Roman"/>
          <w:szCs w:val="24"/>
        </w:rPr>
        <w:t xml:space="preserve">*   </w:t>
      </w:r>
      <w:r>
        <w:t>描述：[详细描述该功能]</w:t>
      </w:r>
    </w:p>
    <w:p w14:paraId="0B173698">
      <w:pPr>
        <w:pStyle w:val="11"/>
        <w:bidi w:val="0"/>
        <w:ind w:leftChars="100"/>
      </w:pPr>
      <w:r>
        <w:t>*   输入：[具体输入]</w:t>
      </w:r>
    </w:p>
    <w:p w14:paraId="22BE1C15">
      <w:pPr>
        <w:pStyle w:val="11"/>
        <w:bidi w:val="0"/>
        <w:ind w:leftChars="100"/>
      </w:pPr>
      <w:r>
        <w:t>*   处理过程：[AI或系统如何进行处理]</w:t>
      </w:r>
    </w:p>
    <w:p w14:paraId="6730206B">
      <w:pPr>
        <w:pStyle w:val="11"/>
        <w:bidi w:val="0"/>
        <w:ind w:leftChars="100"/>
      </w:pPr>
      <w:r>
        <w:t>*   输出：[具体输出]</w:t>
      </w:r>
    </w:p>
    <w:p w14:paraId="3312711A">
      <w:pPr>
        <w:pStyle w:val="11"/>
        <w:numPr>
          <w:ilvl w:val="3"/>
          <w:numId w:val="0"/>
        </w:numPr>
        <w:ind w:left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b/>
          <w:sz w:val="24"/>
          <w:szCs w:val="24"/>
          <w:lang w:eastAsia="zh-CN"/>
        </w:rPr>
        <w:t>（</w:t>
      </w:r>
      <w:r>
        <w:rPr>
          <w:rFonts w:hint="eastAsia" w:cs="Times New Roman"/>
          <w:b/>
          <w:sz w:val="24"/>
          <w:szCs w:val="24"/>
          <w:lang w:val="en-US" w:eastAsia="zh-CN"/>
        </w:rPr>
        <w:t>2）</w:t>
      </w:r>
      <w:r>
        <w:rPr>
          <w:rFonts w:ascii="Times New Roman" w:hAnsi="Times New Roman" w:eastAsia="宋体" w:cs="Times New Roman"/>
          <w:b/>
          <w:sz w:val="24"/>
          <w:szCs w:val="24"/>
        </w:rPr>
        <w:t>FR2: ...</w:t>
      </w:r>
      <w:r>
        <w:rPr>
          <w:rFonts w:ascii="Times New Roman" w:hAnsi="Times New Roman" w:eastAsia="宋体" w:cs="Times New Roman"/>
          <w:sz w:val="24"/>
          <w:szCs w:val="24"/>
        </w:rPr>
        <w:t xml:space="preserve"> (按列表形式继续)</w:t>
      </w:r>
    </w:p>
    <w:p w14:paraId="31211789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非功能性需求：</w:t>
      </w:r>
    </w:p>
    <w:p w14:paraId="38737410">
      <w:pPr>
        <w:pStyle w:val="11"/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性能需求：响应时间（如：AI处理单条客诉&lt;10秒）、并发支持。</w:t>
      </w:r>
    </w:p>
    <w:p w14:paraId="7A2E27FD">
      <w:pPr>
        <w:pStyle w:val="11"/>
        <w:bidi w:val="0"/>
      </w:pPr>
      <w:r>
        <w:rPr>
          <w:rFonts w:hint="eastAsia"/>
          <w:lang w:val="en-US" w:eastAsia="zh-CN"/>
        </w:rPr>
        <w:t>（2）</w:t>
      </w:r>
      <w:r>
        <w:t>可用性需求：界面友好，操作简单，符合工业软件操作习惯。</w:t>
      </w:r>
    </w:p>
    <w:p w14:paraId="08D29F55">
      <w:pPr>
        <w:pStyle w:val="11"/>
        <w:bidi w:val="0"/>
      </w:pPr>
      <w:r>
        <w:rPr>
          <w:rFonts w:hint="eastAsia"/>
          <w:lang w:val="en-US" w:eastAsia="zh-CN"/>
        </w:rPr>
        <w:t>（3）</w:t>
      </w:r>
      <w:r>
        <w:t>准确性需求：核心功能（如分类、信息提取）的准确率/成功率</w:t>
      </w:r>
      <w:r>
        <w:rPr>
          <w:rFonts w:hint="eastAsia"/>
          <w:lang w:val="en-US" w:eastAsia="zh-CN"/>
        </w:rPr>
        <w:t>目标</w:t>
      </w:r>
    </w:p>
    <w:p w14:paraId="564279D8">
      <w:pPr>
        <w:pStyle w:val="11"/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t>安全性需求：数据脱敏、访问控制（如果涉及）。</w:t>
      </w:r>
    </w:p>
    <w:p w14:paraId="65DE16BA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系统原型与交互设计</w:t>
      </w:r>
    </w:p>
    <w:p w14:paraId="23A86778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信息架构图</w:t>
      </w:r>
    </w:p>
    <w:p w14:paraId="7F35961A">
      <w:pPr>
        <w:pStyle w:val="11"/>
        <w:numPr>
          <w:ilvl w:val="0"/>
          <w:numId w:val="0"/>
        </w:numPr>
        <w:bidi w:val="0"/>
        <w:ind w:left="567" w:leftChars="0"/>
      </w:pPr>
      <w:r>
        <w:t>展示系统主要页面/模块之间的关系。</w:t>
      </w:r>
    </w:p>
    <w:p w14:paraId="75EAFDF6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低保真/高保真原型图</w:t>
      </w:r>
    </w:p>
    <w:p w14:paraId="0FA54EB2">
      <w:pPr>
        <w:pStyle w:val="11"/>
        <w:numPr>
          <w:ilvl w:val="0"/>
          <w:numId w:val="0"/>
        </w:numPr>
        <w:bidi w:val="0"/>
        <w:ind w:left="567" w:leftChars="0"/>
      </w:pPr>
      <w:r>
        <w:t>（此处要求提供前端交互页面设计图）</w:t>
      </w:r>
    </w:p>
    <w:p w14:paraId="5FCBB0B4">
      <w:pPr>
        <w:pStyle w:val="11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   附上关键界面的手绘或工具绘制原型，并说明主要交互流程（例如：上传文件 → 点击分析 → 显示结果 → 导出报告）。</w:t>
      </w:r>
    </w:p>
    <w:p w14:paraId="27B09ACD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技术可行性分析</w:t>
      </w:r>
    </w:p>
    <w:p w14:paraId="7EA2290F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AI能力匹配度分析</w:t>
      </w:r>
    </w:p>
    <w:p w14:paraId="171970E5">
      <w:pPr>
        <w:pStyle w:val="11"/>
        <w:bidi w:val="0"/>
      </w:pPr>
      <w:r>
        <w:t>分析所选大模型（Qwen2.5）及计划采用的增强技术（RAG、Tool Calling等）解决本赛题需求的可行性与潜在挑战。</w:t>
      </w:r>
    </w:p>
    <w:p w14:paraId="76CB6CE2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技术难点预判</w:t>
      </w:r>
    </w:p>
    <w:p w14:paraId="32F44946">
      <w:pPr>
        <w:pStyle w:val="11"/>
        <w:bidi w:val="0"/>
      </w:pPr>
      <w:r>
        <w:t>预见可能的技术难点（如：图纸解析、非结构化文本理解、复杂逻辑推理）。</w:t>
      </w:r>
    </w:p>
    <w:p w14:paraId="67F452C3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初步评测方案</w:t>
      </w:r>
    </w:p>
    <w:p w14:paraId="0FE2AF12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评测数据集</w:t>
      </w:r>
    </w:p>
    <w:p w14:paraId="627BCC72">
      <w:pPr>
        <w:pStyle w:val="11"/>
        <w:bidi w:val="0"/>
      </w:pPr>
      <w:r>
        <w:t>描述计划如何构建或获取用于第2周基线评测的数据集（来源、规模、样例</w:t>
      </w:r>
      <w:r>
        <w:rPr>
          <w:rFonts w:hint="eastAsia"/>
          <w:lang w:val="en-US" w:eastAsia="zh-CN"/>
        </w:rPr>
        <w:t>等</w:t>
      </w:r>
      <w:r>
        <w:t>）。</w:t>
      </w:r>
    </w:p>
    <w:p w14:paraId="7AB428DB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评测指标</w:t>
      </w:r>
    </w:p>
    <w:p w14:paraId="279DC3EB">
      <w:pPr>
        <w:pStyle w:val="11"/>
        <w:bidi w:val="0"/>
      </w:pPr>
      <w:r>
        <w:t>定义量化评估系统效果的指标（如：准确率、召回率、F1值、用户满意度评分</w:t>
      </w:r>
      <w:r>
        <w:rPr>
          <w:rFonts w:hint="eastAsia"/>
          <w:lang w:val="en-US" w:eastAsia="zh-CN"/>
        </w:rPr>
        <w:t>等</w:t>
      </w:r>
      <w:r>
        <w:t>）。</w:t>
      </w:r>
    </w:p>
    <w:p w14:paraId="68AEFD04">
      <w:pPr>
        <w:pStyle w:val="2"/>
      </w:pPr>
      <w:r>
        <w:t>修订历史</w:t>
      </w:r>
    </w:p>
    <w:tbl>
      <w:tblPr>
        <w:tblStyle w:val="2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0B670E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80D06BD">
            <w:pPr>
              <w:pageBreakBefore/>
              <w:jc w:val="left"/>
            </w:pPr>
            <w:r>
              <w:t>版本</w:t>
            </w:r>
          </w:p>
        </w:tc>
        <w:tc>
          <w:tcPr>
            <w:tcW w:w="1800" w:type="dxa"/>
            <w:vAlign w:val="center"/>
          </w:tcPr>
          <w:p w14:paraId="03CE5D7A">
            <w:pPr>
              <w:jc w:val="left"/>
            </w:pPr>
            <w:r>
              <w:t>日期</w:t>
            </w:r>
          </w:p>
        </w:tc>
        <w:tc>
          <w:tcPr>
            <w:tcW w:w="1800" w:type="dxa"/>
            <w:vAlign w:val="center"/>
          </w:tcPr>
          <w:p w14:paraId="7FA55447">
            <w:pPr>
              <w:jc w:val="left"/>
            </w:pPr>
            <w:r>
              <w:t>描述</w:t>
            </w:r>
          </w:p>
        </w:tc>
        <w:tc>
          <w:tcPr>
            <w:tcW w:w="1800" w:type="dxa"/>
            <w:vAlign w:val="center"/>
          </w:tcPr>
          <w:p w14:paraId="38298044">
            <w:pPr>
              <w:jc w:val="left"/>
            </w:pPr>
            <w:r>
              <w:t>作者</w:t>
            </w:r>
          </w:p>
        </w:tc>
      </w:tr>
      <w:tr w14:paraId="60589A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25AF7B">
            <w:pPr>
              <w:jc w:val="left"/>
            </w:pPr>
            <w:r>
              <w:t>V1.0</w:t>
            </w:r>
          </w:p>
        </w:tc>
        <w:tc>
          <w:tcPr>
            <w:tcW w:w="1800" w:type="dxa"/>
            <w:vAlign w:val="center"/>
          </w:tcPr>
          <w:p w14:paraId="1A35198A"/>
        </w:tc>
        <w:tc>
          <w:tcPr>
            <w:tcW w:w="1800" w:type="dxa"/>
            <w:vAlign w:val="center"/>
          </w:tcPr>
          <w:p w14:paraId="4F7A6C84">
            <w:pPr>
              <w:jc w:val="left"/>
            </w:pPr>
            <w:r>
              <w:t>初稿</w:t>
            </w:r>
          </w:p>
        </w:tc>
        <w:tc>
          <w:tcPr>
            <w:tcW w:w="1800" w:type="dxa"/>
            <w:vAlign w:val="center"/>
          </w:tcPr>
          <w:p w14:paraId="386F7BAC"/>
        </w:tc>
      </w:tr>
    </w:tbl>
    <w:p w14:paraId="345845C6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56275"/>
    <w:multiLevelType w:val="singleLevel"/>
    <w:tmpl w:val="86C5627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A7F206E"/>
    <w:multiLevelType w:val="singleLevel"/>
    <w:tmpl w:val="9A7F206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A6099D9F"/>
    <w:multiLevelType w:val="multilevel"/>
    <w:tmpl w:val="A6099D9F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567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B43BC98D"/>
    <w:multiLevelType w:val="singleLevel"/>
    <w:tmpl w:val="B43BC98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">
    <w:nsid w:val="F638DCF7"/>
    <w:multiLevelType w:val="singleLevel"/>
    <w:tmpl w:val="F638DCF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7">
    <w:nsid w:val="2D661881"/>
    <w:multiLevelType w:val="singleLevel"/>
    <w:tmpl w:val="2D66188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63F7B4D"/>
    <w:rsid w:val="07011CC2"/>
    <w:rsid w:val="07644792"/>
    <w:rsid w:val="09284798"/>
    <w:rsid w:val="0F2B6FD9"/>
    <w:rsid w:val="15F97A8B"/>
    <w:rsid w:val="178A3AD7"/>
    <w:rsid w:val="183C240D"/>
    <w:rsid w:val="1AA24D9F"/>
    <w:rsid w:val="27FBD2E2"/>
    <w:rsid w:val="28DA2E89"/>
    <w:rsid w:val="2A4254F9"/>
    <w:rsid w:val="2C29688B"/>
    <w:rsid w:val="2D1F32F4"/>
    <w:rsid w:val="323B4D81"/>
    <w:rsid w:val="34B70380"/>
    <w:rsid w:val="39731577"/>
    <w:rsid w:val="3AE174A3"/>
    <w:rsid w:val="3C08095D"/>
    <w:rsid w:val="43446334"/>
    <w:rsid w:val="44A84E71"/>
    <w:rsid w:val="477DCE1E"/>
    <w:rsid w:val="573E1E21"/>
    <w:rsid w:val="5B487E91"/>
    <w:rsid w:val="5CF9550F"/>
    <w:rsid w:val="5DD01EAD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A358AD"/>
    <w:rsid w:val="70DE2EF1"/>
    <w:rsid w:val="7B254C8F"/>
    <w:rsid w:val="7C5F4108"/>
    <w:rsid w:val="7CD151B3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line="300" w:lineRule="auto"/>
      <w:ind w:left="1600" w:leftChars="400" w:hanging="720" w:hangingChars="200"/>
      <w:jc w:val="left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next w:val="1"/>
    <w:qFormat/>
    <w:uiPriority w:val="9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next w:val="1"/>
    <w:qFormat/>
    <w:uiPriority w:val="9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7">
    <w:name w:val="Subtitle"/>
    <w:next w:val="1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8">
    <w:name w:val="toc 2"/>
    <w:next w:val="1"/>
    <w:qFormat/>
    <w:uiPriority w:val="99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9">
    <w:name w:val="Title"/>
    <w:next w:val="1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21">
    <w:name w:val="Table Grid"/>
    <w:basedOn w:val="20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3">
    <w:name w:val="Hyperlink"/>
    <w:basedOn w:val="22"/>
    <w:qFormat/>
    <w:uiPriority w:val="0"/>
    <w:rPr>
      <w:color w:val="1E6FFF"/>
      <w:u w:val="single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5">
    <w:name w:val="副标题 字符"/>
    <w:basedOn w:val="22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table" w:customStyle="1" w:styleId="26">
    <w:name w:val="Doc Table Column 1st"/>
    <w:basedOn w:val="21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customStyle="1" w:styleId="27">
    <w:name w:val="标题 字符"/>
    <w:basedOn w:val="22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8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paragraph" w:customStyle="1" w:styleId="29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897</Words>
  <Characters>951</Characters>
  <TotalTime>0</TotalTime>
  <ScaleCrop>false</ScaleCrop>
  <LinksUpToDate>false</LinksUpToDate>
  <CharactersWithSpaces>990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2026-05-04T11:09:00Z</dcterms:created>
  <dc:creator>85286</dc:creator>
  <cp:lastModifiedBy>芬大哈</cp:lastModifiedBy>
  <dcterms:modified xsi:type="dcterms:W3CDTF">2026-05-04T09:35:35Z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eyJoZGlkIjoiOWRhNzFhNjI4NzAwMzE5ZDFlZWI4MWEzOTcyOWQ2MzkiLCJ1c2VySWQiOiIzNjA5ODcyMjUifQ==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E3170263CF8B4BB3B9AC621B6102A648_13</vt:lpwstr>
  </property>
</Properties>
</file>