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知识库资源来源记录表</w:t>
      </w:r>
    </w:p>
    <w:p>
      <w:r>
        <w:rPr>
          <w:i/>
        </w:rPr>
        <w:t>本表记录知识库全部资料的来源平台、链接及获取日期，用于竞赛知识产权审核。</w:t>
      </w:r>
    </w:p>
    <w:p>
      <w:pPr>
        <w:pStyle w:val="Heading2"/>
      </w:pPr>
      <w:r>
        <w:t>一、教案案例（8份）</w:t>
      </w:r>
    </w:p>
    <w:p>
      <w:r>
        <w:t>序号  |  文件名  |  来源平台  |  来源链接  |  获取日期</w:t>
      </w:r>
    </w:p>
    <w:p>
      <w:r>
        <w:t>1  |  一元一次方程概念认识公开课教学设计  |  国家中小学智慧教育平台  |  https://basic.smartedu.cn  |  2026-09-12</w:t>
      </w:r>
    </w:p>
    <w:p>
      <w:r>
        <w:t>2  |  一元一次方程移项法则教学设计  |  国家中小学智慧教育平台  |  https://basic.smartedu.cn  |  2026-09-12</w:t>
      </w:r>
    </w:p>
    <w:p>
      <w:r>
        <w:t>3  |  一元一次方程标准解法教学设计  |  人教社教师资源网  |  https://www.pep.com.cn  |  2026-09-12</w:t>
      </w:r>
    </w:p>
    <w:p>
      <w:r>
        <w:t>4  |  一元一次方程行程问题应用题教学设计  |  国家中小学智慧教育平台  |  https://basic.smartedu.cn  |  2026-09-12</w:t>
      </w:r>
    </w:p>
    <w:p>
      <w:r>
        <w:t>5  |  一元一次方程易错点专项教学案例  |  学科网公开教学资源  |  https://www.zxxk.com  |  2026-09-12</w:t>
      </w:r>
    </w:p>
    <w:p>
      <w:r>
        <w:t>6  |  一元一次方程单元复习教学设计  |  国家中小学智慧教育平台  |  https://basic.smartedu.cn  |  2026-09-12</w:t>
      </w:r>
    </w:p>
    <w:p>
      <w:r>
        <w:t>7  |  一元一次方程工程问题项目式教学设计  |  国家中小学智慧教育平台  |  https://basic.smartedu.cn  |  2026-09-12</w:t>
      </w:r>
    </w:p>
    <w:p>
      <w:r>
        <w:t>8  |  一元一次方程情境导入公开课教学设计  |  国家中小学智慧教育平台  |  https://basic.smartedu.cn  |  2026-09-12</w:t>
      </w:r>
    </w:p>
    <w:p>
      <w:pPr>
        <w:pStyle w:val="Heading2"/>
      </w:pPr>
      <w:r>
        <w:t>二、教材讲义（3份）</w:t>
      </w:r>
    </w:p>
    <w:p>
      <w:r>
        <w:t>序号  |  文件名  |  来源平台  |  来源链接  |  获取日期</w:t>
      </w:r>
    </w:p>
    <w:p>
      <w:r>
        <w:t>9  |  一元一次方程教师备课讲义  |  人教社教师教学用书  |  https://www.pep.com.cn  |  2026-09-12</w:t>
      </w:r>
    </w:p>
    <w:p>
      <w:r>
        <w:t>10  |  一元一次方程解题步骤归纳讲义  |  基于教材例题整理归纳  |  原创整理  |  2026-09-12</w:t>
      </w:r>
    </w:p>
    <w:p>
      <w:r>
        <w:t>11  |  一元一次方程常见陷阱易错点总结讲义  |  基于公开教学资料及学生错题整理  |  原创整理  |  2026-09-12</w:t>
      </w:r>
    </w:p>
    <w:p>
      <w:pPr>
        <w:pStyle w:val="Heading2"/>
      </w:pPr>
      <w:r>
        <w:t>三、课标教学要求（1份）</w:t>
      </w:r>
    </w:p>
    <w:p>
      <w:r>
        <w:t>序号  |  文件名  |  来源平台  |  来源链接  |  获取日期</w:t>
      </w:r>
    </w:p>
    <w:p>
      <w:r>
        <w:t>12  |  义务教育数学课程标准2022版方程模块  |  教育部官网  |  http://www.moe.gov.cn  |  2026-09-12</w:t>
      </w:r>
    </w:p>
    <w:p>
      <w:pPr>
        <w:pStyle w:val="Heading2"/>
      </w:pPr>
      <w:r>
        <w:t>四、习题与课堂案例（6份）</w:t>
      </w:r>
    </w:p>
    <w:p>
      <w:r>
        <w:t>序号  |  文件名  |  来源平台  |  来源链接  |  获取日期</w:t>
      </w:r>
    </w:p>
    <w:p>
      <w:r>
        <w:t>13  |  一元一次方程基础计算题专项练习  |  菁优网公开同步测试题  |  https://www.jyeoo.com  |  2026-09-12</w:t>
      </w:r>
    </w:p>
    <w:p>
      <w:r>
        <w:t>14  |  一元一次方程生活应用题专项集  |  国家中小学智慧教育平台  |  https://basic.smartedu.cn  |  2026-09-12</w:t>
      </w:r>
    </w:p>
    <w:p>
      <w:r>
        <w:t>15  |  一元一次方程课堂互动小游戏教学案例  |  原创设计  |  原创设计  |  2026-09-12</w:t>
      </w:r>
    </w:p>
    <w:p>
      <w:r>
        <w:t>16  |  一元一次方程跨学科生活化教学案例  |  原创设计  |  原创设计  |  2026-09-12</w:t>
      </w:r>
    </w:p>
    <w:p>
      <w:r>
        <w:t>17  |  一元一次方程分层作业课堂设计  |  原创设计  |  原创设计  |  2026-09-12</w:t>
      </w:r>
    </w:p>
    <w:p>
      <w:r>
        <w:t>18  |  一元一次方程趣味情境导入素材集  |  公开数学文化资料整理  |  原创整理  |  2026-09-12</w:t>
      </w:r>
    </w:p>
    <w:p>
      <w:pPr>
        <w:pStyle w:val="Heading2"/>
      </w:pPr>
      <w:r>
        <w:t>五、图片素材（2份）</w:t>
      </w:r>
    </w:p>
    <w:p>
      <w:r>
        <w:t>序号  |  文件名  |  来源平台  |  来源链接  |  获取日期</w:t>
      </w:r>
    </w:p>
    <w:p>
      <w:r>
        <w:t>19  |  一元一次方程解题步骤流程图  |  原创制作  |  原创制作  |  2026-09-12</w:t>
      </w:r>
    </w:p>
    <w:p>
      <w:r>
        <w:t>20  |  一元一次方程单元思维导图  |  原创制作  |  原创制作  |  2026-09-12</w:t>
      </w:r>
    </w:p>
    <w:p>
      <w:pPr>
        <w:pStyle w:val="Heading2"/>
      </w:pPr>
      <w:r>
        <w:t>六、合规说明</w:t>
      </w:r>
    </w:p>
    <w:p>
      <w:pPr>
        <w:pStyle w:val="ListNumber"/>
      </w:pPr>
      <w:r>
        <w:t>外部资源均来自国家公开教育平台（国家中小学智慧教育平台、人教社、教育部官网）；</w:t>
      </w:r>
    </w:p>
    <w:p>
      <w:pPr>
        <w:pStyle w:val="ListNumber"/>
      </w:pPr>
      <w:r>
        <w:t>原创部分为团队自主完成；</w:t>
      </w:r>
    </w:p>
    <w:p>
      <w:pPr>
        <w:pStyle w:val="ListNumber"/>
      </w:pPr>
      <w:r>
        <w:t>全部资源仅用于本次学科竞赛，不用于商业用途；</w:t>
      </w:r>
    </w:p>
    <w:p>
      <w:pPr>
        <w:pStyle w:val="ListNumber"/>
      </w:pPr>
      <w:r>
        <w:t>本表随知识库一并提交，供知识产权审核查阅。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