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1343D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数学_课标_义务教育数学课程标准2022版_方程模块详细解读</w:t>
      </w:r>
    </w:p>
    <w:p w14:paraId="33CB2C4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义务教育数学课程标准（2022年版）</w:t>
      </w:r>
      <w:bookmarkEnd w:id="0"/>
    </w:p>
    <w:p w14:paraId="2FDF9D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587AA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一、课程性质与基本理念</w:t>
      </w:r>
      <w:bookmarkEnd w:id="1"/>
    </w:p>
    <w:p w14:paraId="5A936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数学是研究数量关系和空间形式的科学。数学源于对现实世界的抽象，基于抽象结构，通过符号运算、形式推理、模型构建等，理解和表达现实世界中事物的本质、关系和规律。</w:t>
      </w:r>
    </w:p>
    <w:p w14:paraId="72313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在义务教育阶段，数学学习主要包括数与代数、图形与几何、统计与概率、综合与实践四个学习领域。这些领域的知识贯穿义务教育阶段，从"数的表示"到"式的表示"，从"算术"到"代数"。</w:t>
      </w:r>
    </w:p>
    <w:p w14:paraId="08D0F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"数的表示"是最基础的数量关系，"式的表示"表达了数量之间的相等关系或不等关系，一元一次方程、不等式等都是表示关系的工具。"函数"主要研究变量之间的关系，以及这种关系的变化规律。</w:t>
      </w:r>
    </w:p>
    <w:p w14:paraId="2ADD7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通过数学学习，学生能获得适应未来生活和进一步发展所必需的数学基础知识、基本技能、基本思想、基本活动经验。</w:t>
      </w:r>
    </w:p>
    <w:p w14:paraId="0003E3E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A586A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二、内容要求（原文+解读）</w:t>
      </w:r>
      <w:bookmarkEnd w:id="2"/>
    </w:p>
    <w:p w14:paraId="654E09F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主题2：方程与不等式</w:t>
      </w:r>
      <w:bookmarkEnd w:id="3"/>
    </w:p>
    <w:p w14:paraId="47AFD08D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（1）方程与方程组</w:t>
      </w:r>
      <w:bookmarkEnd w:id="4"/>
    </w:p>
    <w:p w14:paraId="5DCD8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【原文】</w:t>
      </w:r>
    </w:p>
    <w:p w14:paraId="3759D9D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能根据具体问题中的数量关系列出方程，体会方程是刻画现实世界数量关系的有效模型。</w:t>
      </w:r>
    </w:p>
    <w:p w14:paraId="2190B91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经历估计方程解的过程。</w:t>
      </w:r>
    </w:p>
    <w:p w14:paraId="73D67D8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掌握等式的基本性质。</w:t>
      </w:r>
    </w:p>
    <w:p w14:paraId="57699A1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*能解简单的一元一次方程。</w:t>
      </w:r>
    </w:p>
    <w:p w14:paraId="622711D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能根据具体问题的实际意义，检验方程的解是否合理。</w:t>
      </w:r>
    </w:p>
    <w:p w14:paraId="2246C46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能解一元一次方程，能根据具体问题中的数量关系列出一元一次方程并求解。</w:t>
      </w:r>
    </w:p>
    <w:p w14:paraId="047D119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体会一元一次方程的意义和作用。</w:t>
      </w:r>
    </w:p>
    <w:p w14:paraId="3D781DE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能根据具体问题的实际意义，检验结果的合理性。</w:t>
      </w:r>
    </w:p>
    <w:p w14:paraId="0AF36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【逐句解读】</w:t>
      </w:r>
    </w:p>
    <w:p w14:paraId="0164B66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"能根据具体问题中的数量关系列出方程"</w:t>
      </w:r>
    </w:p>
    <w:p w14:paraId="5445FDD7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意思：给一道应用题，学生要能读懂题，找到已知量、未知量，找出等量关系，然后列出方程。</w:t>
      </w:r>
    </w:p>
    <w:p w14:paraId="4422874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教学重点：找等量关系。这是学生最难的地方。</w:t>
      </w:r>
    </w:p>
    <w:p w14:paraId="475FD2D1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常见错误：列式不对，等量关系找错。</w:t>
      </w:r>
    </w:p>
    <w:p w14:paraId="4183D16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"体会方程是刻画现实世界数量关系的有效模型"</w:t>
      </w:r>
    </w:p>
    <w:p w14:paraId="424E5B07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意思：方程不是凭空来的，它是描述现实问题的一种工具。</w:t>
      </w:r>
    </w:p>
    <w:p w14:paraId="1C4893C6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教学要求：每道应用题都要联系生活实际，让学生知道"学方程有用"。</w:t>
      </w:r>
    </w:p>
    <w:p w14:paraId="269BF0B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"掌握等式的基本性质"</w:t>
      </w:r>
    </w:p>
    <w:p w14:paraId="319800C5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等式性质1：两边同时加（减）同一个数，结果仍相等。</w:t>
      </w:r>
    </w:p>
    <w:p w14:paraId="7580B290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等式性质2：两边同时乘（除以）同一个不为0的数，结果仍相等。</w:t>
      </w:r>
    </w:p>
    <w:p w14:paraId="50B7DD13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这是解方程的依据，必须熟练掌握。</w:t>
      </w:r>
    </w:p>
    <w:p w14:paraId="0AB8178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"能解简单的一元一次方程"</w:t>
      </w:r>
    </w:p>
    <w:p w14:paraId="7E4DCA8F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要求：会用等式性质解一元一次方程。</w:t>
      </w:r>
    </w:p>
    <w:p w14:paraId="445E3EB1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步骤：去分母→去括号→移项→合并同类项→系数化为1。</w:t>
      </w:r>
    </w:p>
    <w:p w14:paraId="5FDFA79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"能根据具体问题的实际意义，检验方程的解是否合理"</w:t>
      </w:r>
    </w:p>
    <w:p w14:paraId="35862727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意思：解完方程后，要代回去看符不符合实际。</w:t>
      </w:r>
    </w:p>
    <w:p w14:paraId="341B0061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比如：解出来人数是负数、时间是小数但题目要求整数，都不合理。</w:t>
      </w:r>
    </w:p>
    <w:p w14:paraId="1B2EB497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（2）不等式与不等式组</w:t>
      </w:r>
      <w:bookmarkEnd w:id="5"/>
    </w:p>
    <w:p w14:paraId="1849C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【原文】</w:t>
      </w:r>
    </w:p>
    <w:p w14:paraId="22B604B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结合具体问题，了解不等式的意义，探索不等式的基本性质。</w:t>
      </w:r>
    </w:p>
    <w:p w14:paraId="532A899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能解简单的一元一次不等式，并能在数轴上表示出解集；会用数轴确定由两个一元一次不等式组成的不等式组的解集。</w:t>
      </w:r>
    </w:p>
    <w:p w14:paraId="23F05A6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能根据具体问题中的数量关系，列出一元一次不等式，解决简单的问题。</w:t>
      </w:r>
    </w:p>
    <w:p w14:paraId="7BDC7D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【逐句解读】</w:t>
      </w:r>
    </w:p>
    <w:p w14:paraId="2943E21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不等式是方程的延伸，研究的是"不相等"的关系。</w:t>
      </w:r>
    </w:p>
    <w:p w14:paraId="49C1BBD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一元一次不等式的解法和一元一次方程类似，注意两边同乘（除以）负数时，不等号方向要改变。</w:t>
      </w:r>
    </w:p>
    <w:p w14:paraId="637D762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47CA3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三、学业要求（原文+解读）</w:t>
      </w:r>
      <w:bookmarkEnd w:id="6"/>
    </w:p>
    <w:p w14:paraId="79E938D1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主题2：方程与不等式</w:t>
      </w:r>
      <w:bookmarkEnd w:id="7"/>
    </w:p>
    <w:p w14:paraId="23AB86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【原文】</w:t>
      </w:r>
    </w:p>
    <w:p w14:paraId="5CC006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（1）能够根据具体问题中的数量关系列出方程</w:t>
      </w:r>
    </w:p>
    <w:p w14:paraId="170F4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学段，学生能在具体情境中理解"等式""方程与方程组""不等式"等概念，能根据具体问题中的数量关系列出方程或方程组，能解一元一次方程、二元一次方程组，体会方程是刻画现实世界数量关系的有效模型，发展模型观念。</w:t>
      </w:r>
    </w:p>
    <w:p w14:paraId="55259D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【解读】</w:t>
      </w:r>
    </w:p>
    <w:p w14:paraId="7AC26E8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核心能力：建模能力。把现实问题翻译成数学方程。</w:t>
      </w:r>
    </w:p>
    <w:p w14:paraId="4690D18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四个核心素养：抽象能力、运算能力、几何直观、推理能力、数据观念、模型观念、应用意识、创新意识。</w:t>
      </w:r>
    </w:p>
    <w:p w14:paraId="6F7CFA0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方程学习最直接的就是发展</w:t>
      </w:r>
      <w:r>
        <w:rPr>
          <w:rFonts w:ascii="Arial" w:hAnsi="Arial" w:eastAsia="等线" w:cs="Arial"/>
          <w:b/>
          <w:sz w:val="22"/>
        </w:rPr>
        <w:t>模型观念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运算能力</w:t>
      </w:r>
      <w:r>
        <w:rPr>
          <w:rFonts w:ascii="Arial" w:hAnsi="Arial" w:eastAsia="等线" w:cs="Arial"/>
          <w:sz w:val="22"/>
        </w:rPr>
        <w:t>。</w:t>
      </w:r>
    </w:p>
    <w:p w14:paraId="43620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方程与不等式的教学，应帮助学生形成合理的思维方法：</w:t>
      </w:r>
    </w:p>
    <w:p w14:paraId="38BB8CF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从现实生活或具体情境中抽象出数学问题；</w:t>
      </w:r>
    </w:p>
    <w:p w14:paraId="32C7184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用数学符号建立方程或不等式，表示数学问题中的数量关系和变化规律；</w:t>
      </w:r>
    </w:p>
    <w:p w14:paraId="15E5FDB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求出结果并讨论结果的意义。</w:t>
      </w:r>
    </w:p>
    <w:p w14:paraId="36613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在教学过程中，要注意数学知识与学生生活实际的联系，引导学生在实际情境中发现和提出问题；要关注数学知识的形成过程，感悟数学模型的构建过程，体会数学建模、推理论证的过程。</w:t>
      </w:r>
    </w:p>
    <w:p w14:paraId="5DA2C6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（2）能够根据具体问题中的数量关系列出方程</w:t>
      </w:r>
    </w:p>
    <w:p w14:paraId="64D69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例17 等式的性质</w:t>
      </w:r>
    </w:p>
    <w:p w14:paraId="6CC9CA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观察下列方程，它们有什么共同点？</w:t>
      </w:r>
    </w:p>
    <w:p w14:paraId="2C4443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17 + 8 = 25</w:t>
      </w:r>
    </w:p>
    <w:p w14:paraId="4A08C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【解读】</w:t>
      </w:r>
    </w:p>
    <w:p w14:paraId="0FF7B50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例17是课标给的教学示例，目的是让学生通过观察多个等式，归纳出等式的性质。</w:t>
      </w:r>
    </w:p>
    <w:p w14:paraId="04F0CBA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教学建议：先让学生观察几个等式，自己总结规律，再给出正式的性质描述。</w:t>
      </w:r>
    </w:p>
    <w:p w14:paraId="4714A89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7AEEC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四、教学提示</w:t>
      </w:r>
      <w:bookmarkEnd w:id="8"/>
    </w:p>
    <w:p w14:paraId="03A0F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【原文】</w:t>
      </w:r>
    </w:p>
    <w:p w14:paraId="2ECC7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方程与不等式的教学，应结合学生的生活经验，创设丰富的情境，引导学生在实际情境中发现和提出问题，建立数学模型。</w:t>
      </w:r>
    </w:p>
    <w:p w14:paraId="2F1CB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教学中应关注：</w:t>
      </w:r>
    </w:p>
    <w:p w14:paraId="53441963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数学知识与学生生活实际的联系；</w:t>
      </w:r>
    </w:p>
    <w:p w14:paraId="0DF898F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数学知识的形成过程；</w:t>
      </w:r>
    </w:p>
    <w:p w14:paraId="1F55977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学生自主探究与合作交流；</w:t>
      </w:r>
    </w:p>
    <w:p w14:paraId="55F509F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信息技术的合理使用。</w:t>
      </w:r>
    </w:p>
    <w:p w14:paraId="43611E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【解读】</w:t>
      </w:r>
    </w:p>
    <w:p w14:paraId="7F452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1. 创设情境</w:t>
      </w:r>
    </w:p>
    <w:p w14:paraId="434592A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不要一上来就讲定义，从学生熟悉的生活问题引入。</w:t>
      </w:r>
    </w:p>
    <w:p w14:paraId="6C8D3B4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比如：买东西打折、行程问题、工程问题、配套问题。</w:t>
      </w:r>
    </w:p>
    <w:p w14:paraId="03911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2. 重视过程</w:t>
      </w:r>
    </w:p>
    <w:p w14:paraId="0CC7602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不要只教解题步骤，要让学生经历"实际问题→数学问题→列方程→解方程→验证→解释"的完整过程。</w:t>
      </w:r>
    </w:p>
    <w:p w14:paraId="19E9111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这个过程就是数学建模的过程。</w:t>
      </w:r>
    </w:p>
    <w:p w14:paraId="505C71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 自主探究</w:t>
      </w:r>
    </w:p>
    <w:p w14:paraId="475DE76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等式性质不要老师直接讲，让学生用天平自己实验，自己发现规律。</w:t>
      </w:r>
    </w:p>
    <w:p w14:paraId="62DB4D8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一元一次方程的解法，让学生自己尝试，从错误中总结步骤。</w:t>
      </w:r>
    </w:p>
    <w:p w14:paraId="4C65FD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 信息技术</w:t>
      </w:r>
    </w:p>
    <w:p w14:paraId="08BB843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可以用几何画板、GeoGebra演示天平平衡、函数图像。</w:t>
      </w:r>
    </w:p>
    <w:p w14:paraId="5B43A14B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用在线题库做即时反馈练习。</w:t>
      </w:r>
    </w:p>
    <w:p w14:paraId="773C664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22070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五、核心素养对应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6630"/>
      </w:tblGrid>
      <w:tr w14:paraId="26D12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59E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核心素养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4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在一元一次方程教学中怎么体现</w:t>
            </w:r>
          </w:p>
        </w:tc>
      </w:tr>
      <w:tr w14:paraId="23202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13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模型观念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D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把实际问题翻译成方程，用方程解决实际问题</w:t>
            </w:r>
          </w:p>
        </w:tc>
      </w:tr>
      <w:tr w14:paraId="37880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5E9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运算能力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C9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解方程的每一步运算都要准确，特别是移项变号、去分母</w:t>
            </w:r>
          </w:p>
        </w:tc>
      </w:tr>
      <w:tr w14:paraId="0371F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2A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推理能力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5E5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等式性质的推导、解方程每一步的依据</w:t>
            </w:r>
          </w:p>
        </w:tc>
      </w:tr>
      <w:tr w14:paraId="374727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873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应用意识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3B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用方程解决生活中的行程、工程、利润问题</w:t>
            </w:r>
          </w:p>
        </w:tc>
      </w:tr>
      <w:tr w14:paraId="704FDA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DEB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创新意识</w:t>
            </w:r>
          </w:p>
        </w:tc>
        <w:tc>
          <w:tcPr>
            <w:tcW w:w="66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04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一题多解，从不同角度列方程</w:t>
            </w:r>
          </w:p>
        </w:tc>
      </w:tr>
    </w:tbl>
    <w:p w14:paraId="6B85003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276BC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六、行为动词说明</w:t>
      </w:r>
      <w:bookmarkEnd w:id="10"/>
    </w:p>
    <w:p w14:paraId="37F4F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课标中的行为动词分两类：</w:t>
      </w:r>
    </w:p>
    <w:p w14:paraId="6B2333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描述结果目标的行为动词：</w:t>
      </w:r>
    </w:p>
    <w:p w14:paraId="40DD25D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了解</w:t>
      </w:r>
      <w:r>
        <w:rPr>
          <w:rFonts w:ascii="Arial" w:hAnsi="Arial" w:eastAsia="等线" w:cs="Arial"/>
          <w:sz w:val="22"/>
        </w:rPr>
        <w:t>：能从具体事例中知道或举例说明对象的有关特征</w:t>
      </w:r>
    </w:p>
    <w:p w14:paraId="19C4288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理解</w:t>
      </w:r>
      <w:r>
        <w:rPr>
          <w:rFonts w:ascii="Arial" w:hAnsi="Arial" w:eastAsia="等线" w:cs="Arial"/>
          <w:sz w:val="22"/>
        </w:rPr>
        <w:t>：能描述对象的特征和由来，阐述此对象与相关对象之间的区别和联系</w:t>
      </w:r>
    </w:p>
    <w:p w14:paraId="4482DC2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掌握</w:t>
      </w:r>
      <w:r>
        <w:rPr>
          <w:rFonts w:ascii="Arial" w:hAnsi="Arial" w:eastAsia="等线" w:cs="Arial"/>
          <w:sz w:val="22"/>
        </w:rPr>
        <w:t>：能在理解的基础上，把对象运用到新的情境中</w:t>
      </w:r>
    </w:p>
    <w:p w14:paraId="06C133C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运用</w:t>
      </w:r>
      <w:r>
        <w:rPr>
          <w:rFonts w:ascii="Arial" w:hAnsi="Arial" w:eastAsia="等线" w:cs="Arial"/>
          <w:sz w:val="22"/>
        </w:rPr>
        <w:t>：能综合使用已掌握的对象，选择或创造适当的方法解决问题</w:t>
      </w:r>
    </w:p>
    <w:p w14:paraId="2B9AA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描述过程目标的行为动词：</w:t>
      </w:r>
    </w:p>
    <w:p w14:paraId="4030E4EE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经历</w:t>
      </w:r>
      <w:r>
        <w:rPr>
          <w:rFonts w:ascii="Arial" w:hAnsi="Arial" w:eastAsia="等线" w:cs="Arial"/>
          <w:sz w:val="22"/>
        </w:rPr>
        <w:t>：在特定的数学活动中，获得一些感性认识</w:t>
      </w:r>
    </w:p>
    <w:p w14:paraId="6EE367E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体验</w:t>
      </w:r>
      <w:r>
        <w:rPr>
          <w:rFonts w:ascii="Arial" w:hAnsi="Arial" w:eastAsia="等线" w:cs="Arial"/>
          <w:sz w:val="22"/>
        </w:rPr>
        <w:t>：参与特定的数学活动，主动认识或验证对象的特征，获得一些经验</w:t>
      </w:r>
    </w:p>
    <w:p w14:paraId="73D062B5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探索</w:t>
      </w:r>
      <w:r>
        <w:rPr>
          <w:rFonts w:ascii="Arial" w:hAnsi="Arial" w:eastAsia="等线" w:cs="Arial"/>
          <w:sz w:val="22"/>
        </w:rPr>
        <w:t>：独立或与他人合作参与特定的数学活动，理解或提出问题，寻求解决问题的思路</w:t>
      </w:r>
    </w:p>
    <w:p w14:paraId="138599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在一元一次方程这一章：</w:t>
      </w:r>
    </w:p>
    <w:p w14:paraId="202C4B9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"了解"一元一次方程的概念</w:t>
      </w:r>
    </w:p>
    <w:p w14:paraId="41C877A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"理解"等式的基本性质</w:t>
      </w:r>
    </w:p>
    <w:p w14:paraId="601F347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"掌握"解一元一次方程的方法</w:t>
      </w:r>
    </w:p>
    <w:p w14:paraId="4F7D1A6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"运用"一元一次方程解决实际问题</w:t>
      </w:r>
    </w:p>
    <w:p w14:paraId="518A11B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27FE5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七、教学要求总结</w:t>
      </w:r>
      <w:bookmarkEnd w:id="11"/>
    </w:p>
    <w:p w14:paraId="0A9ED99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知识层面</w:t>
      </w:r>
      <w:bookmarkEnd w:id="12"/>
    </w:p>
    <w:p w14:paraId="364C036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知道什么是方程、什么是一元一次方程</w:t>
      </w:r>
    </w:p>
    <w:p w14:paraId="2E7B1DF4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理解等式的两条基本性质</w:t>
      </w:r>
    </w:p>
    <w:p w14:paraId="6178863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掌握解一元一次方程的五个步骤</w:t>
      </w:r>
    </w:p>
    <w:p w14:paraId="2A7123C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会列一元一次方程解应用题</w:t>
      </w:r>
    </w:p>
    <w:p w14:paraId="09985C2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能力层面</w:t>
      </w:r>
      <w:bookmarkEnd w:id="13"/>
    </w:p>
    <w:p w14:paraId="61D5BB5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能从实际问题中抽象出数量关系</w:t>
      </w:r>
    </w:p>
    <w:p w14:paraId="7EED9C9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能规范地写出解方程的过程</w:t>
      </w:r>
    </w:p>
    <w:p w14:paraId="1FB097E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能检验解的合理性</w:t>
      </w:r>
    </w:p>
    <w:p w14:paraId="73ECF4A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能选择合适的方法解决不同类型的应用题</w:t>
      </w:r>
    </w:p>
    <w:p w14:paraId="71BA225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素养层面</w:t>
      </w:r>
      <w:bookmarkEnd w:id="14"/>
    </w:p>
    <w:p w14:paraId="4DA7520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发展模型观念——用方程描述现实世界</w:t>
      </w:r>
    </w:p>
    <w:p w14:paraId="484ED32C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提升运算能力——解方程的准确性和速度</w:t>
      </w:r>
    </w:p>
    <w:p w14:paraId="6A7AB9B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培养应用意识——用数学解决生活问题</w:t>
      </w:r>
    </w:p>
    <w:p w14:paraId="2939F9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936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资料来源：中华人民共和国教育部《义务教育数学课程标准（2022年版）》，人民教育出版社。</w:t>
      </w:r>
    </w:p>
    <w:p w14:paraId="542EB99A">
      <w:pPr>
        <w:spacing w:before="120" w:after="120" w:line="288" w:lineRule="auto"/>
        <w:ind w:left="0"/>
        <w:jc w:val="left"/>
      </w:pPr>
      <w:bookmarkStart w:id="15" w:name="_GoBack"/>
      <w:bookmarkEnd w:id="1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8BE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17A0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4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9AA4FA4"/>
    <w:multiLevelType w:val="singleLevel"/>
    <w:tmpl w:val="79AA4FA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59"/>
  </w:num>
  <w:num w:numId="4">
    <w:abstractNumId w:val="16"/>
  </w:num>
  <w:num w:numId="5">
    <w:abstractNumId w:val="12"/>
  </w:num>
  <w:num w:numId="6">
    <w:abstractNumId w:val="32"/>
  </w:num>
  <w:num w:numId="7">
    <w:abstractNumId w:val="43"/>
  </w:num>
  <w:num w:numId="8">
    <w:abstractNumId w:val="66"/>
  </w:num>
  <w:num w:numId="9">
    <w:abstractNumId w:val="30"/>
  </w:num>
  <w:num w:numId="10">
    <w:abstractNumId w:val="5"/>
  </w:num>
  <w:num w:numId="11">
    <w:abstractNumId w:val="44"/>
  </w:num>
  <w:num w:numId="12">
    <w:abstractNumId w:val="60"/>
  </w:num>
  <w:num w:numId="13">
    <w:abstractNumId w:val="18"/>
  </w:num>
  <w:num w:numId="14">
    <w:abstractNumId w:val="56"/>
  </w:num>
  <w:num w:numId="15">
    <w:abstractNumId w:val="25"/>
  </w:num>
  <w:num w:numId="16">
    <w:abstractNumId w:val="42"/>
  </w:num>
  <w:num w:numId="17">
    <w:abstractNumId w:val="22"/>
  </w:num>
  <w:num w:numId="18">
    <w:abstractNumId w:val="21"/>
  </w:num>
  <w:num w:numId="19">
    <w:abstractNumId w:val="7"/>
  </w:num>
  <w:num w:numId="20">
    <w:abstractNumId w:val="54"/>
  </w:num>
  <w:num w:numId="21">
    <w:abstractNumId w:val="63"/>
  </w:num>
  <w:num w:numId="22">
    <w:abstractNumId w:val="35"/>
  </w:num>
  <w:num w:numId="23">
    <w:abstractNumId w:val="53"/>
  </w:num>
  <w:num w:numId="24">
    <w:abstractNumId w:val="9"/>
  </w:num>
  <w:num w:numId="25">
    <w:abstractNumId w:val="70"/>
  </w:num>
  <w:num w:numId="26">
    <w:abstractNumId w:val="68"/>
  </w:num>
  <w:num w:numId="27">
    <w:abstractNumId w:val="15"/>
  </w:num>
  <w:num w:numId="28">
    <w:abstractNumId w:val="64"/>
  </w:num>
  <w:num w:numId="29">
    <w:abstractNumId w:val="6"/>
  </w:num>
  <w:num w:numId="30">
    <w:abstractNumId w:val="50"/>
  </w:num>
  <w:num w:numId="31">
    <w:abstractNumId w:val="2"/>
  </w:num>
  <w:num w:numId="32">
    <w:abstractNumId w:val="58"/>
  </w:num>
  <w:num w:numId="33">
    <w:abstractNumId w:val="71"/>
  </w:num>
  <w:num w:numId="34">
    <w:abstractNumId w:val="0"/>
  </w:num>
  <w:num w:numId="35">
    <w:abstractNumId w:val="41"/>
  </w:num>
  <w:num w:numId="36">
    <w:abstractNumId w:val="57"/>
  </w:num>
  <w:num w:numId="37">
    <w:abstractNumId w:val="27"/>
  </w:num>
  <w:num w:numId="38">
    <w:abstractNumId w:val="23"/>
  </w:num>
  <w:num w:numId="39">
    <w:abstractNumId w:val="46"/>
  </w:num>
  <w:num w:numId="40">
    <w:abstractNumId w:val="69"/>
  </w:num>
  <w:num w:numId="41">
    <w:abstractNumId w:val="14"/>
  </w:num>
  <w:num w:numId="42">
    <w:abstractNumId w:val="4"/>
  </w:num>
  <w:num w:numId="43">
    <w:abstractNumId w:val="13"/>
  </w:num>
  <w:num w:numId="44">
    <w:abstractNumId w:val="61"/>
  </w:num>
  <w:num w:numId="45">
    <w:abstractNumId w:val="1"/>
  </w:num>
  <w:num w:numId="46">
    <w:abstractNumId w:val="38"/>
  </w:num>
  <w:num w:numId="47">
    <w:abstractNumId w:val="3"/>
  </w:num>
  <w:num w:numId="48">
    <w:abstractNumId w:val="62"/>
  </w:num>
  <w:num w:numId="49">
    <w:abstractNumId w:val="67"/>
  </w:num>
  <w:num w:numId="50">
    <w:abstractNumId w:val="55"/>
  </w:num>
  <w:num w:numId="51">
    <w:abstractNumId w:val="47"/>
  </w:num>
  <w:num w:numId="52">
    <w:abstractNumId w:val="65"/>
  </w:num>
  <w:num w:numId="53">
    <w:abstractNumId w:val="33"/>
  </w:num>
  <w:num w:numId="54">
    <w:abstractNumId w:val="34"/>
  </w:num>
  <w:num w:numId="55">
    <w:abstractNumId w:val="20"/>
  </w:num>
  <w:num w:numId="56">
    <w:abstractNumId w:val="48"/>
  </w:num>
  <w:num w:numId="57">
    <w:abstractNumId w:val="39"/>
  </w:num>
  <w:num w:numId="58">
    <w:abstractNumId w:val="24"/>
  </w:num>
  <w:num w:numId="59">
    <w:abstractNumId w:val="40"/>
  </w:num>
  <w:num w:numId="60">
    <w:abstractNumId w:val="11"/>
  </w:num>
  <w:num w:numId="61">
    <w:abstractNumId w:val="52"/>
  </w:num>
  <w:num w:numId="62">
    <w:abstractNumId w:val="36"/>
  </w:num>
  <w:num w:numId="63">
    <w:abstractNumId w:val="49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1"/>
  </w:num>
  <w:num w:numId="69">
    <w:abstractNumId w:val="8"/>
  </w:num>
  <w:num w:numId="70">
    <w:abstractNumId w:val="26"/>
  </w:num>
  <w:num w:numId="71">
    <w:abstractNumId w:val="45"/>
  </w:num>
  <w:num w:numId="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6135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1032</Words>
  <Characters>1040</Characters>
  <TotalTime>0</TotalTime>
  <ScaleCrop>false</ScaleCrop>
  <LinksUpToDate>false</LinksUpToDate>
  <CharactersWithSpaces>1044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2026-09-18T16:12:00Z</dcterms:created>
  <dc:creator>Apache POI</dc:creator>
  <cp:lastModifiedBy>尘</cp:lastModifiedBy>
  <dcterms:modified xsi:type="dcterms:W3CDTF">2026-09-18T16:15:47Z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eyJoZGlkIjoiMGNlNWE2ZjIxNmY4MDBiNTg1ZDMwYzE0MDNjYWY5MWYiLCJ1c2VySWQiOiIxODU3MjIyMjM3In0=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0B6A78B4E1F74C5788AB0BA17F3BC119_12</vt:lpwstr>
  </property>
</Properties>
</file>