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CDB71" w14:textId="77777777" w:rsidR="009826A2" w:rsidRDefault="0038286B" w:rsidP="0038286B">
      <w:pPr>
        <w:wordWrap w:val="0"/>
      </w:pPr>
      <w:r>
        <w:t>A</w:t>
      </w:r>
      <w:r>
        <w:rPr>
          <w:rFonts w:hint="eastAsia"/>
        </w:rPr>
        <w:t>uthor</w:t>
      </w:r>
      <w:r>
        <w:t xml:space="preserve"> </w:t>
      </w:r>
      <w:r>
        <w:rPr>
          <w:rFonts w:hint="eastAsia"/>
        </w:rPr>
        <w:t>=</w:t>
      </w:r>
      <w:r>
        <w:t xml:space="preserve"> S</w:t>
      </w:r>
      <w:r>
        <w:rPr>
          <w:rFonts w:hint="eastAsia"/>
        </w:rPr>
        <w:t>ong</w:t>
      </w:r>
      <w:r>
        <w:t xml:space="preserve"> J</w:t>
      </w:r>
      <w:r>
        <w:rPr>
          <w:rFonts w:hint="eastAsia"/>
        </w:rPr>
        <w:t>ian</w:t>
      </w:r>
      <w:r>
        <w:t xml:space="preserve">  </w:t>
      </w:r>
    </w:p>
    <w:p w14:paraId="7B177514" w14:textId="04ED39F2" w:rsidR="0038286B" w:rsidRPr="00540363" w:rsidRDefault="009826A2" w:rsidP="001D39CD">
      <w:pPr>
        <w:pStyle w:val="4"/>
        <w:spacing w:line="377" w:lineRule="auto"/>
      </w:pPr>
      <w:r>
        <w:rPr>
          <w:rFonts w:hint="eastAsia"/>
        </w:rPr>
        <w:t>阅读论文：</w:t>
      </w:r>
      <w:r w:rsidR="0038286B">
        <w:t xml:space="preserve"> </w:t>
      </w:r>
      <w:r w:rsidRPr="0033621C">
        <w:t>The graph neural network model</w:t>
      </w:r>
    </w:p>
    <w:tbl>
      <w:tblPr>
        <w:tblStyle w:val="a4"/>
        <w:tblW w:w="0" w:type="auto"/>
        <w:tblLook w:val="04A0" w:firstRow="1" w:lastRow="0" w:firstColumn="1" w:lastColumn="0" w:noHBand="0" w:noVBand="1"/>
      </w:tblPr>
      <w:tblGrid>
        <w:gridCol w:w="3964"/>
        <w:gridCol w:w="2552"/>
        <w:gridCol w:w="1780"/>
      </w:tblGrid>
      <w:tr w:rsidR="0038286B" w14:paraId="42EA98B4" w14:textId="77777777" w:rsidTr="0033621C">
        <w:tc>
          <w:tcPr>
            <w:tcW w:w="3964" w:type="dxa"/>
          </w:tcPr>
          <w:p w14:paraId="6F8B2BF3" w14:textId="77777777" w:rsidR="0038286B" w:rsidRPr="0033621C" w:rsidRDefault="0038286B" w:rsidP="0038286B">
            <w:pPr>
              <w:rPr>
                <w:sz w:val="18"/>
                <w:szCs w:val="18"/>
              </w:rPr>
            </w:pPr>
            <w:r w:rsidRPr="0033621C">
              <w:rPr>
                <w:sz w:val="18"/>
                <w:szCs w:val="18"/>
              </w:rPr>
              <w:t>@article{Scarselli2009,</w:t>
            </w:r>
          </w:p>
          <w:p w14:paraId="4921ED75" w14:textId="77777777" w:rsidR="0038286B" w:rsidRPr="0033621C" w:rsidRDefault="0038286B" w:rsidP="0038286B">
            <w:pPr>
              <w:rPr>
                <w:sz w:val="18"/>
                <w:szCs w:val="18"/>
              </w:rPr>
            </w:pPr>
            <w:r w:rsidRPr="0033621C">
              <w:rPr>
                <w:sz w:val="18"/>
                <w:szCs w:val="18"/>
              </w:rPr>
              <w:t>author = {Scarselli, Franco and Gori, Marco and Tsoi, Ah Chung and Hagenbuchner, Markus and Monfardini, Gabriele},</w:t>
            </w:r>
          </w:p>
          <w:p w14:paraId="359F75CD" w14:textId="77777777" w:rsidR="0038286B" w:rsidRPr="0033621C" w:rsidRDefault="0038286B" w:rsidP="0038286B">
            <w:pPr>
              <w:rPr>
                <w:sz w:val="18"/>
                <w:szCs w:val="18"/>
              </w:rPr>
            </w:pPr>
            <w:r w:rsidRPr="0033621C">
              <w:rPr>
                <w:sz w:val="18"/>
                <w:szCs w:val="18"/>
              </w:rPr>
              <w:t>journal = {IEEE Transactions on Neural Networks},</w:t>
            </w:r>
          </w:p>
          <w:p w14:paraId="50203550" w14:textId="77777777" w:rsidR="0038286B" w:rsidRPr="0033621C" w:rsidRDefault="0038286B" w:rsidP="0038286B">
            <w:pPr>
              <w:rPr>
                <w:sz w:val="18"/>
                <w:szCs w:val="18"/>
              </w:rPr>
            </w:pPr>
            <w:r w:rsidRPr="0033621C">
              <w:rPr>
                <w:sz w:val="18"/>
                <w:szCs w:val="18"/>
              </w:rPr>
              <w:t>pages = {61--80},</w:t>
            </w:r>
          </w:p>
          <w:p w14:paraId="7EAA283B" w14:textId="77777777" w:rsidR="0038286B" w:rsidRPr="0033621C" w:rsidRDefault="0038286B" w:rsidP="0038286B">
            <w:pPr>
              <w:rPr>
                <w:sz w:val="18"/>
                <w:szCs w:val="18"/>
              </w:rPr>
            </w:pPr>
            <w:r w:rsidRPr="0033621C">
              <w:rPr>
                <w:sz w:val="18"/>
                <w:szCs w:val="18"/>
              </w:rPr>
              <w:t>title = {{The graph neural network model}},</w:t>
            </w:r>
          </w:p>
          <w:p w14:paraId="1D560869" w14:textId="77777777" w:rsidR="0038286B" w:rsidRPr="0033621C" w:rsidRDefault="0038286B" w:rsidP="0038286B">
            <w:pPr>
              <w:rPr>
                <w:sz w:val="18"/>
                <w:szCs w:val="18"/>
              </w:rPr>
            </w:pPr>
            <w:r w:rsidRPr="0033621C">
              <w:rPr>
                <w:sz w:val="18"/>
                <w:szCs w:val="18"/>
              </w:rPr>
              <w:t>year = {2009}</w:t>
            </w:r>
          </w:p>
          <w:p w14:paraId="148AC83B" w14:textId="088D7752" w:rsidR="0038286B" w:rsidRDefault="0038286B" w:rsidP="0038286B">
            <w:r w:rsidRPr="0033621C">
              <w:rPr>
                <w:sz w:val="18"/>
                <w:szCs w:val="18"/>
              </w:rPr>
              <w:t>}</w:t>
            </w:r>
          </w:p>
        </w:tc>
        <w:tc>
          <w:tcPr>
            <w:tcW w:w="2552" w:type="dxa"/>
          </w:tcPr>
          <w:p w14:paraId="34772357" w14:textId="77777777" w:rsidR="0038286B" w:rsidRPr="0033621C" w:rsidRDefault="0033621C">
            <w:pPr>
              <w:rPr>
                <w:sz w:val="18"/>
                <w:szCs w:val="18"/>
              </w:rPr>
            </w:pPr>
            <w:r w:rsidRPr="0033621C">
              <w:rPr>
                <w:sz w:val="18"/>
                <w:szCs w:val="18"/>
              </w:rPr>
              <w:t>F. Scarselli, M. Gori, A. C. Tsoi, M. Hagenbuchner, and G. Monfardini, “The graph neural network model,” IEEE Trans. Neural Networks, vol. 20, no. 1, pp. 61–80, 2009.</w:t>
            </w:r>
          </w:p>
          <w:p w14:paraId="659D6915" w14:textId="27BCEDBA" w:rsidR="0033621C" w:rsidRPr="0033621C" w:rsidRDefault="006A6F18" w:rsidP="0033621C">
            <w:pPr>
              <w:wordWrap w:val="0"/>
              <w:rPr>
                <w:sz w:val="18"/>
                <w:szCs w:val="18"/>
              </w:rPr>
            </w:pPr>
            <w:hyperlink r:id="rId8" w:history="1">
              <w:r w:rsidR="0033621C" w:rsidRPr="0033621C">
                <w:rPr>
                  <w:rStyle w:val="a3"/>
                  <w:rFonts w:hint="eastAsia"/>
                  <w:sz w:val="18"/>
                  <w:szCs w:val="18"/>
                </w:rPr>
                <w:t>文章下载链接</w:t>
              </w:r>
            </w:hyperlink>
          </w:p>
          <w:p w14:paraId="2B304A4A" w14:textId="4B526EF2" w:rsidR="0033621C" w:rsidRPr="0033621C" w:rsidRDefault="0033621C">
            <w:pPr>
              <w:rPr>
                <w:sz w:val="18"/>
                <w:szCs w:val="18"/>
              </w:rPr>
            </w:pPr>
          </w:p>
        </w:tc>
        <w:tc>
          <w:tcPr>
            <w:tcW w:w="1780" w:type="dxa"/>
          </w:tcPr>
          <w:p w14:paraId="769EBDF7" w14:textId="4774C1F5" w:rsidR="0038286B" w:rsidRPr="0033621C" w:rsidRDefault="0033621C">
            <w:pPr>
              <w:rPr>
                <w:sz w:val="18"/>
                <w:szCs w:val="18"/>
              </w:rPr>
            </w:pPr>
            <w:r w:rsidRPr="0033621C">
              <w:rPr>
                <w:rFonts w:hint="eastAsia"/>
                <w:sz w:val="18"/>
                <w:szCs w:val="18"/>
              </w:rPr>
              <w:t>锡耶纳大学</w:t>
            </w:r>
          </w:p>
        </w:tc>
      </w:tr>
      <w:tr w:rsidR="005F4EE0" w14:paraId="08911E8A" w14:textId="77777777" w:rsidTr="0033621C">
        <w:tc>
          <w:tcPr>
            <w:tcW w:w="3964" w:type="dxa"/>
          </w:tcPr>
          <w:p w14:paraId="165F8F90" w14:textId="77777777" w:rsidR="005F4EE0" w:rsidRPr="00705165" w:rsidRDefault="005F4EE0" w:rsidP="00705165">
            <w:pPr>
              <w:rPr>
                <w:sz w:val="18"/>
                <w:szCs w:val="18"/>
              </w:rPr>
            </w:pPr>
          </w:p>
        </w:tc>
        <w:tc>
          <w:tcPr>
            <w:tcW w:w="2552" w:type="dxa"/>
          </w:tcPr>
          <w:p w14:paraId="512F4F54" w14:textId="77777777" w:rsidR="005F4EE0" w:rsidRDefault="005F4EE0">
            <w:pPr>
              <w:rPr>
                <w:sz w:val="18"/>
                <w:szCs w:val="18"/>
              </w:rPr>
            </w:pPr>
            <w:r w:rsidRPr="005F4EE0">
              <w:rPr>
                <w:sz w:val="18"/>
                <w:szCs w:val="18"/>
              </w:rPr>
              <w:t>M. A. Khamsi, An Introduction to Metric Spaces and Fixed Point Theory. New York: Wiley, 2001.</w:t>
            </w:r>
          </w:p>
          <w:p w14:paraId="6B133A1D" w14:textId="5A24C10D" w:rsidR="005F4EE0" w:rsidRPr="00705165" w:rsidRDefault="005F4EE0">
            <w:pPr>
              <w:rPr>
                <w:sz w:val="18"/>
                <w:szCs w:val="18"/>
              </w:rPr>
            </w:pPr>
            <w:r>
              <w:rPr>
                <w:rFonts w:hint="eastAsia"/>
                <w:sz w:val="18"/>
                <w:szCs w:val="18"/>
              </w:rPr>
              <w:t>不动点理论</w:t>
            </w:r>
          </w:p>
        </w:tc>
        <w:tc>
          <w:tcPr>
            <w:tcW w:w="1780" w:type="dxa"/>
          </w:tcPr>
          <w:p w14:paraId="5BA94A38" w14:textId="77777777" w:rsidR="005F4EE0" w:rsidRDefault="005F4EE0">
            <w:pPr>
              <w:rPr>
                <w:rFonts w:hint="eastAsia"/>
                <w:sz w:val="18"/>
                <w:szCs w:val="18"/>
              </w:rPr>
            </w:pPr>
          </w:p>
        </w:tc>
      </w:tr>
      <w:tr w:rsidR="00705165" w14:paraId="6B2911EB" w14:textId="77777777" w:rsidTr="0033621C">
        <w:tc>
          <w:tcPr>
            <w:tcW w:w="3964" w:type="dxa"/>
          </w:tcPr>
          <w:p w14:paraId="22401D5B" w14:textId="77777777" w:rsidR="00705165" w:rsidRPr="00705165" w:rsidRDefault="00705165" w:rsidP="00705165">
            <w:pPr>
              <w:rPr>
                <w:sz w:val="18"/>
                <w:szCs w:val="18"/>
              </w:rPr>
            </w:pPr>
            <w:r w:rsidRPr="00705165">
              <w:rPr>
                <w:sz w:val="18"/>
                <w:szCs w:val="18"/>
              </w:rPr>
              <w:t>@article{Li2016,</w:t>
            </w:r>
          </w:p>
          <w:p w14:paraId="10B2F68A" w14:textId="77777777" w:rsidR="00705165" w:rsidRPr="00705165" w:rsidRDefault="00705165" w:rsidP="00705165">
            <w:pPr>
              <w:rPr>
                <w:sz w:val="18"/>
                <w:szCs w:val="18"/>
              </w:rPr>
            </w:pPr>
            <w:r w:rsidRPr="00705165">
              <w:rPr>
                <w:sz w:val="18"/>
                <w:szCs w:val="18"/>
              </w:rPr>
              <w:t>author = {Li, Yujia and Zemel, Richard and Brockschmidt, Marc and Tarlow, Daniel},</w:t>
            </w:r>
          </w:p>
          <w:p w14:paraId="3CA8D4BD" w14:textId="77777777" w:rsidR="00705165" w:rsidRPr="00705165" w:rsidRDefault="00705165" w:rsidP="00705165">
            <w:pPr>
              <w:rPr>
                <w:sz w:val="18"/>
                <w:szCs w:val="18"/>
              </w:rPr>
            </w:pPr>
            <w:r w:rsidRPr="00705165">
              <w:rPr>
                <w:sz w:val="18"/>
                <w:szCs w:val="18"/>
              </w:rPr>
              <w:t>journal = {4th International Conference on Learning Representations, ICLR 2016 - Conference Track Proceedings},</w:t>
            </w:r>
          </w:p>
          <w:p w14:paraId="06BDCF87" w14:textId="77777777" w:rsidR="00705165" w:rsidRPr="00705165" w:rsidRDefault="00705165" w:rsidP="00705165">
            <w:pPr>
              <w:rPr>
                <w:sz w:val="18"/>
                <w:szCs w:val="18"/>
              </w:rPr>
            </w:pPr>
            <w:r w:rsidRPr="00705165">
              <w:rPr>
                <w:sz w:val="18"/>
                <w:szCs w:val="18"/>
              </w:rPr>
              <w:t>pages = {1--20},</w:t>
            </w:r>
          </w:p>
          <w:p w14:paraId="3ACF32D4" w14:textId="77777777" w:rsidR="00705165" w:rsidRPr="00705165" w:rsidRDefault="00705165" w:rsidP="00705165">
            <w:pPr>
              <w:rPr>
                <w:sz w:val="18"/>
                <w:szCs w:val="18"/>
              </w:rPr>
            </w:pPr>
            <w:r w:rsidRPr="00705165">
              <w:rPr>
                <w:sz w:val="18"/>
                <w:szCs w:val="18"/>
              </w:rPr>
              <w:t>title = {{Gated graph sequence neural networks}},</w:t>
            </w:r>
          </w:p>
          <w:p w14:paraId="39DDBF1D" w14:textId="77777777" w:rsidR="00705165" w:rsidRPr="00705165" w:rsidRDefault="00705165" w:rsidP="00705165">
            <w:pPr>
              <w:rPr>
                <w:sz w:val="18"/>
                <w:szCs w:val="18"/>
              </w:rPr>
            </w:pPr>
            <w:r w:rsidRPr="00705165">
              <w:rPr>
                <w:sz w:val="18"/>
                <w:szCs w:val="18"/>
              </w:rPr>
              <w:t>year = {2016}</w:t>
            </w:r>
          </w:p>
          <w:p w14:paraId="33FE2863" w14:textId="0AF99C0C" w:rsidR="00705165" w:rsidRPr="0033621C" w:rsidRDefault="00705165" w:rsidP="00705165">
            <w:pPr>
              <w:rPr>
                <w:sz w:val="18"/>
                <w:szCs w:val="18"/>
              </w:rPr>
            </w:pPr>
            <w:r w:rsidRPr="00705165">
              <w:rPr>
                <w:sz w:val="18"/>
                <w:szCs w:val="18"/>
              </w:rPr>
              <w:t>}</w:t>
            </w:r>
          </w:p>
        </w:tc>
        <w:tc>
          <w:tcPr>
            <w:tcW w:w="2552" w:type="dxa"/>
          </w:tcPr>
          <w:p w14:paraId="6CBB20DA" w14:textId="707E7A95" w:rsidR="00705165" w:rsidRDefault="00705165">
            <w:pPr>
              <w:rPr>
                <w:sz w:val="18"/>
                <w:szCs w:val="18"/>
              </w:rPr>
            </w:pPr>
            <w:r w:rsidRPr="00705165">
              <w:rPr>
                <w:sz w:val="18"/>
                <w:szCs w:val="18"/>
              </w:rPr>
              <w:t>Y. Li, R. Zemel, M. Brockschmidt, and D. Tarlow, “Gated graph sequence neural networks,” 4th Int. Conf. Learn. Represent. ICLR 2016 - Conf. Track Proc., no. 1, pp. 1–20, 2016.</w:t>
            </w:r>
          </w:p>
          <w:p w14:paraId="38602885" w14:textId="2A491CBC" w:rsidR="00705165" w:rsidRPr="0033621C" w:rsidRDefault="006A6F18">
            <w:pPr>
              <w:rPr>
                <w:sz w:val="18"/>
                <w:szCs w:val="18"/>
              </w:rPr>
            </w:pPr>
            <w:hyperlink r:id="rId9" w:history="1">
              <w:r w:rsidR="00705165" w:rsidRPr="00705165">
                <w:rPr>
                  <w:rStyle w:val="a3"/>
                  <w:sz w:val="18"/>
                  <w:szCs w:val="18"/>
                </w:rPr>
                <w:t>文章下载链接</w:t>
              </w:r>
            </w:hyperlink>
          </w:p>
        </w:tc>
        <w:tc>
          <w:tcPr>
            <w:tcW w:w="1780" w:type="dxa"/>
          </w:tcPr>
          <w:p w14:paraId="54608A30" w14:textId="77777777" w:rsidR="00705165" w:rsidRDefault="009826A2">
            <w:pPr>
              <w:rPr>
                <w:sz w:val="18"/>
                <w:szCs w:val="18"/>
              </w:rPr>
            </w:pPr>
            <w:r>
              <w:rPr>
                <w:rFonts w:hint="eastAsia"/>
                <w:sz w:val="18"/>
                <w:szCs w:val="18"/>
              </w:rPr>
              <w:t>多伦多大学</w:t>
            </w:r>
          </w:p>
          <w:p w14:paraId="5BFF45E4" w14:textId="73673D4D" w:rsidR="009826A2" w:rsidRPr="0033621C" w:rsidRDefault="009826A2">
            <w:pPr>
              <w:rPr>
                <w:sz w:val="18"/>
                <w:szCs w:val="18"/>
              </w:rPr>
            </w:pPr>
            <w:r>
              <w:rPr>
                <w:rFonts w:hint="eastAsia"/>
                <w:sz w:val="18"/>
                <w:szCs w:val="18"/>
              </w:rPr>
              <w:t>微软研究院</w:t>
            </w:r>
          </w:p>
        </w:tc>
      </w:tr>
    </w:tbl>
    <w:p w14:paraId="2EFBB436" w14:textId="070F902B" w:rsidR="001D39CD" w:rsidRDefault="001D39CD" w:rsidP="001D39CD">
      <w:pPr>
        <w:pStyle w:val="4"/>
      </w:pPr>
      <w:r>
        <w:rPr>
          <w:rFonts w:hint="eastAsia"/>
        </w:rPr>
        <w:t>文档由以下几个部分组成：</w:t>
      </w:r>
    </w:p>
    <w:p w14:paraId="7B1A789D" w14:textId="1317EFCC" w:rsidR="001D39CD" w:rsidRDefault="001D39CD" w:rsidP="001D39CD">
      <w:pPr>
        <w:pStyle w:val="aa"/>
        <w:numPr>
          <w:ilvl w:val="0"/>
          <w:numId w:val="1"/>
        </w:numPr>
        <w:ind w:firstLineChars="0"/>
      </w:pPr>
      <w:r>
        <w:rPr>
          <w:rFonts w:hint="eastAsia"/>
        </w:rPr>
        <w:t>文章简述</w:t>
      </w:r>
    </w:p>
    <w:p w14:paraId="18572F37" w14:textId="1C5883A1" w:rsidR="001D39CD" w:rsidRDefault="001D39CD" w:rsidP="001D39CD">
      <w:pPr>
        <w:pStyle w:val="aa"/>
        <w:numPr>
          <w:ilvl w:val="0"/>
          <w:numId w:val="1"/>
        </w:numPr>
        <w:ind w:firstLineChars="0"/>
      </w:pPr>
      <w:r>
        <w:rPr>
          <w:rFonts w:hint="eastAsia"/>
        </w:rPr>
        <w:t>理论背景</w:t>
      </w:r>
    </w:p>
    <w:p w14:paraId="0ABE83C5" w14:textId="10A2CD9F" w:rsidR="001D39CD" w:rsidRDefault="001D39CD" w:rsidP="001D39CD">
      <w:pPr>
        <w:pStyle w:val="aa"/>
        <w:numPr>
          <w:ilvl w:val="0"/>
          <w:numId w:val="1"/>
        </w:numPr>
        <w:ind w:firstLineChars="0"/>
      </w:pPr>
      <w:r>
        <w:rPr>
          <w:rFonts w:hint="eastAsia"/>
        </w:rPr>
        <w:t>论文实例</w:t>
      </w:r>
    </w:p>
    <w:p w14:paraId="50B6FD8A" w14:textId="68375DA1" w:rsidR="001D39CD" w:rsidRDefault="001D39CD" w:rsidP="001D39CD">
      <w:pPr>
        <w:pStyle w:val="aa"/>
        <w:numPr>
          <w:ilvl w:val="0"/>
          <w:numId w:val="1"/>
        </w:numPr>
        <w:ind w:firstLineChars="0"/>
      </w:pPr>
      <w:r>
        <w:rPr>
          <w:rFonts w:hint="eastAsia"/>
        </w:rPr>
        <w:t>基于矩阵的G</w:t>
      </w:r>
      <w:r>
        <w:t>NN</w:t>
      </w:r>
      <w:r>
        <w:rPr>
          <w:rFonts w:hint="eastAsia"/>
        </w:rPr>
        <w:t>实现</w:t>
      </w:r>
    </w:p>
    <w:p w14:paraId="2F0FE98B" w14:textId="107F3D3C" w:rsidR="001D39CD" w:rsidRDefault="001D39CD" w:rsidP="001D39CD">
      <w:pPr>
        <w:pStyle w:val="aa"/>
        <w:numPr>
          <w:ilvl w:val="0"/>
          <w:numId w:val="1"/>
        </w:numPr>
        <w:ind w:firstLineChars="0"/>
      </w:pPr>
      <w:r>
        <w:rPr>
          <w:rFonts w:hint="eastAsia"/>
        </w:rPr>
        <w:t>代码部分</w:t>
      </w:r>
    </w:p>
    <w:p w14:paraId="7378EB57" w14:textId="77777777" w:rsidR="001D39CD" w:rsidRPr="001D39CD" w:rsidRDefault="001D39CD" w:rsidP="001D39CD"/>
    <w:p w14:paraId="5CC6F02F" w14:textId="093D51DD" w:rsidR="00971D6B" w:rsidRPr="00971D6B" w:rsidRDefault="004C33D5" w:rsidP="001D39CD">
      <w:pPr>
        <w:pStyle w:val="4"/>
        <w:spacing w:line="377" w:lineRule="auto"/>
      </w:pPr>
      <w:r>
        <w:rPr>
          <w:rFonts w:hint="eastAsia"/>
        </w:rPr>
        <w:t>文章</w:t>
      </w:r>
      <w:r w:rsidR="000708B0">
        <w:rPr>
          <w:rFonts w:hint="eastAsia"/>
        </w:rPr>
        <w:t>简述</w:t>
      </w:r>
    </w:p>
    <w:p w14:paraId="79EABBB9" w14:textId="3FEAFA21" w:rsidR="00971D6B" w:rsidRDefault="00971D6B" w:rsidP="00445C2D">
      <w:r>
        <w:rPr>
          <w:rFonts w:hint="eastAsia"/>
        </w:rPr>
        <w:t>图神经网络是为了处理图论中的的图(</w:t>
      </w:r>
      <w:r>
        <w:t>Graph)</w:t>
      </w:r>
      <w:r>
        <w:rPr>
          <w:rFonts w:hint="eastAsia"/>
        </w:rPr>
        <w:t>，即非欧式图。</w:t>
      </w:r>
    </w:p>
    <w:p w14:paraId="289BF86A" w14:textId="0977444D" w:rsidR="00DA53D6" w:rsidRPr="001D39CD" w:rsidRDefault="00445C2D" w:rsidP="001D39CD">
      <w:r w:rsidRPr="00445C2D">
        <w:rPr>
          <w:rFonts w:hint="eastAsia"/>
        </w:rPr>
        <w:t>最早的图神经网络起源于</w:t>
      </w:r>
      <w:r w:rsidRPr="00445C2D">
        <w:rPr>
          <w:lang w:val="af-ZA"/>
        </w:rPr>
        <w:t>2009</w:t>
      </w:r>
      <w:r w:rsidRPr="00445C2D">
        <w:rPr>
          <w:rFonts w:hint="eastAsia"/>
        </w:rPr>
        <w:t>年发表在</w:t>
      </w:r>
      <w:r w:rsidRPr="00445C2D">
        <w:t>IEEE</w:t>
      </w:r>
      <w:r w:rsidRPr="00445C2D">
        <w:rPr>
          <w:rFonts w:hint="eastAsia"/>
        </w:rPr>
        <w:t>上的文章</w:t>
      </w:r>
      <w:r w:rsidRPr="00445C2D">
        <w:rPr>
          <w:lang w:val="af-ZA"/>
        </w:rPr>
        <w:t>The graph neural network model</w:t>
      </w:r>
      <w:r w:rsidRPr="00445C2D">
        <w:rPr>
          <w:rFonts w:hint="eastAsia"/>
        </w:rPr>
        <w:t>，</w:t>
      </w:r>
      <w:r w:rsidRPr="00445C2D">
        <w:rPr>
          <w:rFonts w:hint="eastAsia"/>
        </w:rPr>
        <w:lastRenderedPageBreak/>
        <w:t>理论基础是不动点理论。给定一张图</w:t>
      </w:r>
      <w:r w:rsidRPr="00445C2D">
        <w:t>G</w:t>
      </w:r>
      <w:r w:rsidRPr="00445C2D">
        <w:rPr>
          <w:rFonts w:hint="eastAsia"/>
        </w:rPr>
        <w:t xml:space="preserve">，每个节点以及边都有自己的特征， </w:t>
      </w:r>
      <w:r w:rsidRPr="00445C2D">
        <w:t>GNN</w:t>
      </w:r>
      <w:r w:rsidRPr="00445C2D">
        <w:rPr>
          <w:rFonts w:hint="eastAsia"/>
        </w:rPr>
        <w:t>的学习目标是获得每个结点的图感知的隐藏状态 ，这就意味着：对于每个节点，它的隐藏状态包含了来自邻居节点的信息。下面的公式表示了在某一时刻节点的隐藏状态</w:t>
      </w:r>
      <w:r w:rsidR="007C65E1">
        <w:rPr>
          <w:rFonts w:hint="eastAsia"/>
        </w:rPr>
        <w:t>(状态更新公式</w:t>
      </w:r>
      <w:r w:rsidR="007C65E1">
        <w:t>)</w:t>
      </w:r>
    </w:p>
    <w:p w14:paraId="0772E129" w14:textId="372885A6" w:rsidR="00445C2D" w:rsidRPr="00445C2D" w:rsidRDefault="006A6F18" w:rsidP="00445C2D">
      <m:oMathPara>
        <m:oMath>
          <m:sSub>
            <m:sSubPr>
              <m:ctrlPr>
                <w:rPr>
                  <w:rFonts w:ascii="Cambria Math" w:hAnsi="Cambria Math"/>
                  <w:i/>
                  <w:iCs/>
                </w:rPr>
              </m:ctrlPr>
            </m:sSubPr>
            <m:e>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l</m:t>
                  </m:r>
                </m:e>
                <m:sub>
                  <m:r>
                    <w:rPr>
                      <w:rFonts w:ascii="Cambria Math" w:hAnsi="Cambria Math"/>
                    </w:rPr>
                    <m:t>n</m:t>
                  </m:r>
                </m:sub>
              </m:sSub>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co[n]</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ne[n]</m:t>
                  </m:r>
                </m:sub>
              </m:sSub>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ne[n]</m:t>
                  </m:r>
                </m:sub>
              </m:sSub>
            </m:e>
          </m:d>
        </m:oMath>
      </m:oMathPara>
    </w:p>
    <w:p w14:paraId="63320C03" w14:textId="57DEE003" w:rsidR="00445C2D" w:rsidRDefault="00445C2D" w:rsidP="00445C2D">
      <w:pPr>
        <w:rPr>
          <w:iCs/>
        </w:rPr>
      </w:pPr>
      <w:r>
        <w:rPr>
          <w:rFonts w:hint="eastAsia"/>
        </w:rPr>
        <w:t>其中，</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iCs/>
        </w:rPr>
        <w:t>为该节点的隐藏状态，</w:t>
      </w:r>
      <m:oMath>
        <m:sSub>
          <m:sSubPr>
            <m:ctrlPr>
              <w:rPr>
                <w:rFonts w:ascii="Cambria Math" w:hAnsi="Cambria Math"/>
                <w:i/>
                <w:iCs/>
              </w:rPr>
            </m:ctrlPr>
          </m:sSubPr>
          <m:e>
            <m:r>
              <w:rPr>
                <w:rFonts w:ascii="Cambria Math" w:hAnsi="Cambria Math"/>
              </w:rPr>
              <m:t>l</m:t>
            </m:r>
          </m:e>
          <m:sub>
            <m:r>
              <w:rPr>
                <w:rFonts w:ascii="Cambria Math" w:hAnsi="Cambria Math"/>
              </w:rPr>
              <m:t>n</m:t>
            </m:r>
          </m:sub>
        </m:sSub>
      </m:oMath>
      <w:r w:rsidR="00971D6B">
        <w:rPr>
          <w:rFonts w:hint="eastAsia"/>
          <w:iCs/>
        </w:rPr>
        <w:t>为这个节点的特征，</w:t>
      </w:r>
      <m:oMath>
        <m:sSub>
          <m:sSubPr>
            <m:ctrlPr>
              <w:rPr>
                <w:rFonts w:ascii="Cambria Math" w:hAnsi="Cambria Math"/>
                <w:i/>
                <w:iCs/>
              </w:rPr>
            </m:ctrlPr>
          </m:sSubPr>
          <m:e>
            <m:r>
              <w:rPr>
                <w:rFonts w:ascii="Cambria Math" w:hAnsi="Cambria Math"/>
              </w:rPr>
              <m:t>l</m:t>
            </m:r>
          </m:e>
          <m:sub>
            <m:r>
              <w:rPr>
                <w:rFonts w:ascii="Cambria Math" w:hAnsi="Cambria Math"/>
              </w:rPr>
              <m:t>co[n]</m:t>
            </m:r>
          </m:sub>
        </m:sSub>
      </m:oMath>
      <w:r w:rsidR="00971D6B">
        <w:rPr>
          <w:rFonts w:hint="eastAsia"/>
          <w:iCs/>
        </w:rPr>
        <w:t>为相邻边的特征，</w:t>
      </w:r>
      <m:oMath>
        <m:sSub>
          <m:sSubPr>
            <m:ctrlPr>
              <w:rPr>
                <w:rFonts w:ascii="Cambria Math" w:hAnsi="Cambria Math"/>
                <w:i/>
                <w:iCs/>
              </w:rPr>
            </m:ctrlPr>
          </m:sSubPr>
          <m:e>
            <m:r>
              <w:rPr>
                <w:rFonts w:ascii="Cambria Math" w:hAnsi="Cambria Math"/>
              </w:rPr>
              <m:t>x</m:t>
            </m:r>
          </m:e>
          <m:sub>
            <m:r>
              <w:rPr>
                <w:rFonts w:ascii="Cambria Math" w:hAnsi="Cambria Math"/>
              </w:rPr>
              <m:t>ne[n]</m:t>
            </m:r>
          </m:sub>
        </m:sSub>
      </m:oMath>
      <w:r w:rsidR="00971D6B">
        <w:rPr>
          <w:rFonts w:hint="eastAsia"/>
          <w:iCs/>
        </w:rPr>
        <w:t>为相邻节点的隐藏状态，</w:t>
      </w:r>
      <m:oMath>
        <m:sSub>
          <m:sSubPr>
            <m:ctrlPr>
              <w:rPr>
                <w:rFonts w:ascii="Cambria Math" w:hAnsi="Cambria Math"/>
                <w:i/>
                <w:iCs/>
              </w:rPr>
            </m:ctrlPr>
          </m:sSubPr>
          <m:e>
            <m:r>
              <w:rPr>
                <w:rFonts w:ascii="Cambria Math" w:hAnsi="Cambria Math"/>
              </w:rPr>
              <m:t>l</m:t>
            </m:r>
          </m:e>
          <m:sub>
            <m:r>
              <w:rPr>
                <w:rFonts w:ascii="Cambria Math" w:hAnsi="Cambria Math"/>
              </w:rPr>
              <m:t>ne[n]</m:t>
            </m:r>
          </m:sub>
        </m:sSub>
      </m:oMath>
      <w:r w:rsidR="00971D6B">
        <w:rPr>
          <w:rFonts w:hint="eastAsia"/>
          <w:iCs/>
        </w:rPr>
        <w:t>为相邻节点的特征。</w:t>
      </w:r>
    </w:p>
    <w:p w14:paraId="594342DA" w14:textId="039739B0" w:rsidR="000708B0" w:rsidRDefault="00971D6B">
      <w:pPr>
        <w:rPr>
          <w:iCs/>
        </w:rPr>
      </w:pPr>
      <w:r w:rsidRPr="00971D6B">
        <w:rPr>
          <w:rFonts w:hint="eastAsia"/>
          <w:iCs/>
        </w:rPr>
        <w:t>当每个节点的隐藏状态通过多次迭代收敛之后，</w:t>
      </w:r>
      <w:r w:rsidR="000708B0">
        <w:rPr>
          <w:rFonts w:hint="eastAsia"/>
          <w:iCs/>
        </w:rPr>
        <w:t>是否收敛由两个时刻的范数差值是否小于一个阈值来判定。</w:t>
      </w:r>
    </w:p>
    <w:p w14:paraId="13A55747" w14:textId="4911F437" w:rsidR="005A1424" w:rsidRDefault="005A1424" w:rsidP="005A1424">
      <w:pPr>
        <w:rPr>
          <w:iCs/>
        </w:rPr>
      </w:pPr>
      <w:r>
        <w:rPr>
          <w:rFonts w:hint="eastAsia"/>
          <w:iCs/>
        </w:rPr>
        <w:t>用图形象的表示就是：</w:t>
      </w:r>
    </w:p>
    <w:p w14:paraId="03638102" w14:textId="77777777" w:rsidR="005D1276" w:rsidRDefault="005A1424" w:rsidP="005D1276">
      <w:pPr>
        <w:keepNext/>
        <w:jc w:val="center"/>
      </w:pPr>
      <w:r w:rsidRPr="005A1424">
        <w:rPr>
          <w:iCs/>
          <w:noProof/>
        </w:rPr>
        <w:drawing>
          <wp:inline distT="0" distB="0" distL="0" distR="0" wp14:anchorId="4A1955FD" wp14:editId="4904B6CF">
            <wp:extent cx="4705592" cy="4394426"/>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5592" cy="4394426"/>
                    </a:xfrm>
                    <a:prstGeom prst="rect">
                      <a:avLst/>
                    </a:prstGeom>
                  </pic:spPr>
                </pic:pic>
              </a:graphicData>
            </a:graphic>
          </wp:inline>
        </w:drawing>
      </w:r>
    </w:p>
    <w:p w14:paraId="2225E4A4" w14:textId="77605157" w:rsidR="005A1424" w:rsidRDefault="005D1276" w:rsidP="005D1276">
      <w:pPr>
        <w:pStyle w:val="a7"/>
        <w:jc w:val="center"/>
        <w:rPr>
          <w:iCs/>
        </w:rPr>
      </w:pPr>
      <w:r>
        <w:t>公式实例</w:t>
      </w:r>
      <w:r>
        <w:t xml:space="preserve"> </w:t>
      </w:r>
    </w:p>
    <w:p w14:paraId="744ACFE6" w14:textId="1E0C4F19" w:rsidR="0038286B" w:rsidRDefault="000708B0">
      <w:pPr>
        <w:rPr>
          <w:iCs/>
        </w:rPr>
      </w:pPr>
      <w:r>
        <w:rPr>
          <w:rFonts w:hint="eastAsia"/>
          <w:iCs/>
        </w:rPr>
        <w:t>之后</w:t>
      </w:r>
      <w:r w:rsidR="00971D6B" w:rsidRPr="00971D6B">
        <w:rPr>
          <w:rFonts w:hint="eastAsia"/>
          <w:iCs/>
        </w:rPr>
        <w:t>可以通过一个</w:t>
      </w:r>
      <w:r w:rsidR="00971D6B">
        <w:rPr>
          <w:rFonts w:hint="eastAsia"/>
          <w:iCs/>
        </w:rPr>
        <w:t>目标</w:t>
      </w:r>
      <w:r w:rsidR="00971D6B" w:rsidRPr="00971D6B">
        <w:rPr>
          <w:rFonts w:hint="eastAsia"/>
          <w:iCs/>
        </w:rPr>
        <w:t>函数</w:t>
      </w:r>
      <m:oMath>
        <m:r>
          <m:rPr>
            <m:sty m:val="p"/>
          </m:rPr>
          <w:rPr>
            <w:rFonts w:ascii="Cambria Math" w:hAnsi="Cambria Math"/>
          </w:rPr>
          <m:t>g</m:t>
        </m:r>
      </m:oMath>
      <w:r w:rsidR="00971D6B" w:rsidRPr="00971D6B">
        <w:rPr>
          <w:rFonts w:hint="eastAsia"/>
          <w:iCs/>
        </w:rPr>
        <w:t>来描述下游任务的。比如一个社交网络判断这个用户是不是僵尸账号</w:t>
      </w:r>
      <w:r w:rsidR="00971D6B">
        <w:rPr>
          <w:rFonts w:hint="eastAsia"/>
          <w:iCs/>
        </w:rPr>
        <w:t>。</w:t>
      </w:r>
    </w:p>
    <w:p w14:paraId="496EC61C" w14:textId="6413ABF7" w:rsidR="00971D6B" w:rsidRPr="00971D6B" w:rsidRDefault="006A6F18">
      <w:pPr>
        <w:rPr>
          <w:iCs/>
        </w:rPr>
      </w:pPr>
      <m:oMathPara>
        <m:oMath>
          <m:sSub>
            <m:sSubPr>
              <m:ctrlPr>
                <w:rPr>
                  <w:rFonts w:ascii="Cambria Math" w:hAnsi="Cambria Math"/>
                  <w:i/>
                  <w:iCs/>
                </w:rPr>
              </m:ctrlPr>
            </m:sSubPr>
            <m:e>
              <m:r>
                <w:rPr>
                  <w:rFonts w:ascii="Cambria Math" w:hAnsi="Cambria Math"/>
                </w:rPr>
                <m:t>o</m:t>
              </m:r>
            </m:e>
            <m:sub>
              <m:r>
                <w:rPr>
                  <w:rFonts w:ascii="Cambria Math" w:hAnsi="Cambria Math"/>
                </w:rPr>
                <m:t>n</m:t>
              </m:r>
            </m:sub>
          </m:sSub>
          <m:r>
            <m:rPr>
              <m:sty m:val="p"/>
            </m:rPr>
            <w:rPr>
              <w:rFonts w:ascii="Cambria Math" w:hAnsi="Cambria Math"/>
            </w:rPr>
            <m:t>=</m:t>
          </m:r>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n</m:t>
                  </m:r>
                </m:sub>
              </m:sSub>
            </m:e>
          </m:d>
        </m:oMath>
      </m:oMathPara>
    </w:p>
    <w:p w14:paraId="440C847B" w14:textId="77777777" w:rsidR="00971D6B" w:rsidRDefault="00971D6B" w:rsidP="000708B0">
      <w:r w:rsidRPr="00971D6B">
        <w:rPr>
          <w:noProof/>
        </w:rPr>
        <w:lastRenderedPageBreak/>
        <w:drawing>
          <wp:inline distT="0" distB="0" distL="0" distR="0" wp14:anchorId="1A11EA6D" wp14:editId="0FF70081">
            <wp:extent cx="5274310" cy="2998470"/>
            <wp:effectExtent l="0" t="0" r="2540" b="0"/>
            <wp:docPr id="2" name="图片 1">
              <a:extLst xmlns:a="http://schemas.openxmlformats.org/drawingml/2006/main">
                <a:ext uri="{FF2B5EF4-FFF2-40B4-BE49-F238E27FC236}">
                  <a16:creationId xmlns:a16="http://schemas.microsoft.com/office/drawing/2014/main" id="{F938BBE1-3D63-4E11-9D9D-5A2B65EA0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F938BBE1-3D63-4E11-9D9D-5A2B65EA0E3D}"/>
                        </a:ext>
                      </a:extLst>
                    </pic:cNvPr>
                    <pic:cNvPicPr>
                      <a:picLocks noChangeAspect="1"/>
                    </pic:cNvPicPr>
                  </pic:nvPicPr>
                  <pic:blipFill>
                    <a:blip r:embed="rId11"/>
                    <a:stretch>
                      <a:fillRect/>
                    </a:stretch>
                  </pic:blipFill>
                  <pic:spPr>
                    <a:xfrm>
                      <a:off x="0" y="0"/>
                      <a:ext cx="5274310" cy="2998470"/>
                    </a:xfrm>
                    <a:prstGeom prst="rect">
                      <a:avLst/>
                    </a:prstGeom>
                  </pic:spPr>
                </pic:pic>
              </a:graphicData>
            </a:graphic>
          </wp:inline>
        </w:drawing>
      </w:r>
    </w:p>
    <w:p w14:paraId="422F3E35" w14:textId="403B27B2" w:rsidR="00971D6B" w:rsidRPr="00971D6B" w:rsidRDefault="00971D6B" w:rsidP="00E83234">
      <w:pPr>
        <w:pStyle w:val="a7"/>
        <w:jc w:val="center"/>
        <w:rPr>
          <w:iCs/>
        </w:rPr>
      </w:pPr>
      <w:r>
        <w:t>注意图中的</w:t>
      </w:r>
      <w:bookmarkStart w:id="0" w:name="OLE_LINK1"/>
      <m:oMath>
        <m:sSub>
          <m:sSubPr>
            <m:ctrlPr>
              <w:rPr>
                <w:rFonts w:ascii="Cambria Math" w:hAnsi="Cambria Math"/>
                <w:i/>
              </w:rPr>
            </m:ctrlPr>
          </m:sSubPr>
          <m:e>
            <m:r>
              <w:rPr>
                <w:rFonts w:ascii="Cambria Math" w:hAnsi="Cambria Math"/>
              </w:rPr>
              <m:t>f</m:t>
            </m:r>
          </m:e>
          <m:sub>
            <m:r>
              <w:rPr>
                <w:rFonts w:ascii="Cambria Math" w:hAnsi="Cambria Math"/>
              </w:rPr>
              <m:t>w</m:t>
            </m:r>
          </m:sub>
        </m:sSub>
      </m:oMath>
      <w:bookmarkEnd w:id="0"/>
      <w:r>
        <w:t>函数和</w:t>
      </w:r>
      <m:oMath>
        <m:sSub>
          <m:sSubPr>
            <m:ctrlPr>
              <w:rPr>
                <w:rFonts w:ascii="Cambria Math" w:hAnsi="Cambria Math"/>
                <w:i/>
              </w:rPr>
            </m:ctrlPr>
          </m:sSubPr>
          <m:e>
            <m:r>
              <w:rPr>
                <w:rFonts w:ascii="Cambria Math" w:hAnsi="Cambria Math" w:hint="eastAsia"/>
              </w:rPr>
              <m:t>g</m:t>
            </m:r>
          </m:e>
          <m:sub>
            <m:r>
              <w:rPr>
                <w:rFonts w:ascii="Cambria Math" w:hAnsi="Cambria Math"/>
              </w:rPr>
              <m:t>w</m:t>
            </m:r>
          </m:sub>
        </m:sSub>
      </m:oMath>
      <w:r>
        <w:t>函数，以及输入数据</w:t>
      </w:r>
      <w:r w:rsidR="007C65E1">
        <w:rPr>
          <w:rFonts w:hint="eastAsia"/>
        </w:rPr>
        <w:t>，中间相连的特点</w:t>
      </w:r>
      <w:r>
        <w:rPr>
          <w:iCs/>
        </w:rPr>
        <w:tab/>
      </w:r>
    </w:p>
    <w:p w14:paraId="38BD1B2A" w14:textId="50A9D025" w:rsidR="00971D6B" w:rsidRDefault="00971D6B" w:rsidP="001D39CD">
      <w:pPr>
        <w:pStyle w:val="4"/>
        <w:spacing w:line="377" w:lineRule="auto"/>
      </w:pPr>
      <w:r>
        <w:rPr>
          <w:rFonts w:hint="eastAsia"/>
        </w:rPr>
        <w:t>理论背景</w:t>
      </w:r>
    </w:p>
    <w:p w14:paraId="18E5E6BB" w14:textId="77777777" w:rsidR="00C629AA" w:rsidRPr="00C629AA" w:rsidRDefault="00971D6B" w:rsidP="00971D6B">
      <w:r>
        <w:rPr>
          <w:rFonts w:hint="eastAsia"/>
        </w:rPr>
        <w:t>不动点理论是</w:t>
      </w:r>
      <w:r w:rsidR="000708B0" w:rsidRPr="000708B0">
        <w:rPr>
          <w:rFonts w:hint="eastAsia"/>
        </w:rPr>
        <w:t>专指巴拿赫不动点定理</w:t>
      </w:r>
      <w:r w:rsidR="000708B0" w:rsidRPr="000708B0">
        <w:t>(Banach's Fixed Point Theorem)</w:t>
      </w:r>
      <w:r w:rsidR="000708B0">
        <w:rPr>
          <w:rFonts w:hint="eastAsia"/>
        </w:rPr>
        <w:t>。用</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sidR="000708B0">
        <w:rPr>
          <w:rFonts w:hint="eastAsia"/>
        </w:rPr>
        <w:t>表示多个</w:t>
      </w:r>
      <m:oMath>
        <m:sSub>
          <m:sSubPr>
            <m:ctrlPr>
              <w:rPr>
                <w:rFonts w:ascii="Cambria Math" w:hAnsi="Cambria Math"/>
                <w:i/>
              </w:rPr>
            </m:ctrlPr>
          </m:sSubPr>
          <m:e>
            <m:r>
              <w:rPr>
                <w:rFonts w:ascii="Cambria Math" w:hAnsi="Cambria Math"/>
              </w:rPr>
              <m:t>f</m:t>
            </m:r>
          </m:e>
          <m:sub>
            <m:r>
              <w:rPr>
                <w:rFonts w:ascii="Cambria Math" w:hAnsi="Cambria Math"/>
              </w:rPr>
              <m:t>w</m:t>
            </m:r>
          </m:sub>
        </m:sSub>
      </m:oMath>
    </w:p>
    <w:p w14:paraId="3318B43E" w14:textId="0854C248" w:rsidR="007C65E1" w:rsidRPr="00C629AA" w:rsidRDefault="000708B0" w:rsidP="00971D6B">
      <w:r>
        <w:rPr>
          <w:rFonts w:hint="eastAsia"/>
        </w:rPr>
        <w:t>堆叠，</w:t>
      </w:r>
      <m:oMath>
        <m:sSub>
          <m:sSubPr>
            <m:ctrlPr>
              <w:rPr>
                <w:rFonts w:ascii="Cambria Math" w:hAnsi="Cambria Math"/>
                <w:i/>
              </w:rPr>
            </m:ctrlPr>
          </m:sSubPr>
          <m:e>
            <m:r>
              <w:rPr>
                <w:rFonts w:ascii="Cambria Math" w:hAnsi="Cambria Math"/>
              </w:rPr>
              <m:t>G</m:t>
            </m:r>
          </m:e>
          <m:sub>
            <m:r>
              <m:rPr>
                <m:sty m:val="bi"/>
              </m:rPr>
              <w:rPr>
                <w:rFonts w:ascii="Cambria Math" w:hAnsi="Cambria Math"/>
              </w:rPr>
              <m:t>w</m:t>
            </m:r>
          </m:sub>
        </m:sSub>
      </m:oMath>
      <w:r>
        <w:rPr>
          <w:rFonts w:hint="eastAsia"/>
        </w:rPr>
        <w:t>表示多个g堆叠</w:t>
      </w:r>
      <w:r w:rsidR="007C65E1">
        <w:rPr>
          <w:rFonts w:hint="eastAsia"/>
        </w:rPr>
        <w:t>。图上所有节点的状态更新公式和目标公式可以写为：</w:t>
      </w:r>
    </w:p>
    <w:p w14:paraId="5B163C27" w14:textId="4A29DED2" w:rsidR="000708B0" w:rsidRPr="007C65E1" w:rsidRDefault="007C65E1" w:rsidP="00971D6B">
      <m:oMathPara>
        <m:oMath>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x,l</m:t>
              </m:r>
            </m:e>
          </m:d>
        </m:oMath>
      </m:oMathPara>
    </w:p>
    <w:p w14:paraId="43560BFC" w14:textId="15DB1E48" w:rsidR="007C65E1" w:rsidRPr="007C65E1" w:rsidRDefault="007C65E1" w:rsidP="00971D6B">
      <m:oMathPara>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w</m:t>
              </m:r>
            </m:sub>
          </m:sSub>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N</m:t>
                  </m:r>
                </m:sub>
              </m:sSub>
              <m:ctrlPr>
                <w:rPr>
                  <w:rFonts w:ascii="Cambria Math" w:hAnsi="Cambria Math"/>
                  <w:i/>
                </w:rPr>
              </m:ctrlPr>
            </m:e>
          </m:d>
        </m:oMath>
      </m:oMathPara>
    </w:p>
    <w:p w14:paraId="12257159" w14:textId="58F2C47D" w:rsidR="007C65E1" w:rsidRDefault="007C65E1" w:rsidP="00971D6B">
      <w:r>
        <w:rPr>
          <w:rFonts w:hint="eastAsia"/>
        </w:rPr>
        <w:t>不动点理论是，不论你输入的x是什么，经过F（F必须是</w:t>
      </w:r>
      <w:r w:rsidRPr="007C65E1">
        <w:t>contraction map</w:t>
      </w:r>
      <w:r>
        <w:rPr>
          <w:rFonts w:hint="eastAsia"/>
        </w:rPr>
        <w:t>）之后x都会迭代收敛于某一个固定点，因此称为不动点理论。</w:t>
      </w:r>
    </w:p>
    <w:p w14:paraId="5E99EFF7" w14:textId="30450624" w:rsidR="007C65E1" w:rsidRDefault="007C65E1" w:rsidP="001D39CD">
      <w:pPr>
        <w:pStyle w:val="4"/>
        <w:spacing w:line="377" w:lineRule="auto"/>
      </w:pPr>
      <w:r>
        <w:rPr>
          <w:rFonts w:hint="eastAsia"/>
        </w:rPr>
        <w:t>论文实例</w:t>
      </w:r>
    </w:p>
    <w:p w14:paraId="00419E70" w14:textId="35981E38" w:rsidR="007C65E1" w:rsidRPr="007C65E1" w:rsidRDefault="007C65E1" w:rsidP="007C65E1">
      <w:r>
        <w:rPr>
          <w:rFonts w:hint="eastAsia"/>
        </w:rPr>
        <w:t>如</w:t>
      </w:r>
      <w:r w:rsidRPr="007C65E1">
        <w:rPr>
          <w:rFonts w:hint="eastAsia"/>
        </w:rPr>
        <w:t>判断化合物是否有害，一个分子可以看做是一张图，原子作为节点。在不断迭代得到根节点氧原子的收敛状态后在上面接一个前馈神经网络作为输出层</w:t>
      </w:r>
      <w:r w:rsidRPr="007C65E1">
        <w:t>(</w:t>
      </w:r>
      <w:r w:rsidRPr="007C65E1">
        <w:rPr>
          <w:rFonts w:hint="eastAsia"/>
        </w:rPr>
        <w:t>即</w:t>
      </w:r>
      <m:oMath>
        <m:r>
          <w:rPr>
            <w:rFonts w:ascii="Cambria Math" w:hAnsi="Cambria Math"/>
          </w:rPr>
          <m:t>g</m:t>
        </m:r>
      </m:oMath>
      <w:r w:rsidRPr="007C65E1">
        <w:t>)</w:t>
      </w:r>
      <w:r w:rsidR="00B5664C">
        <w:rPr>
          <w:rFonts w:hint="eastAsia"/>
        </w:rPr>
        <w:t>。</w:t>
      </w:r>
    </w:p>
    <w:p w14:paraId="21E6FF4C" w14:textId="0F2C54AF" w:rsidR="007C65E1" w:rsidRDefault="007C65E1" w:rsidP="007C65E1">
      <w:pPr>
        <w:jc w:val="center"/>
      </w:pPr>
      <w:r w:rsidRPr="007C65E1">
        <w:rPr>
          <w:noProof/>
        </w:rPr>
        <w:lastRenderedPageBreak/>
        <w:drawing>
          <wp:inline distT="0" distB="0" distL="0" distR="0" wp14:anchorId="38CE5B00" wp14:editId="0C10A005">
            <wp:extent cx="3345255" cy="2438597"/>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0616" cy="2457084"/>
                    </a:xfrm>
                    <a:prstGeom prst="rect">
                      <a:avLst/>
                    </a:prstGeom>
                  </pic:spPr>
                </pic:pic>
              </a:graphicData>
            </a:graphic>
          </wp:inline>
        </w:drawing>
      </w:r>
    </w:p>
    <w:p w14:paraId="32B96523" w14:textId="1F545FFD" w:rsidR="00B5664C" w:rsidRDefault="00B5664C" w:rsidP="001D39CD">
      <w:pPr>
        <w:pStyle w:val="4"/>
        <w:spacing w:line="377" w:lineRule="auto"/>
      </w:pPr>
      <w:r>
        <w:rPr>
          <w:rFonts w:hint="eastAsia"/>
        </w:rPr>
        <w:t>基于矩阵的G</w:t>
      </w:r>
      <w:r>
        <w:t>NN</w:t>
      </w:r>
      <w:r>
        <w:rPr>
          <w:rFonts w:hint="eastAsia"/>
        </w:rPr>
        <w:t>实现</w:t>
      </w:r>
    </w:p>
    <w:p w14:paraId="02F33705" w14:textId="6C433C45" w:rsidR="00B5664C" w:rsidRDefault="00B5664C" w:rsidP="00B5664C">
      <w:r>
        <w:rPr>
          <w:rFonts w:hint="eastAsia"/>
        </w:rPr>
        <w:t>对于每一个图转化成矩阵形式，第</w:t>
      </w:r>
      <w:r w:rsidR="00470FE2" w:rsidRPr="00470FE2">
        <w:rPr>
          <w:rFonts w:hint="eastAsia"/>
        </w:rPr>
        <w:t>一列表示父结点</w:t>
      </w:r>
      <w:r w:rsidR="00470FE2" w:rsidRPr="00470FE2">
        <w:t>id，第二列表示子结点id，第三列表示父结点</w:t>
      </w:r>
      <w:r w:rsidR="00470FE2">
        <w:rPr>
          <w:rFonts w:hint="eastAsia"/>
        </w:rPr>
        <w:t>特征</w:t>
      </w:r>
      <w:r w:rsidR="00470FE2" w:rsidRPr="00470FE2">
        <w:t>，第四列表示子结点</w:t>
      </w:r>
      <w:r w:rsidR="00470FE2">
        <w:rPr>
          <w:rFonts w:hint="eastAsia"/>
        </w:rPr>
        <w:t>特征</w:t>
      </w:r>
      <w:r w:rsidR="00470FE2" w:rsidRPr="00470FE2">
        <w:t>，第五列表示边的</w:t>
      </w:r>
      <w:r w:rsidR="00470FE2">
        <w:rPr>
          <w:rFonts w:hint="eastAsia"/>
        </w:rPr>
        <w:t>特征</w:t>
      </w:r>
      <w:r w:rsidR="00470FE2" w:rsidRPr="00470FE2">
        <w:t>，第六列表示子结点</w:t>
      </w:r>
      <w:r w:rsidR="00470FE2">
        <w:rPr>
          <w:rFonts w:hint="eastAsia"/>
        </w:rPr>
        <w:t>t</w:t>
      </w:r>
      <w:r w:rsidR="00470FE2" w:rsidRPr="00470FE2">
        <w:t>时刻的状态。</w:t>
      </w:r>
      <w:r w:rsidR="00470FE2">
        <w:rPr>
          <w:rFonts w:hint="eastAsia"/>
        </w:rPr>
        <w:t>每一行对应一条边</w:t>
      </w:r>
      <w:r w:rsidR="00460083">
        <w:rPr>
          <w:rFonts w:hint="eastAsia"/>
        </w:rPr>
        <w:t>。</w:t>
      </w:r>
    </w:p>
    <w:p w14:paraId="0489EA72" w14:textId="77777777" w:rsidR="00460083" w:rsidRDefault="00B5664C" w:rsidP="00DA53D6">
      <w:pPr>
        <w:jc w:val="center"/>
      </w:pPr>
      <w:r w:rsidRPr="00DA53D6">
        <w:rPr>
          <w:noProof/>
        </w:rPr>
        <w:drawing>
          <wp:inline distT="0" distB="0" distL="0" distR="0" wp14:anchorId="30083A8D" wp14:editId="46BB04F8">
            <wp:extent cx="4902452" cy="1721277"/>
            <wp:effectExtent l="0" t="0" r="0" b="0"/>
            <wp:docPr id="15" name="图片 14">
              <a:extLst xmlns:a="http://schemas.openxmlformats.org/drawingml/2006/main">
                <a:ext uri="{FF2B5EF4-FFF2-40B4-BE49-F238E27FC236}">
                  <a16:creationId xmlns:a16="http://schemas.microsoft.com/office/drawing/2014/main" id="{27E4831A-BA23-44A8-BF9C-75EA0F8A96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27E4831A-BA23-44A8-BF9C-75EA0F8A968C}"/>
                        </a:ext>
                      </a:extLst>
                    </pic:cNvPr>
                    <pic:cNvPicPr>
                      <a:picLocks noChangeAspect="1"/>
                    </pic:cNvPicPr>
                  </pic:nvPicPr>
                  <pic:blipFill>
                    <a:blip r:embed="rId13"/>
                    <a:stretch>
                      <a:fillRect/>
                    </a:stretch>
                  </pic:blipFill>
                  <pic:spPr>
                    <a:xfrm>
                      <a:off x="0" y="0"/>
                      <a:ext cx="4902452" cy="1721277"/>
                    </a:xfrm>
                    <a:prstGeom prst="rect">
                      <a:avLst/>
                    </a:prstGeom>
                  </pic:spPr>
                </pic:pic>
              </a:graphicData>
            </a:graphic>
          </wp:inline>
        </w:drawing>
      </w:r>
    </w:p>
    <w:p w14:paraId="389CBAEF" w14:textId="5D999C8D" w:rsidR="00460083" w:rsidRDefault="00460083" w:rsidP="00460083">
      <w:pPr>
        <w:pStyle w:val="a7"/>
        <w:jc w:val="center"/>
      </w:pPr>
      <w:r>
        <w:t>生成每个边对状态的贡献</w:t>
      </w:r>
      <w:r>
        <w:t xml:space="preserve"> </w:t>
      </w:r>
      <w:r w:rsidR="00964035">
        <w:t>1</w:t>
      </w:r>
    </w:p>
    <w:p w14:paraId="6E0E72DE" w14:textId="1EB12A22" w:rsidR="00460083" w:rsidRDefault="00460083" w:rsidP="00460083">
      <w:pPr>
        <w:rPr>
          <w:rFonts w:ascii="Arial" w:hAnsi="Arial" w:cs="Arial"/>
          <w:color w:val="404040"/>
          <w:shd w:val="clear" w:color="auto" w:fill="FCFCFC"/>
        </w:rPr>
      </w:pPr>
      <w:r>
        <w:rPr>
          <w:rFonts w:hint="eastAsia"/>
        </w:rPr>
        <w:t>为了聚合每个节点的状态，构造如下矩阵，</w:t>
      </w:r>
      <w:r>
        <w:rPr>
          <w:rFonts w:ascii="Arial" w:hAnsi="Arial" w:cs="Arial" w:hint="eastAsia"/>
          <w:color w:val="404040"/>
          <w:shd w:val="clear" w:color="auto" w:fill="FCFCFC"/>
        </w:rPr>
        <w:t>行表示边，列表示节点，数值</w:t>
      </w:r>
      <w:r>
        <w:rPr>
          <w:rFonts w:ascii="Arial" w:hAnsi="Arial" w:cs="Arial" w:hint="eastAsia"/>
          <w:color w:val="404040"/>
          <w:shd w:val="clear" w:color="auto" w:fill="FCFCFC"/>
        </w:rPr>
        <w:t>1</w:t>
      </w:r>
      <w:r>
        <w:rPr>
          <w:rFonts w:ascii="Arial" w:hAnsi="Arial" w:cs="Arial" w:hint="eastAsia"/>
          <w:color w:val="404040"/>
          <w:shd w:val="clear" w:color="auto" w:fill="FCFCFC"/>
        </w:rPr>
        <w:t>表示是否以此节点作为边的父节点。</w:t>
      </w:r>
    </w:p>
    <w:p w14:paraId="7FABEF8D" w14:textId="77777777" w:rsidR="00964035" w:rsidRDefault="00460083" w:rsidP="00964035">
      <w:pPr>
        <w:jc w:val="center"/>
      </w:pPr>
      <w:r w:rsidRPr="00460083">
        <w:rPr>
          <w:noProof/>
        </w:rPr>
        <w:drawing>
          <wp:inline distT="0" distB="0" distL="0" distR="0" wp14:anchorId="1008BF2F" wp14:editId="66691429">
            <wp:extent cx="4481465" cy="1571423"/>
            <wp:effectExtent l="0" t="0" r="0" b="0"/>
            <wp:docPr id="16" name="图片 15">
              <a:extLst xmlns:a="http://schemas.openxmlformats.org/drawingml/2006/main">
                <a:ext uri="{FF2B5EF4-FFF2-40B4-BE49-F238E27FC236}">
                  <a16:creationId xmlns:a16="http://schemas.microsoft.com/office/drawing/2014/main" id="{645D50D9-5027-406C-99B8-FD297EB8CE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a:extLst>
                        <a:ext uri="{FF2B5EF4-FFF2-40B4-BE49-F238E27FC236}">
                          <a16:creationId xmlns:a16="http://schemas.microsoft.com/office/drawing/2014/main" id="{645D50D9-5027-406C-99B8-FD297EB8CE2A}"/>
                        </a:ext>
                      </a:extLst>
                    </pic:cNvPr>
                    <pic:cNvPicPr>
                      <a:picLocks noChangeAspect="1"/>
                    </pic:cNvPicPr>
                  </pic:nvPicPr>
                  <pic:blipFill>
                    <a:blip r:embed="rId14"/>
                    <a:stretch>
                      <a:fillRect/>
                    </a:stretch>
                  </pic:blipFill>
                  <pic:spPr>
                    <a:xfrm>
                      <a:off x="0" y="0"/>
                      <a:ext cx="4511509" cy="1581958"/>
                    </a:xfrm>
                    <a:prstGeom prst="rect">
                      <a:avLst/>
                    </a:prstGeom>
                  </pic:spPr>
                </pic:pic>
              </a:graphicData>
            </a:graphic>
          </wp:inline>
        </w:drawing>
      </w:r>
    </w:p>
    <w:p w14:paraId="577BB515" w14:textId="79AA5419" w:rsidR="00460083" w:rsidRDefault="00964035" w:rsidP="00964035">
      <w:pPr>
        <w:pStyle w:val="a7"/>
        <w:jc w:val="center"/>
      </w:pPr>
      <w:r>
        <w:t>边和节点的关系矩阵</w:t>
      </w:r>
      <w:r>
        <w:t xml:space="preserve"> 2</w:t>
      </w:r>
    </w:p>
    <w:p w14:paraId="4E78FF91" w14:textId="77777777" w:rsidR="00964035" w:rsidRDefault="00964035" w:rsidP="00460083">
      <w:pPr>
        <w:jc w:val="center"/>
      </w:pPr>
    </w:p>
    <w:p w14:paraId="0D31645F" w14:textId="6A04C0FE" w:rsidR="00460083" w:rsidRDefault="00460083" w:rsidP="00460083">
      <w:r>
        <w:rPr>
          <w:rFonts w:ascii="Arial" w:hAnsi="Arial" w:cs="Arial"/>
          <w:color w:val="404040"/>
          <w:shd w:val="clear" w:color="auto" w:fill="FCFCFC"/>
        </w:rPr>
        <w:t>使用对每个节点的邻域进行编码的边缘节点矩阵执行矩阵乘法</w:t>
      </w:r>
      <w:r>
        <w:rPr>
          <w:rFonts w:ascii="Arial" w:hAnsi="Arial" w:cs="Arial" w:hint="eastAsia"/>
          <w:color w:val="404040"/>
          <w:shd w:val="clear" w:color="auto" w:fill="FCFCFC"/>
        </w:rPr>
        <w:t>，</w:t>
      </w:r>
      <w:r>
        <w:rPr>
          <w:rFonts w:hint="eastAsia"/>
        </w:rPr>
        <w:t>因此获得了每个节点的状态聚合表示</w:t>
      </w:r>
    </w:p>
    <w:p w14:paraId="4831F4D1" w14:textId="77777777" w:rsidR="00964035" w:rsidRDefault="00460083" w:rsidP="00964035">
      <w:pPr>
        <w:jc w:val="center"/>
      </w:pPr>
      <w:r w:rsidRPr="00460083">
        <w:rPr>
          <w:noProof/>
        </w:rPr>
        <w:lastRenderedPageBreak/>
        <w:drawing>
          <wp:inline distT="0" distB="0" distL="0" distR="0" wp14:anchorId="4D2B392F" wp14:editId="70EEA7E7">
            <wp:extent cx="4351957" cy="1526011"/>
            <wp:effectExtent l="0" t="0" r="0" b="0"/>
            <wp:docPr id="17" name="图片 16">
              <a:extLst xmlns:a="http://schemas.openxmlformats.org/drawingml/2006/main">
                <a:ext uri="{FF2B5EF4-FFF2-40B4-BE49-F238E27FC236}">
                  <a16:creationId xmlns:a16="http://schemas.microsoft.com/office/drawing/2014/main" id="{BE61B5D0-B809-432F-BD10-68289016C4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BE61B5D0-B809-432F-BD10-68289016C4B9}"/>
                        </a:ext>
                      </a:extLst>
                    </pic:cNvPr>
                    <pic:cNvPicPr>
                      <a:picLocks noChangeAspect="1"/>
                    </pic:cNvPicPr>
                  </pic:nvPicPr>
                  <pic:blipFill>
                    <a:blip r:embed="rId15"/>
                    <a:stretch>
                      <a:fillRect/>
                    </a:stretch>
                  </pic:blipFill>
                  <pic:spPr>
                    <a:xfrm>
                      <a:off x="0" y="0"/>
                      <a:ext cx="4407596" cy="1545521"/>
                    </a:xfrm>
                    <a:prstGeom prst="rect">
                      <a:avLst/>
                    </a:prstGeom>
                  </pic:spPr>
                </pic:pic>
              </a:graphicData>
            </a:graphic>
          </wp:inline>
        </w:drawing>
      </w:r>
    </w:p>
    <w:p w14:paraId="040CA687" w14:textId="2428527D" w:rsidR="00964035" w:rsidRDefault="00964035" w:rsidP="00964035">
      <w:pPr>
        <w:pStyle w:val="a7"/>
        <w:jc w:val="center"/>
      </w:pPr>
      <w:r>
        <w:t>聚合每条边的贡献</w:t>
      </w:r>
      <w:r>
        <w:t xml:space="preserve"> 3</w:t>
      </w:r>
    </w:p>
    <w:p w14:paraId="40B05032" w14:textId="0C5A6CCD" w:rsidR="00297254" w:rsidRDefault="00DA53D6" w:rsidP="00DA53D6">
      <w:r>
        <w:rPr>
          <w:rFonts w:hint="eastAsia"/>
        </w:rPr>
        <w:t>所以整个流程如下图所示：</w:t>
      </w:r>
    </w:p>
    <w:p w14:paraId="7CF02AE6" w14:textId="20630326" w:rsidR="00460083" w:rsidRDefault="00962D0A" w:rsidP="00DA53D6">
      <w:pPr>
        <w:jc w:val="center"/>
      </w:pPr>
      <w:r>
        <w:rPr>
          <w:noProof/>
        </w:rPr>
        <mc:AlternateContent>
          <mc:Choice Requires="wps">
            <w:drawing>
              <wp:inline distT="0" distB="0" distL="0" distR="0" wp14:anchorId="0AC30779" wp14:editId="7C629DA1">
                <wp:extent cx="302895" cy="302895"/>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F1F65" id="矩形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" filled="f" stroked="f">
                <o:lock v:ext="edit" aspectratio="t"/>
                <w10:anchorlock/>
              </v:rect>
            </w:pict>
          </mc:Fallback>
        </mc:AlternateContent>
      </w:r>
      <w:r w:rsidR="00DA53D6" w:rsidRPr="00DA53D6">
        <w:rPr>
          <w:noProof/>
        </w:rPr>
        <w:drawing>
          <wp:inline distT="0" distB="0" distL="0" distR="0" wp14:anchorId="730378DB" wp14:editId="2659D9FA">
            <wp:extent cx="3123445" cy="6761410"/>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92390" cy="7127130"/>
                    </a:xfrm>
                    <a:prstGeom prst="rect">
                      <a:avLst/>
                    </a:prstGeom>
                  </pic:spPr>
                </pic:pic>
              </a:graphicData>
            </a:graphic>
          </wp:inline>
        </w:drawing>
      </w:r>
    </w:p>
    <w:p w14:paraId="117C9D8D" w14:textId="1551588B" w:rsidR="00DA53D6" w:rsidRDefault="00DA53D6" w:rsidP="001D39CD">
      <w:pPr>
        <w:pStyle w:val="4"/>
      </w:pPr>
      <w:r>
        <w:rPr>
          <w:rFonts w:hint="eastAsia"/>
        </w:rPr>
        <w:lastRenderedPageBreak/>
        <w:t>代码部分：</w:t>
      </w:r>
    </w:p>
    <w:p w14:paraId="6CBE7EEC" w14:textId="1F3FCD4D" w:rsidR="00DA53D6" w:rsidRDefault="006A6F18" w:rsidP="00DA53D6">
      <w:hyperlink r:id="rId17" w:history="1">
        <w:r w:rsidR="00DA53D6" w:rsidRPr="005B498F">
          <w:rPr>
            <w:rStyle w:val="a3"/>
          </w:rPr>
          <w:t>https://github.com/Ivan0131/gnn_demo</w:t>
        </w:r>
      </w:hyperlink>
    </w:p>
    <w:p w14:paraId="13D6762F" w14:textId="77777777" w:rsidR="00D4783A" w:rsidRPr="00D4783A" w:rsidRDefault="00D4783A" w:rsidP="00D4783A">
      <w:r w:rsidRPr="00D4783A">
        <w:t># reading train, validation dataset</w:t>
      </w:r>
    </w:p>
    <w:p w14:paraId="25809270" w14:textId="77777777" w:rsidR="00D4783A" w:rsidRPr="00D4783A" w:rsidRDefault="00D4783A" w:rsidP="00D4783A">
      <w:r w:rsidRPr="00D4783A">
        <w:t>data_path = "./data"</w:t>
      </w:r>
    </w:p>
    <w:p w14:paraId="507E905A" w14:textId="77777777" w:rsidR="00D4783A" w:rsidRPr="00D4783A" w:rsidRDefault="00D4783A" w:rsidP="00D4783A">
      <w:r w:rsidRPr="00D4783A">
        <w:t>set_name = "sub_15_7_200"</w:t>
      </w:r>
    </w:p>
    <w:p w14:paraId="2274B958" w14:textId="77777777" w:rsidR="00D4783A" w:rsidRPr="00D4783A" w:rsidRDefault="00D4783A" w:rsidP="00D4783A">
      <w:r w:rsidRPr="00D4783A">
        <w:t>############# training set ################</w:t>
      </w:r>
    </w:p>
    <w:p w14:paraId="72F726FA" w14:textId="77777777" w:rsidR="00D4783A" w:rsidRPr="00D4783A" w:rsidRDefault="00D4783A" w:rsidP="00D4783A">
      <w:r w:rsidRPr="00D4783A">
        <w:t>inp, arcnode, nodegraph, nodein, labels, _ = gnn_utils.set_load_general(data_path, "train", set_name=set_name)</w:t>
      </w:r>
    </w:p>
    <w:p w14:paraId="0E9F4600" w14:textId="77777777" w:rsidR="00D4783A" w:rsidRPr="00D4783A" w:rsidRDefault="00D4783A" w:rsidP="00D4783A">
      <w:r w:rsidRPr="00D4783A">
        <w:t>inp = [a[:, 1:] for a in inp]</w:t>
      </w:r>
    </w:p>
    <w:p w14:paraId="0F4D272C" w14:textId="77777777" w:rsidR="00D4783A" w:rsidRPr="00D4783A" w:rsidRDefault="00D4783A" w:rsidP="00D4783A">
      <w:r w:rsidRPr="00D4783A">
        <w:t>############ validation set #############</w:t>
      </w:r>
    </w:p>
    <w:p w14:paraId="1DE48D2A" w14:textId="77777777" w:rsidR="00D4783A" w:rsidRPr="00D4783A" w:rsidRDefault="00D4783A" w:rsidP="00D4783A">
      <w:r w:rsidRPr="00D4783A">
        <w:t>inp_val, arcnode_val, nodegraph_val, nodein_val, labels_val, _ = gnn_utils.set_load_general(data_path, "validation", set_name=set_name)</w:t>
      </w:r>
    </w:p>
    <w:p w14:paraId="6408575A" w14:textId="77777777" w:rsidR="00D4783A" w:rsidRPr="00D4783A" w:rsidRDefault="00D4783A" w:rsidP="00D4783A">
      <w:r w:rsidRPr="00D4783A">
        <w:t>inp_val = [a[:, 1:] for a in inp_val]</w:t>
      </w:r>
    </w:p>
    <w:p w14:paraId="36893866" w14:textId="77777777" w:rsidR="00D4783A" w:rsidRDefault="00D4783A" w:rsidP="005A1424"/>
    <w:p w14:paraId="38F20318" w14:textId="732A3D93" w:rsidR="00460083" w:rsidRDefault="005A1424" w:rsidP="005A1424">
      <w:r>
        <w:t>inp</w:t>
      </w:r>
      <w:r>
        <w:rPr>
          <w:rFonts w:hint="eastAsia"/>
        </w:rPr>
        <w:t>是图</w:t>
      </w:r>
      <w:r w:rsidR="005D1276">
        <w:rPr>
          <w:rFonts w:hint="eastAsia"/>
        </w:rPr>
        <w:t>1</w:t>
      </w:r>
      <w:r>
        <w:rPr>
          <w:rFonts w:hint="eastAsia"/>
        </w:rPr>
        <w:t>中的矩阵，arcnode是图</w:t>
      </w:r>
      <w:r w:rsidR="005D1276">
        <w:rPr>
          <w:rFonts w:hint="eastAsia"/>
        </w:rPr>
        <w:t>2</w:t>
      </w:r>
      <w:r>
        <w:rPr>
          <w:rFonts w:hint="eastAsia"/>
        </w:rPr>
        <w:t>中的矩阵，但是inp也有区别，前两列是父节点和子节点的id，后面四列是父节点和子节点的四个特征。</w:t>
      </w:r>
      <w:r w:rsidR="00C629AA">
        <w:rPr>
          <w:rFonts w:hint="eastAsia"/>
        </w:rPr>
        <w:t>这里采用先去除第一列父节点id，因为运算用不到。</w:t>
      </w:r>
      <w:r w:rsidR="00C629AA">
        <w:t>N</w:t>
      </w:r>
      <w:r w:rsidR="00C629AA">
        <w:rPr>
          <w:rFonts w:hint="eastAsia"/>
        </w:rPr>
        <w:t>odegraph表示节点属于哪个图，对整个图做预测的时候需要使用。</w:t>
      </w:r>
      <w:r w:rsidR="00C629AA">
        <w:t>N</w:t>
      </w:r>
      <w:r w:rsidR="00C629AA">
        <w:rPr>
          <w:rFonts w:hint="eastAsia"/>
        </w:rPr>
        <w:t>odein是节点数量，labels是要预测的每个节点的标签。</w:t>
      </w:r>
    </w:p>
    <w:p w14:paraId="2A80E866" w14:textId="77777777" w:rsidR="00D4783A" w:rsidRDefault="00D4783A" w:rsidP="00D4783A"/>
    <w:p w14:paraId="4E28A4AB" w14:textId="7398083C" w:rsidR="00D4783A" w:rsidRPr="00D4783A" w:rsidRDefault="00D4783A" w:rsidP="00D4783A">
      <w:r w:rsidRPr="00D4783A">
        <w:t>def f_w(inp):</w:t>
      </w:r>
    </w:p>
    <w:p w14:paraId="084200B4" w14:textId="77777777" w:rsidR="00D4783A" w:rsidRPr="00D4783A" w:rsidRDefault="00D4783A" w:rsidP="00D4783A">
      <w:r w:rsidRPr="00D4783A">
        <w:t>    with tf.variable_scope('State_net'):</w:t>
      </w:r>
    </w:p>
    <w:p w14:paraId="67219EED" w14:textId="77777777" w:rsidR="00D4783A" w:rsidRPr="00D4783A" w:rsidRDefault="00D4783A" w:rsidP="00D4783A">
      <w:r w:rsidRPr="00D4783A">
        <w:t>        layer1 = tf.layers.dense(inp, 5, activation=tf.nn.sigmoid)</w:t>
      </w:r>
    </w:p>
    <w:p w14:paraId="0FDAEA61" w14:textId="77777777" w:rsidR="00D4783A" w:rsidRPr="00D4783A" w:rsidRDefault="00D4783A" w:rsidP="00D4783A">
      <w:r w:rsidRPr="00D4783A">
        <w:t>        layer2 = tf.layers.dense(layer1, state_dim, activation=tf.nn.sigmoid)</w:t>
      </w:r>
    </w:p>
    <w:p w14:paraId="5C5E3D84" w14:textId="77777777" w:rsidR="00D4783A" w:rsidRPr="00D4783A" w:rsidRDefault="00D4783A" w:rsidP="00D4783A">
      <w:r w:rsidRPr="00D4783A">
        <w:t>        return layer2</w:t>
      </w:r>
    </w:p>
    <w:p w14:paraId="266AC639" w14:textId="77777777" w:rsidR="00D4783A" w:rsidRPr="00D4783A" w:rsidRDefault="00D4783A" w:rsidP="00D4783A">
      <w:r w:rsidRPr="00D4783A">
        <w:t>def g_w(inp):</w:t>
      </w:r>
    </w:p>
    <w:p w14:paraId="6943474E" w14:textId="77777777" w:rsidR="00D4783A" w:rsidRPr="00D4783A" w:rsidRDefault="00D4783A" w:rsidP="00D4783A">
      <w:r w:rsidRPr="00D4783A">
        <w:t>    with tf.variable_scope('Output_net'):</w:t>
      </w:r>
    </w:p>
    <w:p w14:paraId="551369EE" w14:textId="77777777" w:rsidR="00D4783A" w:rsidRPr="00D4783A" w:rsidRDefault="00D4783A" w:rsidP="00D4783A">
      <w:r w:rsidRPr="00D4783A">
        <w:t>        layer1 = tf.layers.dense(inp, 5, activation=tf.nn.sigmoid)</w:t>
      </w:r>
    </w:p>
    <w:p w14:paraId="64D3AD32" w14:textId="77777777" w:rsidR="00D4783A" w:rsidRPr="00D4783A" w:rsidRDefault="00D4783A" w:rsidP="00D4783A">
      <w:r w:rsidRPr="00D4783A">
        <w:t>        layer2 = tf.layers.dense(layer1, output_dim, activation=None)</w:t>
      </w:r>
    </w:p>
    <w:p w14:paraId="27A839EC" w14:textId="77777777" w:rsidR="00D4783A" w:rsidRPr="00D4783A" w:rsidRDefault="00D4783A" w:rsidP="00D4783A">
      <w:r w:rsidRPr="00D4783A">
        <w:t>        return layer2</w:t>
      </w:r>
    </w:p>
    <w:p w14:paraId="1E0211FD" w14:textId="38FF908E" w:rsidR="00C629AA" w:rsidRDefault="00C629AA" w:rsidP="00D4783A"/>
    <w:p w14:paraId="72820579" w14:textId="26868D65" w:rsidR="00C629AA" w:rsidRDefault="00C629AA" w:rsidP="00C629AA">
      <w:r>
        <w:rPr>
          <w:rFonts w:hint="eastAsia"/>
        </w:rPr>
        <w:t>定义两个函数，都是由两个全连接层组成，激活函数为sigmoid，f_w完成的是每条边兑付节点状态的贡献，如图</w:t>
      </w:r>
      <w:r>
        <w:t>1</w:t>
      </w:r>
      <w:r>
        <w:rPr>
          <w:rFonts w:hint="eastAsia"/>
        </w:rPr>
        <w:t>，加上图3的聚合过程才是</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Pr>
          <w:rFonts w:hint="eastAsia"/>
        </w:rPr>
        <w:t>。</w:t>
      </w:r>
    </w:p>
    <w:p w14:paraId="653D13B7" w14:textId="77777777" w:rsidR="00D4783A" w:rsidRDefault="00D4783A" w:rsidP="00D4783A"/>
    <w:p w14:paraId="2AC340DE" w14:textId="676693B2" w:rsidR="00D4783A" w:rsidRPr="00D4783A" w:rsidRDefault="00D4783A" w:rsidP="00D4783A">
      <w:r w:rsidRPr="00D4783A">
        <w:t>#init input placeholder</w:t>
      </w:r>
    </w:p>
    <w:p w14:paraId="1F9C54AD" w14:textId="77777777" w:rsidR="00D4783A" w:rsidRPr="00D4783A" w:rsidRDefault="00D4783A" w:rsidP="00D4783A">
      <w:r w:rsidRPr="00D4783A">
        <w:t>tf.reset_default_graph()</w:t>
      </w:r>
    </w:p>
    <w:p w14:paraId="4B692406" w14:textId="77777777" w:rsidR="00D4783A" w:rsidRPr="00D4783A" w:rsidRDefault="00D4783A" w:rsidP="00D4783A">
      <w:r w:rsidRPr="00D4783A">
        <w:t>comp_inp = tf.placeholder(tf.float32, shape=(None, input_dim), name="input")</w:t>
      </w:r>
    </w:p>
    <w:p w14:paraId="1B97D658" w14:textId="77777777" w:rsidR="00D4783A" w:rsidRPr="00D4783A" w:rsidRDefault="00D4783A" w:rsidP="00D4783A">
      <w:r w:rsidRPr="00D4783A">
        <w:t>y = tf.placeholder(tf.float32, shape=(None, output_dim), name="target")</w:t>
      </w:r>
    </w:p>
    <w:p w14:paraId="2B06B17B" w14:textId="77777777" w:rsidR="00D4783A" w:rsidRPr="00D4783A" w:rsidRDefault="00D4783A" w:rsidP="00D4783A">
      <w:r w:rsidRPr="00D4783A">
        <w:t> </w:t>
      </w:r>
    </w:p>
    <w:p w14:paraId="3AD38869" w14:textId="77777777" w:rsidR="00D4783A" w:rsidRPr="00D4783A" w:rsidRDefault="00D4783A" w:rsidP="00D4783A">
      <w:r w:rsidRPr="00D4783A">
        <w:t># state(t) &amp; state(t-1)</w:t>
      </w:r>
    </w:p>
    <w:p w14:paraId="6024FDFB" w14:textId="77777777" w:rsidR="00D4783A" w:rsidRPr="00D4783A" w:rsidRDefault="00D4783A" w:rsidP="00D4783A">
      <w:r w:rsidRPr="00D4783A">
        <w:t>state = tf.placeholder(tf.float32, shape=(None, state_dim), name="state")</w:t>
      </w:r>
    </w:p>
    <w:p w14:paraId="06307E39" w14:textId="77777777" w:rsidR="00D4783A" w:rsidRPr="00D4783A" w:rsidRDefault="00D4783A" w:rsidP="00D4783A">
      <w:r w:rsidRPr="00D4783A">
        <w:t>state_old = tf.placeholder(tf.float32, shape=(None, state_dim), name="old_state")</w:t>
      </w:r>
    </w:p>
    <w:p w14:paraId="0D6703BD" w14:textId="77777777" w:rsidR="00D4783A" w:rsidRPr="00D4783A" w:rsidRDefault="00D4783A" w:rsidP="00D4783A">
      <w:r w:rsidRPr="00D4783A">
        <w:t> </w:t>
      </w:r>
    </w:p>
    <w:p w14:paraId="44071186" w14:textId="77777777" w:rsidR="00D4783A" w:rsidRPr="00D4783A" w:rsidRDefault="00D4783A" w:rsidP="00D4783A">
      <w:r w:rsidRPr="00D4783A">
        <w:lastRenderedPageBreak/>
        <w:t># arch-node conversion matrix</w:t>
      </w:r>
    </w:p>
    <w:p w14:paraId="12EB1BC2" w14:textId="68357F6E" w:rsidR="00C629AA" w:rsidRDefault="00D4783A" w:rsidP="00C629AA">
      <w:pPr>
        <w:rPr>
          <w:rFonts w:hint="eastAsia"/>
        </w:rPr>
      </w:pPr>
      <w:r w:rsidRPr="00D4783A">
        <w:t>ArcNode = tf.sparse_placeholder(tf.float32, name="ArcNode")</w:t>
      </w:r>
    </w:p>
    <w:p w14:paraId="07B10A14" w14:textId="77777777" w:rsidR="00D4783A" w:rsidRDefault="00D4783A" w:rsidP="00C629AA"/>
    <w:p w14:paraId="2CB1E375" w14:textId="49456E9B" w:rsidR="00C629AA" w:rsidRDefault="00C629AA" w:rsidP="00C629AA">
      <w:r>
        <w:rPr>
          <w:rFonts w:hint="eastAsia"/>
        </w:rPr>
        <w:t>定义tensorflow的placeholder用于数据输入。</w:t>
      </w:r>
    </w:p>
    <w:p w14:paraId="64F06CAC" w14:textId="7685EEAE" w:rsidR="00C629AA" w:rsidRDefault="00C629AA" w:rsidP="00C629AA"/>
    <w:p w14:paraId="668265C8" w14:textId="77777777" w:rsidR="00D4783A" w:rsidRPr="00D4783A" w:rsidRDefault="00D4783A" w:rsidP="00D4783A">
      <w:r w:rsidRPr="00D4783A">
        <w:t>def convergence(a, state, old_state, k):</w:t>
      </w:r>
    </w:p>
    <w:p w14:paraId="33879DCC" w14:textId="77777777" w:rsidR="00D4783A" w:rsidRPr="00D4783A" w:rsidRDefault="00D4783A" w:rsidP="00D4783A">
      <w:r w:rsidRPr="00D4783A">
        <w:t>    with tf.variable_scope('Convergence'):</w:t>
      </w:r>
    </w:p>
    <w:p w14:paraId="74BD7A6A" w14:textId="77777777" w:rsidR="00D4783A" w:rsidRPr="00D4783A" w:rsidRDefault="00D4783A" w:rsidP="00D4783A">
      <w:r w:rsidRPr="00D4783A">
        <w:t>        # assign current state to old state</w:t>
      </w:r>
    </w:p>
    <w:p w14:paraId="240E3683" w14:textId="77777777" w:rsidR="00D4783A" w:rsidRPr="00D4783A" w:rsidRDefault="00D4783A" w:rsidP="00D4783A">
      <w:r w:rsidRPr="00D4783A">
        <w:t>        old_state = state</w:t>
      </w:r>
    </w:p>
    <w:p w14:paraId="504DF8C2" w14:textId="77777777" w:rsidR="00D4783A" w:rsidRPr="00D4783A" w:rsidRDefault="00D4783A" w:rsidP="00D4783A">
      <w:r w:rsidRPr="00D4783A">
        <w:t>         </w:t>
      </w:r>
    </w:p>
    <w:p w14:paraId="5A4D1B04" w14:textId="77777777" w:rsidR="00D4783A" w:rsidRPr="00D4783A" w:rsidRDefault="00D4783A" w:rsidP="00D4783A">
      <w:r w:rsidRPr="00D4783A">
        <w:t>        # 获取子结点上一个时刻的状态</w:t>
      </w:r>
    </w:p>
    <w:p w14:paraId="5B1261E9" w14:textId="77777777" w:rsidR="00D4783A" w:rsidRPr="00D4783A" w:rsidRDefault="00D4783A" w:rsidP="00D4783A">
      <w:r w:rsidRPr="00D4783A">
        <w:t>        # grub states of neighboring node </w:t>
      </w:r>
    </w:p>
    <w:p w14:paraId="6B431257" w14:textId="77777777" w:rsidR="00D4783A" w:rsidRPr="00D4783A" w:rsidRDefault="00D4783A" w:rsidP="00D4783A">
      <w:r w:rsidRPr="00D4783A">
        <w:t>        gat = tf.gather(old_state, tf.cast(a[:, 0], tf.int32))</w:t>
      </w:r>
    </w:p>
    <w:p w14:paraId="072386A0" w14:textId="77777777" w:rsidR="00D4783A" w:rsidRPr="00D4783A" w:rsidRDefault="00D4783A" w:rsidP="00D4783A">
      <w:r w:rsidRPr="00D4783A">
        <w:t>         </w:t>
      </w:r>
    </w:p>
    <w:p w14:paraId="78F054B4" w14:textId="77777777" w:rsidR="00D4783A" w:rsidRPr="00D4783A" w:rsidRDefault="00D4783A" w:rsidP="00D4783A">
      <w:r w:rsidRPr="00D4783A">
        <w:t>        # 去除第一列，即子结点的id</w:t>
      </w:r>
    </w:p>
    <w:p w14:paraId="36EE8084" w14:textId="77777777" w:rsidR="00D4783A" w:rsidRPr="00D4783A" w:rsidRDefault="00D4783A" w:rsidP="00D4783A">
      <w:r w:rsidRPr="00D4783A">
        <w:t>        # slice to consider only label of the node and that of it's neighbor </w:t>
      </w:r>
    </w:p>
    <w:p w14:paraId="76C51CFE" w14:textId="77777777" w:rsidR="00D4783A" w:rsidRPr="00D4783A" w:rsidRDefault="00D4783A" w:rsidP="00D4783A">
      <w:r w:rsidRPr="00D4783A">
        <w:t>        # sl = tf.slice(a, [0, 1], [tf.shape(a)[0], tf.shape(a)[1] - 1])</w:t>
      </w:r>
    </w:p>
    <w:p w14:paraId="02F642B3" w14:textId="77777777" w:rsidR="00D4783A" w:rsidRPr="00D4783A" w:rsidRDefault="00D4783A" w:rsidP="00D4783A">
      <w:r w:rsidRPr="00D4783A">
        <w:t>        # equivalent code</w:t>
      </w:r>
    </w:p>
    <w:p w14:paraId="3C697B69" w14:textId="77777777" w:rsidR="00D4783A" w:rsidRPr="00D4783A" w:rsidRDefault="00D4783A" w:rsidP="00D4783A">
      <w:r w:rsidRPr="00D4783A">
        <w:t>        sl = a[:, 1:]</w:t>
      </w:r>
    </w:p>
    <w:p w14:paraId="35B02F55" w14:textId="77777777" w:rsidR="00D4783A" w:rsidRPr="00D4783A" w:rsidRDefault="00D4783A" w:rsidP="00D4783A">
      <w:r w:rsidRPr="00D4783A">
        <w:t>         </w:t>
      </w:r>
    </w:p>
    <w:p w14:paraId="4314A599" w14:textId="77777777" w:rsidR="00D4783A" w:rsidRPr="00D4783A" w:rsidRDefault="00D4783A" w:rsidP="00D4783A">
      <w:r w:rsidRPr="00D4783A">
        <w:t>        # 将子结点上一个时刻的状态放到最后一列</w:t>
      </w:r>
    </w:p>
    <w:p w14:paraId="0A21B0A2" w14:textId="77777777" w:rsidR="00D4783A" w:rsidRPr="00D4783A" w:rsidRDefault="00D4783A" w:rsidP="00D4783A">
      <w:r w:rsidRPr="00D4783A">
        <w:t>        # concat with retrieved state</w:t>
      </w:r>
    </w:p>
    <w:p w14:paraId="4981E65B" w14:textId="77777777" w:rsidR="00D4783A" w:rsidRPr="00D4783A" w:rsidRDefault="00D4783A" w:rsidP="00D4783A">
      <w:r w:rsidRPr="00D4783A">
        <w:t>        inp = tf.concat([sl, gat], axis=1)</w:t>
      </w:r>
    </w:p>
    <w:p w14:paraId="176F110B" w14:textId="77777777" w:rsidR="00D4783A" w:rsidRPr="00D4783A" w:rsidRDefault="00D4783A" w:rsidP="00D4783A">
      <w:r w:rsidRPr="00D4783A">
        <w:t> </w:t>
      </w:r>
    </w:p>
    <w:p w14:paraId="1AEDA0A0" w14:textId="77777777" w:rsidR="00D4783A" w:rsidRPr="00D4783A" w:rsidRDefault="00D4783A" w:rsidP="00D4783A">
      <w:r w:rsidRPr="00D4783A">
        <w:t>        # evaluate next state and multiply by the arch-node conversion matrix to obtain per-node states</w:t>
      </w:r>
    </w:p>
    <w:p w14:paraId="2937D47F" w14:textId="77777777" w:rsidR="00D4783A" w:rsidRPr="00D4783A" w:rsidRDefault="00D4783A" w:rsidP="00D4783A">
      <w:r w:rsidRPr="00D4783A">
        <w:t>        #计算子结点对父结点状态的贡献</w:t>
      </w:r>
    </w:p>
    <w:p w14:paraId="5DDFD2B8" w14:textId="77777777" w:rsidR="00D4783A" w:rsidRPr="00D4783A" w:rsidRDefault="00D4783A" w:rsidP="00D4783A">
      <w:r w:rsidRPr="00D4783A">
        <w:t>        layer1 = f_w(inp)</w:t>
      </w:r>
    </w:p>
    <w:p w14:paraId="6EA3BABA" w14:textId="77777777" w:rsidR="00D4783A" w:rsidRPr="00D4783A" w:rsidRDefault="00D4783A" w:rsidP="00D4783A">
      <w:r w:rsidRPr="00D4783A">
        <w:t>        #聚合子结点对父结点状态的贡献，得到当前时刻的父结点的状态</w:t>
      </w:r>
    </w:p>
    <w:p w14:paraId="1A3F6244" w14:textId="77777777" w:rsidR="00D4783A" w:rsidRPr="00D4783A" w:rsidRDefault="00D4783A" w:rsidP="00D4783A">
      <w:r w:rsidRPr="00D4783A">
        <w:t>        state = tf.sparse_tensor_dense_matmul(ArcNode, layer1)</w:t>
      </w:r>
    </w:p>
    <w:p w14:paraId="0CA98560" w14:textId="77777777" w:rsidR="00D4783A" w:rsidRPr="00D4783A" w:rsidRDefault="00D4783A" w:rsidP="00D4783A">
      <w:r w:rsidRPr="00D4783A">
        <w:t> </w:t>
      </w:r>
    </w:p>
    <w:p w14:paraId="5E6E6FF7" w14:textId="77777777" w:rsidR="00D4783A" w:rsidRPr="00D4783A" w:rsidRDefault="00D4783A" w:rsidP="00D4783A">
      <w:r w:rsidRPr="00D4783A">
        <w:t>        # update the iteration counter</w:t>
      </w:r>
    </w:p>
    <w:p w14:paraId="4DCA4A7F" w14:textId="77777777" w:rsidR="00D4783A" w:rsidRPr="00D4783A" w:rsidRDefault="00D4783A" w:rsidP="00D4783A">
      <w:r w:rsidRPr="00D4783A">
        <w:t>        k = k + 1</w:t>
      </w:r>
    </w:p>
    <w:p w14:paraId="6498B5F6" w14:textId="77777777" w:rsidR="00D4783A" w:rsidRPr="00D4783A" w:rsidRDefault="00D4783A" w:rsidP="00D4783A">
      <w:r w:rsidRPr="00D4783A">
        <w:t>    return a, state, old_state, k</w:t>
      </w:r>
    </w:p>
    <w:p w14:paraId="6DDC8C3C" w14:textId="2DDC459B" w:rsidR="00C629AA" w:rsidRPr="00C629AA" w:rsidRDefault="00C629AA" w:rsidP="00D4783A">
      <w:pPr>
        <w:rPr>
          <w:rFonts w:hint="eastAsia"/>
        </w:rPr>
      </w:pPr>
    </w:p>
    <w:p w14:paraId="64820B12" w14:textId="03940BAD" w:rsidR="00C629AA" w:rsidRDefault="00C629AA" w:rsidP="00C629AA">
      <w:r>
        <w:rPr>
          <w:rFonts w:hint="eastAsia"/>
        </w:rPr>
        <w:t>完整的</w:t>
      </w:r>
      <m:oMath>
        <m:sSub>
          <m:sSubPr>
            <m:ctrlPr>
              <w:rPr>
                <w:rFonts w:ascii="Cambria Math" w:hAnsi="Cambria Math"/>
                <w:i/>
              </w:rPr>
            </m:ctrlPr>
          </m:sSubPr>
          <m:e>
            <m:r>
              <w:rPr>
                <w:rFonts w:ascii="Cambria Math" w:hAnsi="Cambria Math"/>
              </w:rPr>
              <m:t>f</m:t>
            </m:r>
          </m:e>
          <m:sub>
            <m:r>
              <w:rPr>
                <w:rFonts w:ascii="Cambria Math" w:hAnsi="Cambria Math"/>
              </w:rPr>
              <m:t>w</m:t>
            </m:r>
          </m:sub>
        </m:sSub>
      </m:oMath>
      <w:r>
        <w:rPr>
          <w:rFonts w:hint="eastAsia"/>
        </w:rPr>
        <w:t>实现，</w:t>
      </w:r>
      <w:r w:rsidR="00964035" w:rsidRPr="00964035">
        <w:rPr>
          <w:rFonts w:hint="eastAsia"/>
        </w:rPr>
        <w:t>可以分成两个部分：构建图</w:t>
      </w:r>
      <w:r w:rsidR="00964035">
        <w:t>1</w:t>
      </w:r>
      <w:r w:rsidR="00964035" w:rsidRPr="00964035">
        <w:t xml:space="preserve">中的矩阵（获取子结点 </w:t>
      </w:r>
      <w:r w:rsidR="00964035">
        <w:rPr>
          <w:rFonts w:hint="eastAsia"/>
        </w:rPr>
        <w:t>t-</w:t>
      </w:r>
      <w:r w:rsidR="00964035">
        <w:t>1</w:t>
      </w:r>
      <w:r w:rsidR="00964035" w:rsidRPr="00964035">
        <w:t>时刻的状态，然后加入到最后一列，并去掉第一列，子结点id）；根据父结点相连的子结点对父结点状态的贡献，做累加，聚合得到父结点</w:t>
      </w:r>
      <w:r w:rsidR="00964035">
        <w:rPr>
          <w:rFonts w:hint="eastAsia"/>
        </w:rPr>
        <w:t>t</w:t>
      </w:r>
      <w:r w:rsidR="00964035" w:rsidRPr="00964035">
        <w:t>时刻的状态，这里使用矩阵乘法计算。</w:t>
      </w:r>
    </w:p>
    <w:p w14:paraId="2C816F62" w14:textId="7C9AD7CB" w:rsidR="00E810EB" w:rsidRDefault="00E810EB" w:rsidP="00E810EB">
      <w:pPr>
        <w:rPr>
          <w:noProof/>
        </w:rPr>
      </w:pPr>
    </w:p>
    <w:p w14:paraId="4A0A5475" w14:textId="77777777" w:rsidR="00E810EB" w:rsidRPr="00E810EB" w:rsidRDefault="00E810EB" w:rsidP="00E810EB">
      <w:r w:rsidRPr="00E810EB">
        <w:t>def condition(a, state, old_state, k):</w:t>
      </w:r>
    </w:p>
    <w:p w14:paraId="0956F449" w14:textId="77777777" w:rsidR="00E810EB" w:rsidRPr="00E810EB" w:rsidRDefault="00E810EB" w:rsidP="00E810EB">
      <w:r w:rsidRPr="00E810EB">
        <w:t>    # evaluate condition on the convergence of the state</w:t>
      </w:r>
    </w:p>
    <w:p w14:paraId="67E63795" w14:textId="77777777" w:rsidR="00E810EB" w:rsidRPr="00E810EB" w:rsidRDefault="00E810EB" w:rsidP="00E810EB">
      <w:r w:rsidRPr="00E810EB">
        <w:t>    with tf.variable_scope('condition'):</w:t>
      </w:r>
    </w:p>
    <w:p w14:paraId="05EF4FA3" w14:textId="77777777" w:rsidR="00E810EB" w:rsidRPr="00E810EB" w:rsidRDefault="00E810EB" w:rsidP="00E810EB">
      <w:r w:rsidRPr="00E810EB">
        <w:t>        # 检查当前状态和上一个时刻的状态的欧式距离是否小于阈值</w:t>
      </w:r>
    </w:p>
    <w:p w14:paraId="48CEC109" w14:textId="77777777" w:rsidR="00E810EB" w:rsidRPr="00E810EB" w:rsidRDefault="00E810EB" w:rsidP="00E810EB">
      <w:r w:rsidRPr="00E810EB">
        <w:t>        # evaluate distance by state(t) and state(t-1)</w:t>
      </w:r>
    </w:p>
    <w:p w14:paraId="3ED03F2D" w14:textId="77777777" w:rsidR="00E810EB" w:rsidRPr="00E810EB" w:rsidRDefault="00E810EB" w:rsidP="00E810EB">
      <w:r w:rsidRPr="00E810EB">
        <w:lastRenderedPageBreak/>
        <w:t>        outDistance = tf.sqrt(tf.reduce_sum(tf.square(tf.subtract(state, old_state)), 1) + 1e-10)</w:t>
      </w:r>
    </w:p>
    <w:p w14:paraId="56147112" w14:textId="77777777" w:rsidR="00E810EB" w:rsidRPr="00E810EB" w:rsidRDefault="00E810EB" w:rsidP="00E810EB">
      <w:r w:rsidRPr="00E810EB">
        <w:t>        # vector showing item converged or not (given a certain threshold)</w:t>
      </w:r>
    </w:p>
    <w:p w14:paraId="6942A391" w14:textId="77777777" w:rsidR="00E810EB" w:rsidRPr="00E810EB" w:rsidRDefault="00E810EB" w:rsidP="00E810EB">
      <w:r w:rsidRPr="00E810EB">
        <w:t>        checkDistanceVec = tf.greater(outDistance, state_threshold)</w:t>
      </w:r>
    </w:p>
    <w:p w14:paraId="3C89DE53" w14:textId="77777777" w:rsidR="00E810EB" w:rsidRPr="00E810EB" w:rsidRDefault="00E810EB" w:rsidP="00E810EB">
      <w:r w:rsidRPr="00E810EB">
        <w:t>         </w:t>
      </w:r>
    </w:p>
    <w:p w14:paraId="1022D82B" w14:textId="77777777" w:rsidR="00E810EB" w:rsidRPr="00E810EB" w:rsidRDefault="00E810EB" w:rsidP="00E810EB">
      <w:r w:rsidRPr="00E810EB">
        <w:t>        c1 = tf.reduce_any(checkDistanceVec)</w:t>
      </w:r>
    </w:p>
    <w:p w14:paraId="23CB9E13" w14:textId="77777777" w:rsidR="00E810EB" w:rsidRPr="00E810EB" w:rsidRDefault="00E810EB" w:rsidP="00E810EB">
      <w:r w:rsidRPr="00E810EB">
        <w:t>         </w:t>
      </w:r>
    </w:p>
    <w:p w14:paraId="557BF812" w14:textId="77777777" w:rsidR="00E810EB" w:rsidRPr="00E810EB" w:rsidRDefault="00E810EB" w:rsidP="00E810EB">
      <w:r w:rsidRPr="00E810EB">
        <w:t>        # 是否达到最大迭代次数</w:t>
      </w:r>
    </w:p>
    <w:p w14:paraId="0FE8BB16" w14:textId="77777777" w:rsidR="00E810EB" w:rsidRPr="00E810EB" w:rsidRDefault="00E810EB" w:rsidP="00E810EB">
      <w:r w:rsidRPr="00E810EB">
        <w:t>        c2 = tf.less(k, max_iter)</w:t>
      </w:r>
    </w:p>
    <w:p w14:paraId="6E5DE7B9" w14:textId="77777777" w:rsidR="00E810EB" w:rsidRPr="00E810EB" w:rsidRDefault="00E810EB" w:rsidP="00E810EB">
      <w:r w:rsidRPr="00E810EB">
        <w:t> </w:t>
      </w:r>
    </w:p>
    <w:p w14:paraId="238F8EE8" w14:textId="77777777" w:rsidR="00E810EB" w:rsidRPr="00E810EB" w:rsidRDefault="00E810EB" w:rsidP="00E810EB">
      <w:r w:rsidRPr="00E810EB">
        <w:t>    return tf.logical_and(c1, c2)</w:t>
      </w:r>
    </w:p>
    <w:p w14:paraId="5B5574BD" w14:textId="77777777" w:rsidR="00E810EB" w:rsidRDefault="00E810EB" w:rsidP="00E810EB">
      <w:pPr>
        <w:rPr>
          <w:rFonts w:hint="eastAsia"/>
        </w:rPr>
      </w:pPr>
    </w:p>
    <w:p w14:paraId="03AF7249" w14:textId="2E7E910E" w:rsidR="00496C0D" w:rsidRDefault="00496C0D" w:rsidP="00496C0D">
      <w:r>
        <w:rPr>
          <w:rFonts w:hint="eastAsia"/>
        </w:rPr>
        <w:t>迭代计算是否达到阈值，满足条件就可以使用g_w输出了。</w:t>
      </w:r>
    </w:p>
    <w:p w14:paraId="488F96B5" w14:textId="77777777" w:rsidR="00496C0D" w:rsidRPr="00C629AA" w:rsidRDefault="00496C0D" w:rsidP="00496C0D"/>
    <w:sectPr w:rsidR="00496C0D" w:rsidRPr="00C629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D89D0" w14:textId="77777777" w:rsidR="006A6F18" w:rsidRDefault="006A6F18" w:rsidP="00E83234">
      <w:r>
        <w:separator/>
      </w:r>
    </w:p>
  </w:endnote>
  <w:endnote w:type="continuationSeparator" w:id="0">
    <w:p w14:paraId="7CE196AC" w14:textId="77777777" w:rsidR="006A6F18" w:rsidRDefault="006A6F18" w:rsidP="00E83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DCF9C" w14:textId="77777777" w:rsidR="006A6F18" w:rsidRDefault="006A6F18" w:rsidP="00E83234">
      <w:r>
        <w:separator/>
      </w:r>
    </w:p>
  </w:footnote>
  <w:footnote w:type="continuationSeparator" w:id="0">
    <w:p w14:paraId="4A48805D" w14:textId="77777777" w:rsidR="006A6F18" w:rsidRDefault="006A6F18" w:rsidP="00E83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B541E"/>
    <w:multiLevelType w:val="hybridMultilevel"/>
    <w:tmpl w:val="A9825B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6B"/>
    <w:rsid w:val="00003847"/>
    <w:rsid w:val="000708B0"/>
    <w:rsid w:val="000848DA"/>
    <w:rsid w:val="001D39CD"/>
    <w:rsid w:val="00297254"/>
    <w:rsid w:val="0033621C"/>
    <w:rsid w:val="003445E9"/>
    <w:rsid w:val="003512B7"/>
    <w:rsid w:val="00356D59"/>
    <w:rsid w:val="0038286B"/>
    <w:rsid w:val="00445C2D"/>
    <w:rsid w:val="00460083"/>
    <w:rsid w:val="00470FE2"/>
    <w:rsid w:val="00496C0D"/>
    <w:rsid w:val="004C33D5"/>
    <w:rsid w:val="00561FB2"/>
    <w:rsid w:val="005A1424"/>
    <w:rsid w:val="005D1276"/>
    <w:rsid w:val="005F4EE0"/>
    <w:rsid w:val="0066756F"/>
    <w:rsid w:val="006A6F18"/>
    <w:rsid w:val="00705165"/>
    <w:rsid w:val="00754612"/>
    <w:rsid w:val="007C65E1"/>
    <w:rsid w:val="00923F61"/>
    <w:rsid w:val="00962D0A"/>
    <w:rsid w:val="00964035"/>
    <w:rsid w:val="00971D6B"/>
    <w:rsid w:val="009826A2"/>
    <w:rsid w:val="00B5664C"/>
    <w:rsid w:val="00C579C1"/>
    <w:rsid w:val="00C629AA"/>
    <w:rsid w:val="00C84088"/>
    <w:rsid w:val="00D4783A"/>
    <w:rsid w:val="00DA53D6"/>
    <w:rsid w:val="00DD45BB"/>
    <w:rsid w:val="00E810EB"/>
    <w:rsid w:val="00E83234"/>
    <w:rsid w:val="00F9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9B87"/>
  <w15:chartTrackingRefBased/>
  <w15:docId w15:val="{213483FB-E9A6-47BE-A67B-722AB61C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621C"/>
    <w:pPr>
      <w:widowControl w:val="0"/>
      <w:jc w:val="both"/>
    </w:pPr>
  </w:style>
  <w:style w:type="paragraph" w:styleId="1">
    <w:name w:val="heading 1"/>
    <w:basedOn w:val="a"/>
    <w:next w:val="a"/>
    <w:link w:val="10"/>
    <w:uiPriority w:val="9"/>
    <w:qFormat/>
    <w:rsid w:val="00DA53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26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26A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826A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A53D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8286B"/>
    <w:rPr>
      <w:color w:val="0000FF"/>
      <w:u w:val="single"/>
    </w:rPr>
  </w:style>
  <w:style w:type="table" w:styleId="a4">
    <w:name w:val="Table Grid"/>
    <w:basedOn w:val="a1"/>
    <w:uiPriority w:val="39"/>
    <w:rsid w:val="00382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Unresolved Mention"/>
    <w:basedOn w:val="a0"/>
    <w:uiPriority w:val="99"/>
    <w:semiHidden/>
    <w:unhideWhenUsed/>
    <w:rsid w:val="0038286B"/>
    <w:rPr>
      <w:color w:val="605E5C"/>
      <w:shd w:val="clear" w:color="auto" w:fill="E1DFDD"/>
    </w:rPr>
  </w:style>
  <w:style w:type="character" w:styleId="a6">
    <w:name w:val="FollowedHyperlink"/>
    <w:basedOn w:val="a0"/>
    <w:uiPriority w:val="99"/>
    <w:semiHidden/>
    <w:unhideWhenUsed/>
    <w:rsid w:val="0038286B"/>
    <w:rPr>
      <w:color w:val="954F72" w:themeColor="followedHyperlink"/>
      <w:u w:val="single"/>
    </w:rPr>
  </w:style>
  <w:style w:type="character" w:customStyle="1" w:styleId="20">
    <w:name w:val="标题 2 字符"/>
    <w:basedOn w:val="a0"/>
    <w:link w:val="2"/>
    <w:uiPriority w:val="9"/>
    <w:rsid w:val="009826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826A2"/>
    <w:rPr>
      <w:b/>
      <w:bCs/>
      <w:sz w:val="32"/>
      <w:szCs w:val="32"/>
    </w:rPr>
  </w:style>
  <w:style w:type="character" w:customStyle="1" w:styleId="40">
    <w:name w:val="标题 4 字符"/>
    <w:basedOn w:val="a0"/>
    <w:link w:val="4"/>
    <w:uiPriority w:val="9"/>
    <w:rsid w:val="009826A2"/>
    <w:rPr>
      <w:rFonts w:asciiTheme="majorHAnsi" w:eastAsiaTheme="majorEastAsia" w:hAnsiTheme="majorHAnsi" w:cstheme="majorBidi"/>
      <w:b/>
      <w:bCs/>
      <w:sz w:val="28"/>
      <w:szCs w:val="28"/>
    </w:rPr>
  </w:style>
  <w:style w:type="paragraph" w:styleId="a7">
    <w:name w:val="caption"/>
    <w:basedOn w:val="a"/>
    <w:next w:val="a"/>
    <w:uiPriority w:val="35"/>
    <w:unhideWhenUsed/>
    <w:qFormat/>
    <w:rsid w:val="00971D6B"/>
    <w:rPr>
      <w:rFonts w:asciiTheme="majorHAnsi" w:eastAsia="黑体" w:hAnsiTheme="majorHAnsi" w:cstheme="majorBidi"/>
      <w:sz w:val="20"/>
      <w:szCs w:val="20"/>
    </w:rPr>
  </w:style>
  <w:style w:type="character" w:styleId="a8">
    <w:name w:val="Placeholder Text"/>
    <w:basedOn w:val="a0"/>
    <w:uiPriority w:val="99"/>
    <w:semiHidden/>
    <w:rsid w:val="000708B0"/>
    <w:rPr>
      <w:color w:val="808080"/>
    </w:rPr>
  </w:style>
  <w:style w:type="paragraph" w:styleId="a9">
    <w:name w:val="Normal (Web)"/>
    <w:basedOn w:val="a"/>
    <w:uiPriority w:val="99"/>
    <w:semiHidden/>
    <w:unhideWhenUsed/>
    <w:rsid w:val="007C65E1"/>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DA53D6"/>
    <w:rPr>
      <w:b/>
      <w:bCs/>
      <w:sz w:val="28"/>
      <w:szCs w:val="28"/>
    </w:rPr>
  </w:style>
  <w:style w:type="character" w:customStyle="1" w:styleId="10">
    <w:name w:val="标题 1 字符"/>
    <w:basedOn w:val="a0"/>
    <w:link w:val="1"/>
    <w:uiPriority w:val="9"/>
    <w:rsid w:val="00DA53D6"/>
    <w:rPr>
      <w:b/>
      <w:bCs/>
      <w:kern w:val="44"/>
      <w:sz w:val="44"/>
      <w:szCs w:val="44"/>
    </w:rPr>
  </w:style>
  <w:style w:type="paragraph" w:styleId="TOC">
    <w:name w:val="TOC Heading"/>
    <w:basedOn w:val="1"/>
    <w:next w:val="a"/>
    <w:uiPriority w:val="39"/>
    <w:unhideWhenUsed/>
    <w:qFormat/>
    <w:rsid w:val="00DA53D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List Paragraph"/>
    <w:basedOn w:val="a"/>
    <w:uiPriority w:val="34"/>
    <w:qFormat/>
    <w:rsid w:val="001D39CD"/>
    <w:pPr>
      <w:ind w:firstLineChars="200" w:firstLine="420"/>
    </w:pPr>
  </w:style>
  <w:style w:type="paragraph" w:styleId="ab">
    <w:name w:val="endnote text"/>
    <w:basedOn w:val="a"/>
    <w:link w:val="ac"/>
    <w:uiPriority w:val="99"/>
    <w:semiHidden/>
    <w:unhideWhenUsed/>
    <w:rsid w:val="00E83234"/>
    <w:pPr>
      <w:snapToGrid w:val="0"/>
      <w:jc w:val="left"/>
    </w:pPr>
  </w:style>
  <w:style w:type="character" w:customStyle="1" w:styleId="ac">
    <w:name w:val="尾注文本 字符"/>
    <w:basedOn w:val="a0"/>
    <w:link w:val="ab"/>
    <w:uiPriority w:val="99"/>
    <w:semiHidden/>
    <w:rsid w:val="00E83234"/>
  </w:style>
  <w:style w:type="character" w:styleId="ad">
    <w:name w:val="endnote reference"/>
    <w:basedOn w:val="a0"/>
    <w:uiPriority w:val="99"/>
    <w:semiHidden/>
    <w:unhideWhenUsed/>
    <w:rsid w:val="00E832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02546">
      <w:bodyDiv w:val="1"/>
      <w:marLeft w:val="0"/>
      <w:marRight w:val="0"/>
      <w:marTop w:val="0"/>
      <w:marBottom w:val="0"/>
      <w:divBdr>
        <w:top w:val="none" w:sz="0" w:space="0" w:color="auto"/>
        <w:left w:val="none" w:sz="0" w:space="0" w:color="auto"/>
        <w:bottom w:val="none" w:sz="0" w:space="0" w:color="auto"/>
        <w:right w:val="none" w:sz="0" w:space="0" w:color="auto"/>
      </w:divBdr>
    </w:div>
    <w:div w:id="144517747">
      <w:bodyDiv w:val="1"/>
      <w:marLeft w:val="0"/>
      <w:marRight w:val="0"/>
      <w:marTop w:val="0"/>
      <w:marBottom w:val="0"/>
      <w:divBdr>
        <w:top w:val="none" w:sz="0" w:space="0" w:color="auto"/>
        <w:left w:val="none" w:sz="0" w:space="0" w:color="auto"/>
        <w:bottom w:val="none" w:sz="0" w:space="0" w:color="auto"/>
        <w:right w:val="none" w:sz="0" w:space="0" w:color="auto"/>
      </w:divBdr>
    </w:div>
    <w:div w:id="207836271">
      <w:bodyDiv w:val="1"/>
      <w:marLeft w:val="0"/>
      <w:marRight w:val="0"/>
      <w:marTop w:val="0"/>
      <w:marBottom w:val="0"/>
      <w:divBdr>
        <w:top w:val="none" w:sz="0" w:space="0" w:color="auto"/>
        <w:left w:val="none" w:sz="0" w:space="0" w:color="auto"/>
        <w:bottom w:val="none" w:sz="0" w:space="0" w:color="auto"/>
        <w:right w:val="none" w:sz="0" w:space="0" w:color="auto"/>
      </w:divBdr>
    </w:div>
    <w:div w:id="261303540">
      <w:bodyDiv w:val="1"/>
      <w:marLeft w:val="0"/>
      <w:marRight w:val="0"/>
      <w:marTop w:val="0"/>
      <w:marBottom w:val="0"/>
      <w:divBdr>
        <w:top w:val="none" w:sz="0" w:space="0" w:color="auto"/>
        <w:left w:val="none" w:sz="0" w:space="0" w:color="auto"/>
        <w:bottom w:val="none" w:sz="0" w:space="0" w:color="auto"/>
        <w:right w:val="none" w:sz="0" w:space="0" w:color="auto"/>
      </w:divBdr>
    </w:div>
    <w:div w:id="482966841">
      <w:bodyDiv w:val="1"/>
      <w:marLeft w:val="0"/>
      <w:marRight w:val="0"/>
      <w:marTop w:val="0"/>
      <w:marBottom w:val="0"/>
      <w:divBdr>
        <w:top w:val="none" w:sz="0" w:space="0" w:color="auto"/>
        <w:left w:val="none" w:sz="0" w:space="0" w:color="auto"/>
        <w:bottom w:val="none" w:sz="0" w:space="0" w:color="auto"/>
        <w:right w:val="none" w:sz="0" w:space="0" w:color="auto"/>
      </w:divBdr>
    </w:div>
    <w:div w:id="707684021">
      <w:bodyDiv w:val="1"/>
      <w:marLeft w:val="0"/>
      <w:marRight w:val="0"/>
      <w:marTop w:val="0"/>
      <w:marBottom w:val="0"/>
      <w:divBdr>
        <w:top w:val="none" w:sz="0" w:space="0" w:color="auto"/>
        <w:left w:val="none" w:sz="0" w:space="0" w:color="auto"/>
        <w:bottom w:val="none" w:sz="0" w:space="0" w:color="auto"/>
        <w:right w:val="none" w:sz="0" w:space="0" w:color="auto"/>
      </w:divBdr>
    </w:div>
    <w:div w:id="750784052">
      <w:bodyDiv w:val="1"/>
      <w:marLeft w:val="0"/>
      <w:marRight w:val="0"/>
      <w:marTop w:val="0"/>
      <w:marBottom w:val="0"/>
      <w:divBdr>
        <w:top w:val="none" w:sz="0" w:space="0" w:color="auto"/>
        <w:left w:val="none" w:sz="0" w:space="0" w:color="auto"/>
        <w:bottom w:val="none" w:sz="0" w:space="0" w:color="auto"/>
        <w:right w:val="none" w:sz="0" w:space="0" w:color="auto"/>
      </w:divBdr>
    </w:div>
    <w:div w:id="791174381">
      <w:bodyDiv w:val="1"/>
      <w:marLeft w:val="0"/>
      <w:marRight w:val="0"/>
      <w:marTop w:val="0"/>
      <w:marBottom w:val="0"/>
      <w:divBdr>
        <w:top w:val="none" w:sz="0" w:space="0" w:color="auto"/>
        <w:left w:val="none" w:sz="0" w:space="0" w:color="auto"/>
        <w:bottom w:val="none" w:sz="0" w:space="0" w:color="auto"/>
        <w:right w:val="none" w:sz="0" w:space="0" w:color="auto"/>
      </w:divBdr>
    </w:div>
    <w:div w:id="1134759762">
      <w:bodyDiv w:val="1"/>
      <w:marLeft w:val="0"/>
      <w:marRight w:val="0"/>
      <w:marTop w:val="0"/>
      <w:marBottom w:val="0"/>
      <w:divBdr>
        <w:top w:val="none" w:sz="0" w:space="0" w:color="auto"/>
        <w:left w:val="none" w:sz="0" w:space="0" w:color="auto"/>
        <w:bottom w:val="none" w:sz="0" w:space="0" w:color="auto"/>
        <w:right w:val="none" w:sz="0" w:space="0" w:color="auto"/>
      </w:divBdr>
    </w:div>
    <w:div w:id="1407068922">
      <w:bodyDiv w:val="1"/>
      <w:marLeft w:val="0"/>
      <w:marRight w:val="0"/>
      <w:marTop w:val="0"/>
      <w:marBottom w:val="0"/>
      <w:divBdr>
        <w:top w:val="none" w:sz="0" w:space="0" w:color="auto"/>
        <w:left w:val="none" w:sz="0" w:space="0" w:color="auto"/>
        <w:bottom w:val="none" w:sz="0" w:space="0" w:color="auto"/>
        <w:right w:val="none" w:sz="0" w:space="0" w:color="auto"/>
      </w:divBdr>
    </w:div>
    <w:div w:id="183071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y.hkbu.edu.hk/cgi/viewcontent.cgi?article=1000&amp;context=vprd_j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Ivan0131/gnn_demo"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rxiv.org/pdf/1511.05493.pdf"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7B8A55F9-3AD7-425C-866D-9132FB5E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8</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健</dc:creator>
  <cp:keywords/>
  <dc:description/>
  <cp:lastModifiedBy>宋 健</cp:lastModifiedBy>
  <cp:revision>12</cp:revision>
  <dcterms:created xsi:type="dcterms:W3CDTF">2020-04-28T13:52:00Z</dcterms:created>
  <dcterms:modified xsi:type="dcterms:W3CDTF">2020-05-02T09:22:00Z</dcterms:modified>
</cp:coreProperties>
</file>