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E1451" w14:textId="387B0DB8" w:rsidR="00BE3440" w:rsidRDefault="00BE3440" w:rsidP="00BE3440">
      <w:pPr>
        <w:jc w:val="center"/>
      </w:pPr>
      <w:r>
        <w:rPr>
          <w:rFonts w:hint="eastAsia"/>
        </w:rPr>
        <w:t>SOS</w:t>
      </w:r>
      <w:r w:rsidR="003D1F46">
        <w:rPr>
          <w:rFonts w:hint="eastAsia"/>
        </w:rPr>
        <w:t>672</w:t>
      </w:r>
      <w:r>
        <w:rPr>
          <w:rFonts w:hint="eastAsia"/>
        </w:rPr>
        <w:t>-HW</w:t>
      </w:r>
      <w:r w:rsidR="00CC0FED">
        <w:rPr>
          <w:rFonts w:hint="eastAsia"/>
        </w:rPr>
        <w:t>1</w:t>
      </w:r>
      <w:r w:rsidR="000E22AD">
        <w:rPr>
          <w:rFonts w:hint="eastAsia"/>
        </w:rPr>
        <w:t>1</w:t>
      </w:r>
      <w:r>
        <w:rPr>
          <w:rFonts w:hint="eastAsia"/>
        </w:rPr>
        <w:t>-2025020399-송종빈</w:t>
      </w:r>
    </w:p>
    <w:p w14:paraId="480A7EE9" w14:textId="4BCC85D8" w:rsidR="00EC28EE" w:rsidRPr="00BE3440" w:rsidRDefault="00BE3440" w:rsidP="00BE3440">
      <w:pPr>
        <w:pStyle w:val="a3"/>
        <w:rPr>
          <w:b/>
          <w:bCs/>
        </w:rPr>
      </w:pPr>
      <w:r w:rsidRPr="00BE3440">
        <w:rPr>
          <w:rFonts w:hint="eastAsia"/>
          <w:b/>
          <w:bCs/>
        </w:rPr>
        <w:t>SOS</w:t>
      </w:r>
      <w:r w:rsidR="003D1F46">
        <w:rPr>
          <w:rFonts w:hint="eastAsia"/>
          <w:b/>
          <w:bCs/>
        </w:rPr>
        <w:t>672</w:t>
      </w:r>
      <w:r w:rsidRPr="00BE3440">
        <w:rPr>
          <w:rFonts w:hint="eastAsia"/>
          <w:b/>
          <w:bCs/>
        </w:rPr>
        <w:t xml:space="preserve"> HW</w:t>
      </w:r>
      <w:r w:rsidR="00CC0FED">
        <w:rPr>
          <w:rFonts w:hint="eastAsia"/>
          <w:b/>
          <w:bCs/>
        </w:rPr>
        <w:t>1</w:t>
      </w:r>
      <w:r w:rsidR="000E22AD">
        <w:rPr>
          <w:rFonts w:hint="eastAsia"/>
          <w:b/>
          <w:bCs/>
        </w:rPr>
        <w:t>1</w:t>
      </w:r>
      <w:r w:rsidR="00DA6EFE">
        <w:rPr>
          <w:rFonts w:hint="eastAsia"/>
          <w:b/>
          <w:bCs/>
        </w:rPr>
        <w:t xml:space="preserve"> </w:t>
      </w:r>
      <w:r w:rsidR="003D1F46">
        <w:rPr>
          <w:rFonts w:hint="eastAsia"/>
          <w:b/>
          <w:bCs/>
        </w:rPr>
        <w:t>Reflection Paper</w:t>
      </w:r>
    </w:p>
    <w:p w14:paraId="72463894" w14:textId="799E09F7" w:rsidR="00090F8A" w:rsidRPr="00E8528D" w:rsidRDefault="00D85065" w:rsidP="003D1F46">
      <w:pPr>
        <w:rPr>
          <w:b/>
          <w:bCs/>
          <w:sz w:val="20"/>
          <w:szCs w:val="20"/>
        </w:rPr>
      </w:pPr>
      <w:r w:rsidRPr="00E8528D">
        <w:rPr>
          <w:rFonts w:hint="eastAsia"/>
          <w:b/>
          <w:bCs/>
          <w:sz w:val="20"/>
          <w:szCs w:val="20"/>
        </w:rPr>
        <w:t>개념정리</w:t>
      </w:r>
    </w:p>
    <w:p w14:paraId="43F28409" w14:textId="754CAB35" w:rsidR="00E8528D" w:rsidRPr="00170F37" w:rsidRDefault="000E22AD" w:rsidP="00170F37">
      <w:pPr>
        <w:jc w:val="both"/>
        <w:rPr>
          <w:sz w:val="20"/>
          <w:szCs w:val="20"/>
        </w:rPr>
      </w:pPr>
      <w:proofErr w:type="spellStart"/>
      <w:r w:rsidRPr="000E22AD">
        <w:rPr>
          <w:sz w:val="20"/>
          <w:szCs w:val="20"/>
        </w:rPr>
        <w:t>위너</w:t>
      </w:r>
      <w:proofErr w:type="spellEnd"/>
      <w:r w:rsidRPr="000E22AD">
        <w:rPr>
          <w:sz w:val="20"/>
          <w:szCs w:val="20"/>
        </w:rPr>
        <w:t xml:space="preserve">(Winner)는 기술적 인공물(Technical artifacts)이 중립적인 도구가 아니라 그 자체로 정치적 속성을 지니며, 특정한 형태의 권력과 권위를 </w:t>
      </w:r>
      <w:proofErr w:type="spellStart"/>
      <w:r w:rsidRPr="000E22AD">
        <w:rPr>
          <w:sz w:val="20"/>
          <w:szCs w:val="20"/>
        </w:rPr>
        <w:t>체화한다고</w:t>
      </w:r>
      <w:proofErr w:type="spellEnd"/>
      <w:r w:rsidRPr="000E22AD">
        <w:rPr>
          <w:sz w:val="20"/>
          <w:szCs w:val="20"/>
        </w:rPr>
        <w:t xml:space="preserve"> 주장한다. 지난 과제(HW10)에서 과학적 사실과 정책적 경계가 행위자들의 정치적 투쟁을 통해 구성되고 해체됨을 살폈다면, 이번 문헌은 기술 시스템의 물리적 설계와 구조 자체가 사회적 질서를 구축함을 보여준다. </w:t>
      </w:r>
      <w:proofErr w:type="spellStart"/>
      <w:r w:rsidRPr="000E22AD">
        <w:rPr>
          <w:sz w:val="20"/>
          <w:szCs w:val="20"/>
        </w:rPr>
        <w:t>위너는</w:t>
      </w:r>
      <w:proofErr w:type="spellEnd"/>
      <w:r w:rsidRPr="000E22AD">
        <w:rPr>
          <w:sz w:val="20"/>
          <w:szCs w:val="20"/>
        </w:rPr>
        <w:t xml:space="preserve"> 인공물이 정치성을 띠는 두 가지 방식을 제시한다. 첫째, 특정 기기나 시스템의 설계가 공동체의 쟁점을 해결하는 '질서의 형태(Forms of Order)'로 기능하는 경우다. 로버트 </w:t>
      </w:r>
      <w:proofErr w:type="spellStart"/>
      <w:r w:rsidRPr="000E22AD">
        <w:rPr>
          <w:sz w:val="20"/>
          <w:szCs w:val="20"/>
        </w:rPr>
        <w:t>모지스가</w:t>
      </w:r>
      <w:proofErr w:type="spellEnd"/>
      <w:r w:rsidRPr="000E22AD">
        <w:rPr>
          <w:sz w:val="20"/>
          <w:szCs w:val="20"/>
        </w:rPr>
        <w:t xml:space="preserve"> 버스 통행을 막아 빈곤층과 흑인의 접근을 차단할 목적으로 </w:t>
      </w:r>
      <w:proofErr w:type="spellStart"/>
      <w:r w:rsidRPr="000E22AD">
        <w:rPr>
          <w:sz w:val="20"/>
          <w:szCs w:val="20"/>
        </w:rPr>
        <w:t>롱아일랜드의</w:t>
      </w:r>
      <w:proofErr w:type="spellEnd"/>
      <w:r w:rsidRPr="000E22AD">
        <w:rPr>
          <w:sz w:val="20"/>
          <w:szCs w:val="20"/>
        </w:rPr>
        <w:t xml:space="preserve"> 고가도로를 낮게 설계한 사례나, </w:t>
      </w:r>
      <w:proofErr w:type="spellStart"/>
      <w:r w:rsidRPr="000E22AD">
        <w:rPr>
          <w:sz w:val="20"/>
          <w:szCs w:val="20"/>
        </w:rPr>
        <w:t>사이러스</w:t>
      </w:r>
      <w:proofErr w:type="spellEnd"/>
      <w:r w:rsidRPr="000E22AD">
        <w:rPr>
          <w:sz w:val="20"/>
          <w:szCs w:val="20"/>
        </w:rPr>
        <w:t xml:space="preserve"> </w:t>
      </w:r>
      <w:proofErr w:type="spellStart"/>
      <w:r w:rsidRPr="000E22AD">
        <w:rPr>
          <w:sz w:val="20"/>
          <w:szCs w:val="20"/>
        </w:rPr>
        <w:t>맥코믹이</w:t>
      </w:r>
      <w:proofErr w:type="spellEnd"/>
      <w:r w:rsidRPr="000E22AD">
        <w:rPr>
          <w:sz w:val="20"/>
          <w:szCs w:val="20"/>
        </w:rPr>
        <w:t xml:space="preserve"> 노동조합을 파괴하기 위해 비용을 감수하면서까지 새로운 주조 기계를 도입한 사례가 이에 해당한다. 둘째, 특정 기술이 본질상 특정한 정치적 관계를 요구하거나 강하게 친화성을 띠는 '본질적으로 정치적인 기술(Inherently Political Technologies)'이다. 원자폭탄이나 원자력 발전은 그 치명적 속성 때문에 </w:t>
      </w:r>
      <w:proofErr w:type="spellStart"/>
      <w:r w:rsidRPr="000E22AD">
        <w:rPr>
          <w:sz w:val="20"/>
          <w:szCs w:val="20"/>
        </w:rPr>
        <w:t>중앙집권적이고</w:t>
      </w:r>
      <w:proofErr w:type="spellEnd"/>
      <w:r w:rsidRPr="000E22AD">
        <w:rPr>
          <w:sz w:val="20"/>
          <w:szCs w:val="20"/>
        </w:rPr>
        <w:t xml:space="preserve"> 위계적인 권위주의적 통제 시스템을 필연적으로 요구하는 반면, 태양열 에너지는 분산적이고 민주적인 사회 구조와 강한 친화성을 가진다.</w:t>
      </w:r>
    </w:p>
    <w:p w14:paraId="159A64BC" w14:textId="3FAF272C" w:rsidR="00633BAA" w:rsidRPr="00633BAA" w:rsidRDefault="0012299B" w:rsidP="00D96DBA">
      <w:pPr>
        <w:rPr>
          <w:b/>
          <w:bCs/>
          <w:sz w:val="20"/>
          <w:szCs w:val="20"/>
        </w:rPr>
      </w:pPr>
      <w:r w:rsidRPr="00E8528D">
        <w:rPr>
          <w:rFonts w:hint="eastAsia"/>
          <w:b/>
          <w:bCs/>
          <w:sz w:val="20"/>
          <w:szCs w:val="20"/>
        </w:rPr>
        <w:t>사례 적용</w:t>
      </w:r>
    </w:p>
    <w:p w14:paraId="6C08FF79" w14:textId="1C1C405F" w:rsidR="000E22AD" w:rsidRPr="000E22AD" w:rsidRDefault="000E22AD" w:rsidP="00CC0FED">
      <w:pPr>
        <w:rPr>
          <w:sz w:val="20"/>
          <w:szCs w:val="20"/>
        </w:rPr>
      </w:pPr>
      <w:proofErr w:type="spellStart"/>
      <w:r w:rsidRPr="000E22AD">
        <w:rPr>
          <w:sz w:val="20"/>
          <w:szCs w:val="20"/>
        </w:rPr>
        <w:t>위너의</w:t>
      </w:r>
      <w:proofErr w:type="spellEnd"/>
      <w:r w:rsidRPr="000E22AD">
        <w:rPr>
          <w:sz w:val="20"/>
          <w:szCs w:val="20"/>
        </w:rPr>
        <w:t xml:space="preserve"> '질서의 형태로 기능하는 기술적 배치' 개념은 현대의 배달 플랫폼 알고리즘과 디지털 노무 관리 시스템에 적용될 수 있다. 플랫폼 기업이 도입한 AI 배차 알고리즘은 표면적으로는 물류 효율성을 극대화하기 위한 중립적인 기술 혁신으로 포장된다. 그러나 실제로는 </w:t>
      </w:r>
      <w:proofErr w:type="spellStart"/>
      <w:r w:rsidRPr="000E22AD">
        <w:rPr>
          <w:sz w:val="20"/>
          <w:szCs w:val="20"/>
        </w:rPr>
        <w:t>맥코믹</w:t>
      </w:r>
      <w:proofErr w:type="spellEnd"/>
      <w:r w:rsidRPr="000E22AD">
        <w:rPr>
          <w:sz w:val="20"/>
          <w:szCs w:val="20"/>
        </w:rPr>
        <w:t xml:space="preserve"> 공장의 주조 기계가 노동조합을 파괴하기 위해 도입되었던 것처럼, 이 알고리즘은 노동자들의 정보 비대칭성을 </w:t>
      </w:r>
      <w:proofErr w:type="spellStart"/>
      <w:r w:rsidRPr="000E22AD">
        <w:rPr>
          <w:sz w:val="20"/>
          <w:szCs w:val="20"/>
        </w:rPr>
        <w:t>심화시키고</w:t>
      </w:r>
      <w:proofErr w:type="spellEnd"/>
      <w:r w:rsidRPr="000E22AD">
        <w:rPr>
          <w:sz w:val="20"/>
          <w:szCs w:val="20"/>
        </w:rPr>
        <w:t xml:space="preserve"> 이들을 </w:t>
      </w:r>
      <w:proofErr w:type="spellStart"/>
      <w:r w:rsidRPr="000E22AD">
        <w:rPr>
          <w:sz w:val="20"/>
          <w:szCs w:val="20"/>
        </w:rPr>
        <w:t>파편화하여</w:t>
      </w:r>
      <w:proofErr w:type="spellEnd"/>
      <w:r w:rsidRPr="000E22AD">
        <w:rPr>
          <w:sz w:val="20"/>
          <w:szCs w:val="20"/>
        </w:rPr>
        <w:t xml:space="preserve"> 집단적 연대와 협상력을 무력화하는 정치적 장치로 작동한다. 노동자들은 알고리즘의 블랙박스 속에서 노동 조건이 어떻게 결정되는지 알지 못한 채 통제되며, 이는 결과적으로 자본(플랫폼)이 노동을 지배하는 권력 관계를 '알고리즘'이라는 디지털 인공물 속에 견고하게 구축한 것이다. 일단 이러한 기술 시스템이 도입되고 고정되면 사회적 유연성은 사라지고 통제적 질서가 확립된다는 </w:t>
      </w:r>
      <w:proofErr w:type="spellStart"/>
      <w:r w:rsidRPr="000E22AD">
        <w:rPr>
          <w:sz w:val="20"/>
          <w:szCs w:val="20"/>
        </w:rPr>
        <w:t>위너의</w:t>
      </w:r>
      <w:proofErr w:type="spellEnd"/>
      <w:r w:rsidRPr="000E22AD">
        <w:rPr>
          <w:sz w:val="20"/>
          <w:szCs w:val="20"/>
        </w:rPr>
        <w:t xml:space="preserve"> 주장을 생생하게 보여주는 사례라 할 수 있다.</w:t>
      </w:r>
    </w:p>
    <w:p w14:paraId="1CA8F8FE" w14:textId="77777777" w:rsidR="00170F37" w:rsidRPr="00E8528D" w:rsidRDefault="00170F37" w:rsidP="00170F37">
      <w:pPr>
        <w:tabs>
          <w:tab w:val="center" w:pos="4513"/>
        </w:tabs>
        <w:rPr>
          <w:sz w:val="20"/>
          <w:szCs w:val="20"/>
        </w:rPr>
      </w:pPr>
      <w:r w:rsidRPr="00170F37">
        <w:rPr>
          <w:b/>
          <w:bCs/>
          <w:sz w:val="20"/>
          <w:szCs w:val="20"/>
        </w:rPr>
        <w:t>비판적 질문</w:t>
      </w:r>
    </w:p>
    <w:p w14:paraId="4CE9D437" w14:textId="2F029A50" w:rsidR="000E22AD" w:rsidRPr="00902F85" w:rsidRDefault="000E22AD" w:rsidP="00EA6969">
      <w:pPr>
        <w:tabs>
          <w:tab w:val="center" w:pos="4513"/>
        </w:tabs>
        <w:rPr>
          <w:rFonts w:hint="eastAsia"/>
          <w:sz w:val="20"/>
          <w:szCs w:val="20"/>
        </w:rPr>
      </w:pPr>
      <w:proofErr w:type="spellStart"/>
      <w:r w:rsidRPr="000E22AD">
        <w:rPr>
          <w:sz w:val="20"/>
          <w:szCs w:val="20"/>
        </w:rPr>
        <w:t>위너는</w:t>
      </w:r>
      <w:proofErr w:type="spellEnd"/>
      <w:r w:rsidRPr="000E22AD">
        <w:rPr>
          <w:sz w:val="20"/>
          <w:szCs w:val="20"/>
        </w:rPr>
        <w:t xml:space="preserve"> 거대하고 복잡한 기술(예: 원자력 발전)이 그 자체로 위계적이고 </w:t>
      </w:r>
      <w:proofErr w:type="spellStart"/>
      <w:r w:rsidRPr="000E22AD">
        <w:rPr>
          <w:sz w:val="20"/>
          <w:szCs w:val="20"/>
        </w:rPr>
        <w:t>중앙집권적인</w:t>
      </w:r>
      <w:proofErr w:type="spellEnd"/>
      <w:r w:rsidRPr="000E22AD">
        <w:rPr>
          <w:sz w:val="20"/>
          <w:szCs w:val="20"/>
        </w:rPr>
        <w:t xml:space="preserve"> 통제를 실용적 </w:t>
      </w:r>
      <w:proofErr w:type="spellStart"/>
      <w:r w:rsidRPr="000E22AD">
        <w:rPr>
          <w:sz w:val="20"/>
          <w:szCs w:val="20"/>
        </w:rPr>
        <w:t>필수성</w:t>
      </w:r>
      <w:proofErr w:type="spellEnd"/>
      <w:r w:rsidRPr="000E22AD">
        <w:rPr>
          <w:sz w:val="20"/>
          <w:szCs w:val="20"/>
        </w:rPr>
        <w:t>(Practical necessity)으로서 요구하며, 이 과정에서 자유와 평등 같은 도덕적 가치는 무력화된다고 지적한다. 그러나</w:t>
      </w:r>
      <w:r>
        <w:rPr>
          <w:rFonts w:hint="eastAsia"/>
          <w:sz w:val="20"/>
          <w:szCs w:val="20"/>
        </w:rPr>
        <w:t xml:space="preserve"> </w:t>
      </w:r>
      <w:proofErr w:type="spellStart"/>
      <w:r w:rsidRPr="000E22AD">
        <w:rPr>
          <w:sz w:val="20"/>
          <w:szCs w:val="20"/>
        </w:rPr>
        <w:t>재서노프의</w:t>
      </w:r>
      <w:proofErr w:type="spellEnd"/>
      <w:r w:rsidRPr="000E22AD">
        <w:rPr>
          <w:sz w:val="20"/>
          <w:szCs w:val="20"/>
        </w:rPr>
        <w:t xml:space="preserve"> 논의를 통해 보았듯, 규제의 링 위에서는 견고하게 구성된 과학적 사실조차 이해관계자들에 의해 </w:t>
      </w:r>
      <w:proofErr w:type="spellStart"/>
      <w:r w:rsidRPr="000E22AD">
        <w:rPr>
          <w:sz w:val="20"/>
          <w:szCs w:val="20"/>
        </w:rPr>
        <w:t>모달리티가</w:t>
      </w:r>
      <w:proofErr w:type="spellEnd"/>
      <w:r w:rsidRPr="000E22AD">
        <w:rPr>
          <w:sz w:val="20"/>
          <w:szCs w:val="20"/>
        </w:rPr>
        <w:t xml:space="preserve"> 부활하고 해체될 수 있다. 그렇다면 사회는 '본질적으로 정치적인 기술'이 도입된 이후에도 민주적 개입을 통해 그 물질적 권력 구조를 '해체'하거나 통제할 수 있</w:t>
      </w:r>
      <w:r>
        <w:rPr>
          <w:rFonts w:hint="eastAsia"/>
          <w:sz w:val="20"/>
          <w:szCs w:val="20"/>
        </w:rPr>
        <w:t>을까?</w:t>
      </w:r>
      <w:r w:rsidRPr="000E22AD">
        <w:rPr>
          <w:sz w:val="20"/>
          <w:szCs w:val="20"/>
        </w:rPr>
        <w:t xml:space="preserve"> 일상적인 실존 위기 속에서 우리는 거대 기술이 요구하는 중앙집권적 관리를 감수해야만 하는지, 아니면 대안적 형태의 민주적 거버넌스를 기술 설계 단계부터 어떻게 강제할 수 있을지에 대한 </w:t>
      </w:r>
      <w:r>
        <w:rPr>
          <w:rFonts w:hint="eastAsia"/>
          <w:sz w:val="20"/>
          <w:szCs w:val="20"/>
        </w:rPr>
        <w:t>이야기 나누면 좋을 것 같다.</w:t>
      </w:r>
    </w:p>
    <w:sectPr w:rsidR="000E22AD" w:rsidRPr="00902F85">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753146"/>
    <w:multiLevelType w:val="hybridMultilevel"/>
    <w:tmpl w:val="C6203860"/>
    <w:lvl w:ilvl="0" w:tplc="976A3410">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6C391D7D"/>
    <w:multiLevelType w:val="hybridMultilevel"/>
    <w:tmpl w:val="AD704F2C"/>
    <w:lvl w:ilvl="0" w:tplc="C590C1D6">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790A46AC"/>
    <w:multiLevelType w:val="multilevel"/>
    <w:tmpl w:val="F0580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3104187">
    <w:abstractNumId w:val="2"/>
  </w:num>
  <w:num w:numId="2" w16cid:durableId="645941337">
    <w:abstractNumId w:val="0"/>
  </w:num>
  <w:num w:numId="3" w16cid:durableId="4334001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440"/>
    <w:rsid w:val="00090F8A"/>
    <w:rsid w:val="000A433B"/>
    <w:rsid w:val="000A494A"/>
    <w:rsid w:val="000E22AD"/>
    <w:rsid w:val="0012299B"/>
    <w:rsid w:val="00125294"/>
    <w:rsid w:val="00127853"/>
    <w:rsid w:val="00170F37"/>
    <w:rsid w:val="001E073B"/>
    <w:rsid w:val="001F1960"/>
    <w:rsid w:val="001F28E1"/>
    <w:rsid w:val="00303D9A"/>
    <w:rsid w:val="00344EE0"/>
    <w:rsid w:val="00351B21"/>
    <w:rsid w:val="003B2A9E"/>
    <w:rsid w:val="003D1F46"/>
    <w:rsid w:val="0049541A"/>
    <w:rsid w:val="0051415F"/>
    <w:rsid w:val="00566F7C"/>
    <w:rsid w:val="005A056B"/>
    <w:rsid w:val="005F6915"/>
    <w:rsid w:val="00627A31"/>
    <w:rsid w:val="00633BAA"/>
    <w:rsid w:val="00650731"/>
    <w:rsid w:val="00660C9D"/>
    <w:rsid w:val="007A6394"/>
    <w:rsid w:val="00800E1D"/>
    <w:rsid w:val="0081228B"/>
    <w:rsid w:val="008417AB"/>
    <w:rsid w:val="008F39B4"/>
    <w:rsid w:val="00902F85"/>
    <w:rsid w:val="00A045D5"/>
    <w:rsid w:val="00A15A47"/>
    <w:rsid w:val="00A436DA"/>
    <w:rsid w:val="00B824BC"/>
    <w:rsid w:val="00BE3440"/>
    <w:rsid w:val="00C50ED6"/>
    <w:rsid w:val="00C7115D"/>
    <w:rsid w:val="00CA33BF"/>
    <w:rsid w:val="00CB18C4"/>
    <w:rsid w:val="00CC0FED"/>
    <w:rsid w:val="00D27F9B"/>
    <w:rsid w:val="00D44C3B"/>
    <w:rsid w:val="00D85065"/>
    <w:rsid w:val="00D96DBA"/>
    <w:rsid w:val="00DA6EFE"/>
    <w:rsid w:val="00DB0C75"/>
    <w:rsid w:val="00DC0A96"/>
    <w:rsid w:val="00DE57D3"/>
    <w:rsid w:val="00DF740D"/>
    <w:rsid w:val="00E35013"/>
    <w:rsid w:val="00E447FE"/>
    <w:rsid w:val="00E711FA"/>
    <w:rsid w:val="00E8528D"/>
    <w:rsid w:val="00EA6969"/>
    <w:rsid w:val="00EC28EE"/>
    <w:rsid w:val="00F07FD4"/>
    <w:rsid w:val="00F57FE0"/>
    <w:rsid w:val="00FD20A7"/>
    <w:rsid w:val="00FF055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27C94"/>
  <w15:chartTrackingRefBased/>
  <w15:docId w15:val="{BD99A421-A06E-4C7B-B84B-368B83CCF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B0C75"/>
    <w:pPr>
      <w:widowControl w:val="0"/>
      <w:wordWrap w:val="0"/>
      <w:autoSpaceDE w:val="0"/>
      <w:autoSpaceDN w:val="0"/>
    </w:pPr>
  </w:style>
  <w:style w:type="paragraph" w:styleId="1">
    <w:name w:val="heading 1"/>
    <w:basedOn w:val="a"/>
    <w:next w:val="a"/>
    <w:link w:val="1Char"/>
    <w:uiPriority w:val="9"/>
    <w:qFormat/>
    <w:rsid w:val="00BE344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BE344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BE344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BE344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BE344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BE344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BE344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BE344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BE344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BE344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BE344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BE3440"/>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BE3440"/>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BE344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BE344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BE344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BE344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BE344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BE3440"/>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BE344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E344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BE344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BE3440"/>
    <w:pPr>
      <w:spacing w:before="160"/>
      <w:jc w:val="center"/>
    </w:pPr>
    <w:rPr>
      <w:i/>
      <w:iCs/>
      <w:color w:val="404040" w:themeColor="text1" w:themeTint="BF"/>
    </w:rPr>
  </w:style>
  <w:style w:type="character" w:customStyle="1" w:styleId="Char1">
    <w:name w:val="인용 Char"/>
    <w:basedOn w:val="a0"/>
    <w:link w:val="a5"/>
    <w:uiPriority w:val="29"/>
    <w:rsid w:val="00BE3440"/>
    <w:rPr>
      <w:i/>
      <w:iCs/>
      <w:color w:val="404040" w:themeColor="text1" w:themeTint="BF"/>
    </w:rPr>
  </w:style>
  <w:style w:type="paragraph" w:styleId="a6">
    <w:name w:val="List Paragraph"/>
    <w:basedOn w:val="a"/>
    <w:uiPriority w:val="34"/>
    <w:qFormat/>
    <w:rsid w:val="00BE3440"/>
    <w:pPr>
      <w:ind w:left="720"/>
      <w:contextualSpacing/>
    </w:pPr>
  </w:style>
  <w:style w:type="character" w:styleId="a7">
    <w:name w:val="Intense Emphasis"/>
    <w:basedOn w:val="a0"/>
    <w:uiPriority w:val="21"/>
    <w:qFormat/>
    <w:rsid w:val="00BE3440"/>
    <w:rPr>
      <w:i/>
      <w:iCs/>
      <w:color w:val="0F4761" w:themeColor="accent1" w:themeShade="BF"/>
    </w:rPr>
  </w:style>
  <w:style w:type="paragraph" w:styleId="a8">
    <w:name w:val="Intense Quote"/>
    <w:basedOn w:val="a"/>
    <w:next w:val="a"/>
    <w:link w:val="Char2"/>
    <w:uiPriority w:val="30"/>
    <w:qFormat/>
    <w:rsid w:val="00BE34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BE3440"/>
    <w:rPr>
      <w:i/>
      <w:iCs/>
      <w:color w:val="0F4761" w:themeColor="accent1" w:themeShade="BF"/>
    </w:rPr>
  </w:style>
  <w:style w:type="character" w:styleId="a9">
    <w:name w:val="Intense Reference"/>
    <w:basedOn w:val="a0"/>
    <w:uiPriority w:val="32"/>
    <w:qFormat/>
    <w:rsid w:val="00BE3440"/>
    <w:rPr>
      <w:b/>
      <w:bCs/>
      <w:smallCaps/>
      <w:color w:val="0F4761" w:themeColor="accent1" w:themeShade="BF"/>
      <w:spacing w:val="5"/>
    </w:rPr>
  </w:style>
  <w:style w:type="table" w:styleId="aa">
    <w:name w:val="Table Grid"/>
    <w:basedOn w:val="a1"/>
    <w:uiPriority w:val="39"/>
    <w:rsid w:val="00BE3440"/>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238</Words>
  <Characters>1363</Characters>
  <Application>Microsoft Office Word</Application>
  <DocSecurity>0</DocSecurity>
  <Lines>11</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Jongbeen Song</dc:creator>
  <cp:keywords/>
  <dc:description/>
  <cp:lastModifiedBy>송종빈[ 대학원석사과정재학 / 과학기술학협동과정 ]</cp:lastModifiedBy>
  <cp:revision>3</cp:revision>
  <cp:lastPrinted>2026-04-15T10:19:00Z</cp:lastPrinted>
  <dcterms:created xsi:type="dcterms:W3CDTF">2026-05-17T14:17:00Z</dcterms:created>
  <dcterms:modified xsi:type="dcterms:W3CDTF">2026-05-27T11:21:00Z</dcterms:modified>
</cp:coreProperties>
</file>