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295C69EF" w:rsidR="00BE3440" w:rsidRDefault="00BE3440" w:rsidP="00BE3440">
      <w:pPr>
        <w:jc w:val="center"/>
      </w:pPr>
      <w:r>
        <w:rPr>
          <w:rFonts w:hint="eastAsia"/>
        </w:rPr>
        <w:t>SOS</w:t>
      </w:r>
      <w:r w:rsidR="003D1F46">
        <w:rPr>
          <w:rFonts w:hint="eastAsia"/>
        </w:rPr>
        <w:t>672</w:t>
      </w:r>
      <w:r>
        <w:rPr>
          <w:rFonts w:hint="eastAsia"/>
        </w:rPr>
        <w:t>-</w:t>
      </w:r>
      <w:r w:rsidR="00F40D5E">
        <w:rPr>
          <w:rFonts w:hint="eastAsia"/>
        </w:rPr>
        <w:t>기말보고서개요</w:t>
      </w:r>
      <w:r>
        <w:rPr>
          <w:rFonts w:hint="eastAsia"/>
        </w:rPr>
        <w:t>-2025020399-송종빈</w:t>
      </w:r>
    </w:p>
    <w:p w14:paraId="480A7EE9" w14:textId="38B8A890" w:rsidR="00EC28EE" w:rsidRPr="00BE3440" w:rsidRDefault="00BE3440" w:rsidP="00BE3440">
      <w:pPr>
        <w:pStyle w:val="a3"/>
        <w:rPr>
          <w:rFonts w:hint="eastAsia"/>
          <w:b/>
          <w:bCs/>
        </w:rPr>
      </w:pPr>
      <w:r w:rsidRPr="00BE3440">
        <w:rPr>
          <w:rFonts w:hint="eastAsia"/>
          <w:b/>
          <w:bCs/>
        </w:rPr>
        <w:t>SOS</w:t>
      </w:r>
      <w:r w:rsidR="000D3338">
        <w:rPr>
          <w:rFonts w:hint="eastAsia"/>
          <w:b/>
          <w:bCs/>
        </w:rPr>
        <w:t>507</w:t>
      </w:r>
      <w:r w:rsidR="00DA6EFE">
        <w:rPr>
          <w:rFonts w:hint="eastAsia"/>
          <w:b/>
          <w:bCs/>
        </w:rPr>
        <w:t xml:space="preserve"> </w:t>
      </w:r>
      <w:r w:rsidR="000D3338">
        <w:rPr>
          <w:rFonts w:hint="eastAsia"/>
          <w:b/>
          <w:bCs/>
        </w:rPr>
        <w:t xml:space="preserve">Book Review </w:t>
      </w:r>
      <w:r w:rsidR="00F40D5E">
        <w:rPr>
          <w:rFonts w:hint="eastAsia"/>
          <w:b/>
          <w:bCs/>
        </w:rPr>
        <w:t>Overview</w:t>
      </w:r>
    </w:p>
    <w:p w14:paraId="72463894" w14:textId="021F80C4" w:rsidR="00090F8A" w:rsidRPr="00E8528D" w:rsidRDefault="009B3314" w:rsidP="003D1F46">
      <w:pPr>
        <w:rPr>
          <w:rFonts w:hint="eastAsia"/>
          <w:b/>
          <w:bCs/>
          <w:sz w:val="20"/>
          <w:szCs w:val="20"/>
        </w:rPr>
      </w:pPr>
      <w:r>
        <w:rPr>
          <w:rFonts w:hint="eastAsia"/>
          <w:b/>
          <w:bCs/>
          <w:sz w:val="20"/>
          <w:szCs w:val="20"/>
        </w:rPr>
        <w:t xml:space="preserve">왜 지금, 다시 </w:t>
      </w:r>
      <w:proofErr w:type="spellStart"/>
      <w:r>
        <w:rPr>
          <w:rFonts w:hint="eastAsia"/>
          <w:b/>
          <w:bCs/>
          <w:sz w:val="20"/>
          <w:szCs w:val="20"/>
        </w:rPr>
        <w:t>픽스톤인가</w:t>
      </w:r>
      <w:proofErr w:type="spellEnd"/>
      <w:r>
        <w:rPr>
          <w:rFonts w:hint="eastAsia"/>
          <w:b/>
          <w:bCs/>
          <w:sz w:val="20"/>
          <w:szCs w:val="20"/>
        </w:rPr>
        <w:t>?</w:t>
      </w:r>
    </w:p>
    <w:p w14:paraId="0ABD939D" w14:textId="1B2687D8" w:rsidR="00CF0578" w:rsidRDefault="00CF0578" w:rsidP="00170F37">
      <w:pPr>
        <w:jc w:val="both"/>
        <w:rPr>
          <w:sz w:val="20"/>
          <w:szCs w:val="20"/>
        </w:rPr>
      </w:pPr>
      <w:r>
        <w:rPr>
          <w:rFonts w:hint="eastAsia"/>
          <w:sz w:val="20"/>
          <w:szCs w:val="20"/>
        </w:rPr>
        <w:t xml:space="preserve">과학의 역사를 다룰 때, 우리는 흔히 </w:t>
      </w:r>
      <w:r w:rsidRPr="00CF0578">
        <w:rPr>
          <w:sz w:val="20"/>
          <w:szCs w:val="20"/>
        </w:rPr>
        <w:t>낡은 이론이 무너지고 새로운 진리가 그 자리를 대신하는 극적인 '혁명'의 연속</w:t>
      </w:r>
      <w:r>
        <w:rPr>
          <w:rFonts w:hint="eastAsia"/>
          <w:sz w:val="20"/>
          <w:szCs w:val="20"/>
        </w:rPr>
        <w:t xml:space="preserve">을 떠올린다. 하지만 존 </w:t>
      </w:r>
      <w:proofErr w:type="spellStart"/>
      <w:r>
        <w:rPr>
          <w:rFonts w:hint="eastAsia"/>
          <w:sz w:val="20"/>
          <w:szCs w:val="20"/>
        </w:rPr>
        <w:t>픽스톤</w:t>
      </w:r>
      <w:proofErr w:type="spellEnd"/>
      <w:r>
        <w:rPr>
          <w:rFonts w:hint="eastAsia"/>
          <w:sz w:val="20"/>
          <w:szCs w:val="20"/>
        </w:rPr>
        <w:t xml:space="preserve">(John Pickstone)은 그의 저서 </w:t>
      </w:r>
      <w:r w:rsidRPr="00CF0578">
        <w:rPr>
          <w:sz w:val="20"/>
          <w:szCs w:val="20"/>
        </w:rPr>
        <w:t>『Ways of Knowing</w:t>
      </w:r>
      <w:r>
        <w:rPr>
          <w:rFonts w:hint="eastAsia"/>
          <w:sz w:val="20"/>
          <w:szCs w:val="20"/>
        </w:rPr>
        <w:t>: A New History of Science, Technology and Medicine (2001)</w:t>
      </w:r>
      <w:r w:rsidRPr="00CF0578">
        <w:rPr>
          <w:sz w:val="20"/>
          <w:szCs w:val="20"/>
        </w:rPr>
        <w:t>』</w:t>
      </w:r>
      <w:r>
        <w:rPr>
          <w:rFonts w:hint="eastAsia"/>
          <w:sz w:val="20"/>
          <w:szCs w:val="20"/>
        </w:rPr>
        <w:t xml:space="preserve">에서 </w:t>
      </w:r>
      <w:r w:rsidRPr="00CF0578">
        <w:rPr>
          <w:sz w:val="20"/>
          <w:szCs w:val="20"/>
        </w:rPr>
        <w:t>이러한 단선적인 발전관에</w:t>
      </w:r>
      <w:r>
        <w:rPr>
          <w:rFonts w:hint="eastAsia"/>
          <w:sz w:val="20"/>
          <w:szCs w:val="20"/>
        </w:rPr>
        <w:t xml:space="preserve"> 반발한다. 이 책은 </w:t>
      </w:r>
      <w:r w:rsidRPr="00CF0578">
        <w:rPr>
          <w:sz w:val="20"/>
          <w:szCs w:val="20"/>
        </w:rPr>
        <w:t>과학(Science), 기술(Technology), 의학(Medicine)의 역사를 하나의 거대한 흐름(STM)으로 묶어내어, 지식이 형성되고 진보하는 방식을 이해하기 위한</w:t>
      </w:r>
      <w:r>
        <w:rPr>
          <w:rFonts w:hint="eastAsia"/>
          <w:sz w:val="20"/>
          <w:szCs w:val="20"/>
        </w:rPr>
        <w:t xml:space="preserve"> 새로운 접근방식을 제안한다.</w:t>
      </w:r>
    </w:p>
    <w:p w14:paraId="575F77E3" w14:textId="1F42319E" w:rsidR="00CF0578" w:rsidRDefault="00CF0578" w:rsidP="00170F37">
      <w:pPr>
        <w:jc w:val="both"/>
        <w:rPr>
          <w:sz w:val="20"/>
          <w:szCs w:val="20"/>
        </w:rPr>
      </w:pPr>
      <w:r w:rsidRPr="00CF0578">
        <w:rPr>
          <w:sz w:val="20"/>
          <w:szCs w:val="20"/>
        </w:rPr>
        <w:t>학술적으로 이 책이 지니는 가장 큰 독창성은 지식을 머릿속의 '아이디어'가 아니라 현장의 '작업(work)'과 '생산 방식'</w:t>
      </w:r>
      <w:proofErr w:type="spellStart"/>
      <w:r w:rsidRPr="00CF0578">
        <w:rPr>
          <w:sz w:val="20"/>
          <w:szCs w:val="20"/>
        </w:rPr>
        <w:t>으로</w:t>
      </w:r>
      <w:proofErr w:type="spellEnd"/>
      <w:r w:rsidRPr="00CF0578">
        <w:rPr>
          <w:sz w:val="20"/>
          <w:szCs w:val="20"/>
        </w:rPr>
        <w:t xml:space="preserve"> 해부했다는 점</w:t>
      </w:r>
      <w:r>
        <w:rPr>
          <w:rFonts w:hint="eastAsia"/>
          <w:sz w:val="20"/>
          <w:szCs w:val="20"/>
        </w:rPr>
        <w:t>이</w:t>
      </w:r>
      <w:r w:rsidRPr="00CF0578">
        <w:rPr>
          <w:sz w:val="20"/>
          <w:szCs w:val="20"/>
        </w:rPr>
        <w:t xml:space="preserve">다. 토마스 </w:t>
      </w:r>
      <w:proofErr w:type="spellStart"/>
      <w:r w:rsidRPr="00CF0578">
        <w:rPr>
          <w:sz w:val="20"/>
          <w:szCs w:val="20"/>
        </w:rPr>
        <w:t>쿤의</w:t>
      </w:r>
      <w:proofErr w:type="spellEnd"/>
      <w:r w:rsidRPr="00CF0578">
        <w:rPr>
          <w:sz w:val="20"/>
          <w:szCs w:val="20"/>
        </w:rPr>
        <w:t xml:space="preserve"> '패러다임'이나 미셸 </w:t>
      </w:r>
      <w:proofErr w:type="spellStart"/>
      <w:r w:rsidRPr="00CF0578">
        <w:rPr>
          <w:sz w:val="20"/>
          <w:szCs w:val="20"/>
        </w:rPr>
        <w:t>푸코의</w:t>
      </w:r>
      <w:proofErr w:type="spellEnd"/>
      <w:r w:rsidRPr="00CF0578">
        <w:rPr>
          <w:sz w:val="20"/>
          <w:szCs w:val="20"/>
        </w:rPr>
        <w:t xml:space="preserve"> '</w:t>
      </w:r>
      <w:proofErr w:type="spellStart"/>
      <w:r w:rsidRPr="00CF0578">
        <w:rPr>
          <w:sz w:val="20"/>
          <w:szCs w:val="20"/>
        </w:rPr>
        <w:t>에피스테메</w:t>
      </w:r>
      <w:proofErr w:type="spellEnd"/>
      <w:r w:rsidRPr="00CF0578">
        <w:rPr>
          <w:sz w:val="20"/>
          <w:szCs w:val="20"/>
        </w:rPr>
        <w:t xml:space="preserve">' 같은 거대 담론이 시대를 단절적으로 나누거나 이론과 관념 중심의 설명에 치우쳤던 것과 달리, </w:t>
      </w:r>
      <w:proofErr w:type="spellStart"/>
      <w:r w:rsidRPr="00CF0578">
        <w:rPr>
          <w:sz w:val="20"/>
          <w:szCs w:val="20"/>
        </w:rPr>
        <w:t>픽스톤은</w:t>
      </w:r>
      <w:proofErr w:type="spellEnd"/>
      <w:r w:rsidRPr="00CF0578">
        <w:rPr>
          <w:sz w:val="20"/>
          <w:szCs w:val="20"/>
        </w:rPr>
        <w:t xml:space="preserve"> 과학적 실천과 기술적 구현의 맥락에 주목했</w:t>
      </w:r>
      <w:r>
        <w:rPr>
          <w:rFonts w:hint="eastAsia"/>
          <w:sz w:val="20"/>
          <w:szCs w:val="20"/>
        </w:rPr>
        <w:t xml:space="preserve">다. 그는 </w:t>
      </w:r>
      <w:r w:rsidRPr="00CF0578">
        <w:rPr>
          <w:sz w:val="20"/>
          <w:szCs w:val="20"/>
        </w:rPr>
        <w:t xml:space="preserve">인류가 세계를 파악해 온 방식을 세계 읽기, 자연사, 분석, 실험주의, </w:t>
      </w:r>
      <w:proofErr w:type="spellStart"/>
      <w:r w:rsidRPr="00CF0578">
        <w:rPr>
          <w:sz w:val="20"/>
          <w:szCs w:val="20"/>
        </w:rPr>
        <w:t>테크노사이언스라는</w:t>
      </w:r>
      <w:proofErr w:type="spellEnd"/>
      <w:r w:rsidRPr="00CF0578">
        <w:rPr>
          <w:sz w:val="20"/>
          <w:szCs w:val="20"/>
        </w:rPr>
        <w:t xml:space="preserve"> 5가지 '앎의 방식'</w:t>
      </w:r>
      <w:proofErr w:type="spellStart"/>
      <w:r w:rsidRPr="00CF0578">
        <w:rPr>
          <w:sz w:val="20"/>
          <w:szCs w:val="20"/>
        </w:rPr>
        <w:t>으로</w:t>
      </w:r>
      <w:proofErr w:type="spellEnd"/>
      <w:r w:rsidRPr="00CF0578">
        <w:rPr>
          <w:sz w:val="20"/>
          <w:szCs w:val="20"/>
        </w:rPr>
        <w:t xml:space="preserve"> </w:t>
      </w:r>
      <w:proofErr w:type="spellStart"/>
      <w:r w:rsidRPr="00CF0578">
        <w:rPr>
          <w:sz w:val="20"/>
          <w:szCs w:val="20"/>
        </w:rPr>
        <w:t>범주화</w:t>
      </w:r>
      <w:r>
        <w:rPr>
          <w:rFonts w:hint="eastAsia"/>
          <w:sz w:val="20"/>
          <w:szCs w:val="20"/>
        </w:rPr>
        <w:t>하는</w:t>
      </w:r>
      <w:proofErr w:type="spellEnd"/>
      <w:r>
        <w:rPr>
          <w:rFonts w:hint="eastAsia"/>
          <w:sz w:val="20"/>
          <w:szCs w:val="20"/>
        </w:rPr>
        <w:t xml:space="preserve"> 새롭고 도발적인 시도를 독자들에게 선보인다.</w:t>
      </w:r>
    </w:p>
    <w:p w14:paraId="7C5B6400" w14:textId="733C88FA" w:rsidR="00CF0578" w:rsidRDefault="00CF0578" w:rsidP="00170F37">
      <w:pPr>
        <w:jc w:val="both"/>
        <w:rPr>
          <w:sz w:val="20"/>
          <w:szCs w:val="20"/>
        </w:rPr>
      </w:pPr>
      <w:r w:rsidRPr="00CF0578">
        <w:rPr>
          <w:sz w:val="20"/>
          <w:szCs w:val="20"/>
        </w:rPr>
        <w:t>특히 주목해야 할 이 책의 핵심 논의는 이러한 앎의 방식들이 역사 속에서 낡은 것을 '대체(replacement)'하며 발전한 것이 아니라, 마치 지층처럼 겹겹이 쌓이며 서로의 비중을 '이동(displacements)'시키는 복합적인 공존의 과정을 거쳤다는 통찰</w:t>
      </w:r>
      <w:r>
        <w:rPr>
          <w:rFonts w:hint="eastAsia"/>
          <w:sz w:val="20"/>
          <w:szCs w:val="20"/>
        </w:rPr>
        <w:t xml:space="preserve">이다. </w:t>
      </w:r>
      <w:r w:rsidRPr="00CF0578">
        <w:rPr>
          <w:sz w:val="20"/>
          <w:szCs w:val="20"/>
        </w:rPr>
        <w:t>즉, 현대의 최첨단 과학 연구소나 산업 현장 안에도 대상을 수집하고 분류하는 전통적인 자연사적 방식이나, 세상을 의미망으로 해석하려는 가장 오래된 세계 읽기의 방식이 유기적으로 '중첩(nested)'되어 작동하고 있다는 것</w:t>
      </w:r>
      <w:r>
        <w:rPr>
          <w:rFonts w:hint="eastAsia"/>
          <w:sz w:val="20"/>
          <w:szCs w:val="20"/>
        </w:rPr>
        <w:t>이다.</w:t>
      </w:r>
    </w:p>
    <w:p w14:paraId="2E620B1B" w14:textId="77777777" w:rsidR="00BF5C9F" w:rsidRDefault="00CF0578" w:rsidP="00170F37">
      <w:pPr>
        <w:jc w:val="both"/>
        <w:rPr>
          <w:sz w:val="20"/>
          <w:szCs w:val="20"/>
        </w:rPr>
      </w:pPr>
      <w:r>
        <w:rPr>
          <w:rFonts w:hint="eastAsia"/>
          <w:sz w:val="20"/>
          <w:szCs w:val="20"/>
        </w:rPr>
        <w:t xml:space="preserve">그렇다면 왜 지금, 우리가 </w:t>
      </w:r>
      <w:proofErr w:type="spellStart"/>
      <w:r>
        <w:rPr>
          <w:rFonts w:hint="eastAsia"/>
          <w:sz w:val="20"/>
          <w:szCs w:val="20"/>
        </w:rPr>
        <w:t>픽스톤의</w:t>
      </w:r>
      <w:proofErr w:type="spellEnd"/>
      <w:r>
        <w:rPr>
          <w:rFonts w:hint="eastAsia"/>
          <w:sz w:val="20"/>
          <w:szCs w:val="20"/>
        </w:rPr>
        <w:t xml:space="preserve"> </w:t>
      </w:r>
      <w:r w:rsidR="003D0740">
        <w:rPr>
          <w:rFonts w:hint="eastAsia"/>
          <w:sz w:val="20"/>
          <w:szCs w:val="20"/>
        </w:rPr>
        <w:t xml:space="preserve">논의에 관심을 </w:t>
      </w:r>
      <w:proofErr w:type="spellStart"/>
      <w:r w:rsidR="003D0740">
        <w:rPr>
          <w:rFonts w:hint="eastAsia"/>
          <w:sz w:val="20"/>
          <w:szCs w:val="20"/>
        </w:rPr>
        <w:t>가져야하는가</w:t>
      </w:r>
      <w:proofErr w:type="spellEnd"/>
      <w:r w:rsidR="003D0740">
        <w:rPr>
          <w:rFonts w:hint="eastAsia"/>
          <w:sz w:val="20"/>
          <w:szCs w:val="20"/>
        </w:rPr>
        <w:t xml:space="preserve">? 그 이유는 꽤 명확하다. </w:t>
      </w:r>
      <w:r w:rsidR="003D0740" w:rsidRPr="003D0740">
        <w:rPr>
          <w:sz w:val="20"/>
          <w:szCs w:val="20"/>
        </w:rPr>
        <w:t>『</w:t>
      </w:r>
      <w:r w:rsidR="003D0740">
        <w:rPr>
          <w:rFonts w:hint="eastAsia"/>
          <w:sz w:val="20"/>
          <w:szCs w:val="20"/>
        </w:rPr>
        <w:t>Ways of Knowing</w:t>
      </w:r>
      <w:r w:rsidR="003D0740" w:rsidRPr="003D0740">
        <w:rPr>
          <w:sz w:val="20"/>
          <w:szCs w:val="20"/>
        </w:rPr>
        <w:t>』은 단순히 과거의 과학이 어떻게 발전했는지 나열하는 연대기가 아니라, 오늘날 우리가 질병, 자연, 그리고 기술을 어떤 틀로 바라보고 소비하는지 그 기원과 구조를 해부하게 해주는 강력한 분석 도구이기 때문</w:t>
      </w:r>
      <w:r w:rsidR="003D0740">
        <w:rPr>
          <w:rFonts w:hint="eastAsia"/>
          <w:sz w:val="20"/>
          <w:szCs w:val="20"/>
        </w:rPr>
        <w:t xml:space="preserve">이다. </w:t>
      </w:r>
      <w:r w:rsidR="003D0740" w:rsidRPr="003D0740">
        <w:rPr>
          <w:sz w:val="20"/>
          <w:szCs w:val="20"/>
        </w:rPr>
        <w:t>우리가 병원에서 진단을 받거나, 환경의 가치를 논하거나, 새로운 기술 제품을 소비할 때, 그 이면에는 수백 년에 걸쳐 켜켜이 쌓인 '앎의 지층'이 고스란히 숨 쉬고 있</w:t>
      </w:r>
      <w:r w:rsidR="003D0740">
        <w:rPr>
          <w:rFonts w:hint="eastAsia"/>
          <w:sz w:val="20"/>
          <w:szCs w:val="20"/>
        </w:rPr>
        <w:t>다.</w:t>
      </w:r>
    </w:p>
    <w:p w14:paraId="2A4220F3" w14:textId="0250D67E" w:rsidR="00CF0578" w:rsidRDefault="003D0740" w:rsidP="00170F37">
      <w:pPr>
        <w:jc w:val="both"/>
        <w:rPr>
          <w:rFonts w:hint="eastAsia"/>
          <w:sz w:val="20"/>
          <w:szCs w:val="20"/>
        </w:rPr>
      </w:pPr>
      <w:r>
        <w:rPr>
          <w:rFonts w:hint="eastAsia"/>
          <w:sz w:val="20"/>
          <w:szCs w:val="20"/>
        </w:rPr>
        <w:t xml:space="preserve">본 서평에서는 </w:t>
      </w:r>
      <w:r w:rsidRPr="003D0740">
        <w:rPr>
          <w:sz w:val="20"/>
          <w:szCs w:val="20"/>
        </w:rPr>
        <w:t xml:space="preserve">과학, 기술, 의학을 통합적으로 조망한 </w:t>
      </w:r>
      <w:proofErr w:type="spellStart"/>
      <w:r w:rsidRPr="003D0740">
        <w:rPr>
          <w:sz w:val="20"/>
          <w:szCs w:val="20"/>
        </w:rPr>
        <w:t>픽스톤의</w:t>
      </w:r>
      <w:proofErr w:type="spellEnd"/>
      <w:r w:rsidRPr="003D0740">
        <w:rPr>
          <w:sz w:val="20"/>
          <w:szCs w:val="20"/>
        </w:rPr>
        <w:t xml:space="preserve"> 탁월한 모델을 길잡이 삼아, 그가 제시한 지층 구조 내의 불균형성을 비판적으로 검토해 보고자 </w:t>
      </w:r>
      <w:r>
        <w:rPr>
          <w:rFonts w:hint="eastAsia"/>
          <w:sz w:val="20"/>
          <w:szCs w:val="20"/>
        </w:rPr>
        <w:t xml:space="preserve">한다. </w:t>
      </w:r>
      <w:r w:rsidRPr="003D0740">
        <w:rPr>
          <w:sz w:val="20"/>
          <w:szCs w:val="20"/>
        </w:rPr>
        <w:t xml:space="preserve">나아가 인간의 이성과 감각만을 앎의 유일한 주체로 상정했던 이 책의 시대적 전제를 넘어, 인공지능(AI)이라는 새로운 주체가 등장한 현대의 시점에서 </w:t>
      </w:r>
      <w:proofErr w:type="spellStart"/>
      <w:r w:rsidRPr="003D0740">
        <w:rPr>
          <w:sz w:val="20"/>
          <w:szCs w:val="20"/>
        </w:rPr>
        <w:t>픽스톤의</w:t>
      </w:r>
      <w:proofErr w:type="spellEnd"/>
      <w:r w:rsidRPr="003D0740">
        <w:rPr>
          <w:sz w:val="20"/>
          <w:szCs w:val="20"/>
        </w:rPr>
        <w:t xml:space="preserve"> 모델을 어떻게 재구성하고 확장할 수 있을지 논의를 전개</w:t>
      </w:r>
      <w:r>
        <w:rPr>
          <w:rFonts w:hint="eastAsia"/>
          <w:sz w:val="20"/>
          <w:szCs w:val="20"/>
        </w:rPr>
        <w:t>하는 것을 목표로 한다.</w:t>
      </w:r>
    </w:p>
    <w:p w14:paraId="26EB7A80" w14:textId="32C75206" w:rsidR="00CF0578" w:rsidRDefault="00CF0578">
      <w:pPr>
        <w:widowControl/>
        <w:wordWrap/>
        <w:autoSpaceDE/>
        <w:autoSpaceDN/>
        <w:rPr>
          <w:sz w:val="20"/>
          <w:szCs w:val="20"/>
        </w:rPr>
      </w:pPr>
      <w:r>
        <w:rPr>
          <w:sz w:val="20"/>
          <w:szCs w:val="20"/>
        </w:rPr>
        <w:br w:type="page"/>
      </w:r>
    </w:p>
    <w:p w14:paraId="159A64BC" w14:textId="37638863" w:rsidR="00633BAA" w:rsidRPr="00633BAA" w:rsidRDefault="00BF5C9F" w:rsidP="00D96DBA">
      <w:pPr>
        <w:rPr>
          <w:rFonts w:hint="eastAsia"/>
          <w:b/>
          <w:bCs/>
          <w:sz w:val="20"/>
          <w:szCs w:val="20"/>
        </w:rPr>
      </w:pPr>
      <w:r>
        <w:rPr>
          <w:rFonts w:hint="eastAsia"/>
          <w:b/>
          <w:bCs/>
          <w:sz w:val="20"/>
          <w:szCs w:val="20"/>
        </w:rPr>
        <w:lastRenderedPageBreak/>
        <w:t>앎의 방식의 범주적 불균형 (1): 세계 읽기의 주변화</w:t>
      </w:r>
    </w:p>
    <w:p w14:paraId="6C08FF79" w14:textId="65771729" w:rsidR="000E22AD" w:rsidRDefault="00BF5C9F" w:rsidP="00CC0FED">
      <w:pPr>
        <w:rPr>
          <w:sz w:val="20"/>
          <w:szCs w:val="20"/>
        </w:rPr>
      </w:pPr>
      <w:proofErr w:type="spellStart"/>
      <w:r>
        <w:rPr>
          <w:rFonts w:hint="eastAsia"/>
          <w:sz w:val="20"/>
          <w:szCs w:val="20"/>
        </w:rPr>
        <w:t>픽스톤은</w:t>
      </w:r>
      <w:proofErr w:type="spellEnd"/>
      <w:r>
        <w:rPr>
          <w:rFonts w:hint="eastAsia"/>
          <w:sz w:val="20"/>
          <w:szCs w:val="20"/>
        </w:rPr>
        <w:t xml:space="preserve"> 과거의 </w:t>
      </w:r>
      <w:r w:rsidRPr="00BF5C9F">
        <w:rPr>
          <w:sz w:val="20"/>
          <w:szCs w:val="20"/>
        </w:rPr>
        <w:t>지식이</w:t>
      </w:r>
      <w:r>
        <w:rPr>
          <w:rFonts w:hint="eastAsia"/>
          <w:sz w:val="20"/>
          <w:szCs w:val="20"/>
        </w:rPr>
        <w:t>나 앎의 방식이</w:t>
      </w:r>
      <w:r w:rsidRPr="00BF5C9F">
        <w:rPr>
          <w:sz w:val="20"/>
          <w:szCs w:val="20"/>
        </w:rPr>
        <w:t xml:space="preserve"> 도태되는 것이 아니라 새로운 지식 아래 지층처럼 보존되며 상호작용한다는 다원주의적 역사관을 제시</w:t>
      </w:r>
      <w:r>
        <w:rPr>
          <w:rFonts w:hint="eastAsia"/>
          <w:sz w:val="20"/>
          <w:szCs w:val="20"/>
        </w:rPr>
        <w:t xml:space="preserve">한다. 그러나 그가 </w:t>
      </w:r>
      <w:r w:rsidRPr="00BF5C9F">
        <w:rPr>
          <w:sz w:val="20"/>
          <w:szCs w:val="20"/>
        </w:rPr>
        <w:t xml:space="preserve">구성한 5가지 앎의 방식(세계 읽기, 자연사, 분석, 실험주의, </w:t>
      </w:r>
      <w:proofErr w:type="spellStart"/>
      <w:r w:rsidRPr="00BF5C9F">
        <w:rPr>
          <w:sz w:val="20"/>
          <w:szCs w:val="20"/>
        </w:rPr>
        <w:t>테크노사이언스</w:t>
      </w:r>
      <w:proofErr w:type="spellEnd"/>
      <w:r w:rsidRPr="00BF5C9F">
        <w:rPr>
          <w:sz w:val="20"/>
          <w:szCs w:val="20"/>
        </w:rPr>
        <w:t>)을 구조적으로 뜯어보면, 각 범주가 차지하는 인식론적 층위와 비중에서 뚜렷한 불균형과 논리적 맹점</w:t>
      </w:r>
      <w:r>
        <w:rPr>
          <w:rFonts w:hint="eastAsia"/>
          <w:sz w:val="20"/>
          <w:szCs w:val="20"/>
        </w:rPr>
        <w:t>이 발견된다.</w:t>
      </w:r>
    </w:p>
    <w:p w14:paraId="0483F8D9" w14:textId="69791CF4" w:rsidR="00BF5C9F" w:rsidRDefault="00BF5C9F" w:rsidP="00CC0FED">
      <w:pPr>
        <w:rPr>
          <w:sz w:val="20"/>
          <w:szCs w:val="20"/>
        </w:rPr>
      </w:pPr>
      <w:r w:rsidRPr="00BF5C9F">
        <w:rPr>
          <w:sz w:val="20"/>
          <w:szCs w:val="20"/>
        </w:rPr>
        <w:t>첫 번째 문제의식은 인간이 세계를 해석하는 가장 오래된 방식인 '세계 읽기(해석학)'가 책의 전개 과정에서 온전한 앎의 방식으로 대우받지 못하고 주변화된다는 점</w:t>
      </w:r>
      <w:r>
        <w:rPr>
          <w:rFonts w:hint="eastAsia"/>
          <w:sz w:val="20"/>
          <w:szCs w:val="20"/>
        </w:rPr>
        <w:t>이다.</w:t>
      </w:r>
    </w:p>
    <w:p w14:paraId="753A7D2C" w14:textId="7992D154" w:rsidR="00BF5C9F" w:rsidRDefault="00BF5C9F" w:rsidP="00CC0FED">
      <w:pPr>
        <w:rPr>
          <w:sz w:val="20"/>
          <w:szCs w:val="20"/>
        </w:rPr>
      </w:pPr>
      <w:proofErr w:type="spellStart"/>
      <w:r w:rsidRPr="00BF5C9F">
        <w:rPr>
          <w:sz w:val="20"/>
          <w:szCs w:val="20"/>
        </w:rPr>
        <w:t>픽스톤은</w:t>
      </w:r>
      <w:proofErr w:type="spellEnd"/>
      <w:r w:rsidRPr="00BF5C9F">
        <w:rPr>
          <w:sz w:val="20"/>
          <w:szCs w:val="20"/>
        </w:rPr>
        <w:t xml:space="preserve"> 르네상스 시대의 우주론이나 자연 신학 등을 예로 들며, 텍스트나 자연, 인공물에서 '의미(meanings)'를 읽어내는 해석학적 방식을 '세계 읽기'로 정의합니다. 그러나 그는 스스로 이 책의 1, 2, 8장을 역사를 둘러싸는 "반성적 틀(reflective frame)"로 규정하고, 3장부터 7장까지를 보다 '과학적인' 내용이 담긴 "핵심(core)"으로 분리</w:t>
      </w:r>
      <w:r>
        <w:rPr>
          <w:rFonts w:hint="eastAsia"/>
          <w:sz w:val="20"/>
          <w:szCs w:val="20"/>
        </w:rPr>
        <w:t>한다.</w:t>
      </w:r>
    </w:p>
    <w:p w14:paraId="04EF56C1" w14:textId="5D3E873E" w:rsidR="00BF5C9F" w:rsidRPr="000E22AD" w:rsidRDefault="00BF5C9F" w:rsidP="00CC0FED">
      <w:pPr>
        <w:rPr>
          <w:rFonts w:hint="eastAsia"/>
          <w:sz w:val="20"/>
          <w:szCs w:val="20"/>
        </w:rPr>
      </w:pPr>
      <w:r w:rsidRPr="00BF5C9F">
        <w:rPr>
          <w:sz w:val="20"/>
          <w:szCs w:val="20"/>
        </w:rPr>
        <w:t>이는 낡은 패러다임이 완전히 대체되는 것이 아니라 공존한다는 그의 핵심 주장과 스스로 모순을 일으</w:t>
      </w:r>
      <w:r>
        <w:rPr>
          <w:rFonts w:hint="eastAsia"/>
          <w:sz w:val="20"/>
          <w:szCs w:val="20"/>
        </w:rPr>
        <w:t xml:space="preserve">킨다. </w:t>
      </w:r>
      <w:proofErr w:type="spellStart"/>
      <w:r w:rsidRPr="00BF5C9F">
        <w:rPr>
          <w:sz w:val="20"/>
          <w:szCs w:val="20"/>
        </w:rPr>
        <w:t>픽스톤은</w:t>
      </w:r>
      <w:proofErr w:type="spellEnd"/>
      <w:r w:rsidRPr="00BF5C9F">
        <w:rPr>
          <w:sz w:val="20"/>
          <w:szCs w:val="20"/>
        </w:rPr>
        <w:t xml:space="preserve"> 17세기 프로테스탄트 문화와 함께 자연이 </w:t>
      </w:r>
      <w:proofErr w:type="spellStart"/>
      <w:r w:rsidRPr="00BF5C9F">
        <w:rPr>
          <w:sz w:val="20"/>
          <w:szCs w:val="20"/>
        </w:rPr>
        <w:t>기호로서의</w:t>
      </w:r>
      <w:proofErr w:type="spellEnd"/>
      <w:r w:rsidRPr="00BF5C9F">
        <w:rPr>
          <w:sz w:val="20"/>
          <w:szCs w:val="20"/>
        </w:rPr>
        <w:t xml:space="preserve"> 의미를 잃는 '탈주술화(disenchantment)' 과정을 거치며 자연사와 분석의 시대로 넘어간다고 서술</w:t>
      </w:r>
      <w:r>
        <w:rPr>
          <w:rFonts w:hint="eastAsia"/>
          <w:sz w:val="20"/>
          <w:szCs w:val="20"/>
        </w:rPr>
        <w:t xml:space="preserve">하지만, </w:t>
      </w:r>
      <w:r w:rsidRPr="00BF5C9F">
        <w:rPr>
          <w:sz w:val="20"/>
          <w:szCs w:val="20"/>
        </w:rPr>
        <w:t>대상을 기계적으로 해체하는 '분석'이나 통제된 환경을 만드는 '실험'의 과정 속에서도, 그 데이터를 해석하고 가치를 부여하는 현대적 의미의 '세계 읽기'는 여전히 핵심적으로 작동</w:t>
      </w:r>
      <w:r>
        <w:rPr>
          <w:rFonts w:hint="eastAsia"/>
          <w:sz w:val="20"/>
          <w:szCs w:val="20"/>
        </w:rPr>
        <w:t xml:space="preserve">한다. </w:t>
      </w:r>
      <w:r w:rsidRPr="00BF5C9F">
        <w:rPr>
          <w:sz w:val="20"/>
          <w:szCs w:val="20"/>
        </w:rPr>
        <w:t>그럼에도 불구하고 세계 읽기를 본격적인 과학적 실천 이전의 서사나, 혹은 과학을 둘러싼 문화적 가치(culture) 정도로 치부한 것은 이 모델의 구조적 한계를 보여</w:t>
      </w:r>
      <w:r>
        <w:rPr>
          <w:rFonts w:hint="eastAsia"/>
          <w:sz w:val="20"/>
          <w:szCs w:val="20"/>
        </w:rPr>
        <w:t>준다.</w:t>
      </w:r>
    </w:p>
    <w:p w14:paraId="1CA8F8FE" w14:textId="2FD540EF" w:rsidR="00170F37" w:rsidRDefault="00BF5C9F" w:rsidP="00170F37">
      <w:pPr>
        <w:tabs>
          <w:tab w:val="center" w:pos="4513"/>
        </w:tabs>
        <w:rPr>
          <w:b/>
          <w:bCs/>
          <w:sz w:val="20"/>
          <w:szCs w:val="20"/>
        </w:rPr>
      </w:pPr>
      <w:r>
        <w:rPr>
          <w:rFonts w:hint="eastAsia"/>
          <w:b/>
          <w:bCs/>
          <w:sz w:val="20"/>
          <w:szCs w:val="20"/>
        </w:rPr>
        <w:t xml:space="preserve">앎의 방식의 </w:t>
      </w:r>
      <w:r>
        <w:rPr>
          <w:rFonts w:hint="eastAsia"/>
          <w:b/>
          <w:bCs/>
          <w:sz w:val="20"/>
          <w:szCs w:val="20"/>
        </w:rPr>
        <w:t xml:space="preserve">범주적 불균형 (2): </w:t>
      </w:r>
      <w:proofErr w:type="spellStart"/>
      <w:r>
        <w:rPr>
          <w:rFonts w:hint="eastAsia"/>
          <w:b/>
          <w:bCs/>
          <w:sz w:val="20"/>
          <w:szCs w:val="20"/>
        </w:rPr>
        <w:t>테크노사이언스의</w:t>
      </w:r>
      <w:proofErr w:type="spellEnd"/>
      <w:r>
        <w:rPr>
          <w:rFonts w:hint="eastAsia"/>
          <w:b/>
          <w:bCs/>
          <w:sz w:val="20"/>
          <w:szCs w:val="20"/>
        </w:rPr>
        <w:t xml:space="preserve"> 이질성</w:t>
      </w:r>
    </w:p>
    <w:p w14:paraId="55FE6069" w14:textId="3DE3DA45" w:rsidR="00BF5C9F" w:rsidRDefault="00BF5C9F" w:rsidP="00170F37">
      <w:pPr>
        <w:tabs>
          <w:tab w:val="center" w:pos="4513"/>
        </w:tabs>
        <w:rPr>
          <w:sz w:val="20"/>
          <w:szCs w:val="20"/>
        </w:rPr>
      </w:pPr>
      <w:r w:rsidRPr="00BF5C9F">
        <w:rPr>
          <w:sz w:val="20"/>
          <w:szCs w:val="20"/>
        </w:rPr>
        <w:t xml:space="preserve">두 번째 맹점은 </w:t>
      </w:r>
      <w:proofErr w:type="spellStart"/>
      <w:r w:rsidRPr="00BF5C9F">
        <w:rPr>
          <w:sz w:val="20"/>
          <w:szCs w:val="20"/>
        </w:rPr>
        <w:t>픽스톤이</w:t>
      </w:r>
      <w:proofErr w:type="spellEnd"/>
      <w:r w:rsidRPr="00BF5C9F">
        <w:rPr>
          <w:sz w:val="20"/>
          <w:szCs w:val="20"/>
        </w:rPr>
        <w:t xml:space="preserve"> 현대 과학을 설명하기 위해 도입한 '</w:t>
      </w:r>
      <w:proofErr w:type="spellStart"/>
      <w:r w:rsidRPr="00BF5C9F">
        <w:rPr>
          <w:sz w:val="20"/>
          <w:szCs w:val="20"/>
        </w:rPr>
        <w:t>테크노사이언스</w:t>
      </w:r>
      <w:proofErr w:type="spellEnd"/>
      <w:r w:rsidRPr="00BF5C9F">
        <w:rPr>
          <w:sz w:val="20"/>
          <w:szCs w:val="20"/>
        </w:rPr>
        <w:t>'가 앞선 세 가지 앎의 방식(자연사, 분석, 실험주의)과 완전히 다른 층위의 개념이라는 점</w:t>
      </w:r>
      <w:r>
        <w:rPr>
          <w:rFonts w:hint="eastAsia"/>
          <w:sz w:val="20"/>
          <w:szCs w:val="20"/>
        </w:rPr>
        <w:t xml:space="preserve">이다. </w:t>
      </w:r>
      <w:proofErr w:type="spellStart"/>
      <w:r w:rsidRPr="00BF5C9F">
        <w:rPr>
          <w:sz w:val="20"/>
          <w:szCs w:val="20"/>
        </w:rPr>
        <w:t>픽스톤은</w:t>
      </w:r>
      <w:proofErr w:type="spellEnd"/>
      <w:r w:rsidRPr="00BF5C9F">
        <w:rPr>
          <w:sz w:val="20"/>
          <w:szCs w:val="20"/>
        </w:rPr>
        <w:t xml:space="preserve"> 자연사, 분석, 실험주의를 구체적으로 "자연이나 인간의 인공물을 탐구하는 방식(ways of investigating nature or human artefacts)"이라고 명확히 정의</w:t>
      </w:r>
      <w:r>
        <w:rPr>
          <w:rFonts w:hint="eastAsia"/>
          <w:sz w:val="20"/>
          <w:szCs w:val="20"/>
        </w:rPr>
        <w:t xml:space="preserve">한다. </w:t>
      </w:r>
      <w:r w:rsidRPr="00BF5C9F">
        <w:rPr>
          <w:sz w:val="20"/>
          <w:szCs w:val="20"/>
        </w:rPr>
        <w:t>대상의 다양성을 수집 및 분류하고, 요소를 분해하여 질서를 찾으며, 통제된 새로운 현상을 창조하는 '인식론적 방법론'인 것</w:t>
      </w:r>
      <w:r>
        <w:rPr>
          <w:rFonts w:hint="eastAsia"/>
          <w:sz w:val="20"/>
          <w:szCs w:val="20"/>
        </w:rPr>
        <w:t>이다.</w:t>
      </w:r>
    </w:p>
    <w:p w14:paraId="580A61AB" w14:textId="49CADE2E" w:rsidR="00BF5C9F" w:rsidRDefault="00BF5C9F" w:rsidP="00170F37">
      <w:pPr>
        <w:tabs>
          <w:tab w:val="center" w:pos="4513"/>
        </w:tabs>
        <w:rPr>
          <w:sz w:val="20"/>
          <w:szCs w:val="20"/>
        </w:rPr>
      </w:pPr>
      <w:r w:rsidRPr="00BF5C9F">
        <w:rPr>
          <w:sz w:val="20"/>
          <w:szCs w:val="20"/>
        </w:rPr>
        <w:t xml:space="preserve">반면, 그는 </w:t>
      </w:r>
      <w:proofErr w:type="spellStart"/>
      <w:r w:rsidRPr="00BF5C9F">
        <w:rPr>
          <w:sz w:val="20"/>
          <w:szCs w:val="20"/>
        </w:rPr>
        <w:t>테크노사이언스를</w:t>
      </w:r>
      <w:proofErr w:type="spellEnd"/>
      <w:r w:rsidRPr="00BF5C9F">
        <w:rPr>
          <w:sz w:val="20"/>
          <w:szCs w:val="20"/>
        </w:rPr>
        <w:t xml:space="preserve"> </w:t>
      </w:r>
      <w:proofErr w:type="spellStart"/>
      <w:r w:rsidRPr="00BF5C9F">
        <w:rPr>
          <w:sz w:val="20"/>
          <w:szCs w:val="20"/>
        </w:rPr>
        <w:t>학산연</w:t>
      </w:r>
      <w:proofErr w:type="spellEnd"/>
      <w:r w:rsidRPr="00BF5C9F">
        <w:rPr>
          <w:sz w:val="20"/>
          <w:szCs w:val="20"/>
        </w:rPr>
        <w:t xml:space="preserve"> 복합체(academic-industrial-governmental complexes) 안에서 지식을 만드는 동시에 '과학적 상품(scientific commodities)'을 생산하는 방식이라고 규정</w:t>
      </w:r>
      <w:r>
        <w:rPr>
          <w:rFonts w:hint="eastAsia"/>
          <w:sz w:val="20"/>
          <w:szCs w:val="20"/>
        </w:rPr>
        <w:t xml:space="preserve">한다. </w:t>
      </w:r>
      <w:r w:rsidRPr="00BF5C9F">
        <w:rPr>
          <w:sz w:val="20"/>
          <w:szCs w:val="20"/>
        </w:rPr>
        <w:t xml:space="preserve">더욱이 </w:t>
      </w:r>
      <w:proofErr w:type="spellStart"/>
      <w:r w:rsidRPr="00BF5C9F">
        <w:rPr>
          <w:sz w:val="20"/>
          <w:szCs w:val="20"/>
        </w:rPr>
        <w:t>테크노사이언스</w:t>
      </w:r>
      <w:proofErr w:type="spellEnd"/>
      <w:r w:rsidRPr="00BF5C9F">
        <w:rPr>
          <w:sz w:val="20"/>
          <w:szCs w:val="20"/>
        </w:rPr>
        <w:t xml:space="preserve"> 시스템은 "여러 종류의 자연사, 분석, 실험주의를 포함한다(involve many kinds of natural history, analysis and experimentalism)"고 스스로 서술</w:t>
      </w:r>
      <w:r>
        <w:rPr>
          <w:rFonts w:hint="eastAsia"/>
          <w:sz w:val="20"/>
          <w:szCs w:val="20"/>
        </w:rPr>
        <w:t xml:space="preserve">한다. </w:t>
      </w:r>
      <w:r w:rsidRPr="00BF5C9F">
        <w:rPr>
          <w:sz w:val="20"/>
          <w:szCs w:val="20"/>
        </w:rPr>
        <w:t xml:space="preserve">만약 </w:t>
      </w:r>
      <w:proofErr w:type="spellStart"/>
      <w:r w:rsidRPr="00BF5C9F">
        <w:rPr>
          <w:sz w:val="20"/>
          <w:szCs w:val="20"/>
        </w:rPr>
        <w:t>테크노사이언스가</w:t>
      </w:r>
      <w:proofErr w:type="spellEnd"/>
      <w:r w:rsidRPr="00BF5C9F">
        <w:rPr>
          <w:sz w:val="20"/>
          <w:szCs w:val="20"/>
        </w:rPr>
        <w:t xml:space="preserve"> 자본 및 국가 권력과 결합하여 기존의 세 가지 탐구 방식을 모두 동원하는 복합적인 시스템이라면, 이는 앎을 획득하는 '인식론적 방식(Ways of Knowing)'</w:t>
      </w:r>
      <w:proofErr w:type="spellStart"/>
      <w:r w:rsidRPr="00BF5C9F">
        <w:rPr>
          <w:sz w:val="20"/>
          <w:szCs w:val="20"/>
        </w:rPr>
        <w:t>이라기보다는</w:t>
      </w:r>
      <w:proofErr w:type="spellEnd"/>
      <w:r w:rsidRPr="00BF5C9F">
        <w:rPr>
          <w:sz w:val="20"/>
          <w:szCs w:val="20"/>
        </w:rPr>
        <w:t xml:space="preserve"> 지식이 생산되는 '사회경제적 제도 및 체제'</w:t>
      </w:r>
      <w:proofErr w:type="spellStart"/>
      <w:r w:rsidRPr="00BF5C9F">
        <w:rPr>
          <w:sz w:val="20"/>
          <w:szCs w:val="20"/>
        </w:rPr>
        <w:t>에</w:t>
      </w:r>
      <w:proofErr w:type="spellEnd"/>
      <w:r w:rsidRPr="00BF5C9F">
        <w:rPr>
          <w:sz w:val="20"/>
          <w:szCs w:val="20"/>
        </w:rPr>
        <w:t xml:space="preserve"> 가깝</w:t>
      </w:r>
      <w:r>
        <w:rPr>
          <w:rFonts w:hint="eastAsia"/>
          <w:sz w:val="20"/>
          <w:szCs w:val="20"/>
        </w:rPr>
        <w:t xml:space="preserve">다고 볼 수 있다. </w:t>
      </w:r>
      <w:r w:rsidRPr="00BF5C9F">
        <w:rPr>
          <w:sz w:val="20"/>
          <w:szCs w:val="20"/>
        </w:rPr>
        <w:t xml:space="preserve">체제 현상을 방법론의 층위와 동일선상에 놓음으로써, </w:t>
      </w:r>
      <w:proofErr w:type="spellStart"/>
      <w:r w:rsidRPr="00BF5C9F">
        <w:rPr>
          <w:sz w:val="20"/>
          <w:szCs w:val="20"/>
        </w:rPr>
        <w:t>픽스톤은</w:t>
      </w:r>
      <w:proofErr w:type="spellEnd"/>
      <w:r w:rsidRPr="00BF5C9F">
        <w:rPr>
          <w:sz w:val="20"/>
          <w:szCs w:val="20"/>
        </w:rPr>
        <w:t xml:space="preserve"> 현대 과학의 거대한 규모를 서술하는 데는 </w:t>
      </w:r>
      <w:proofErr w:type="spellStart"/>
      <w:r w:rsidRPr="00BF5C9F">
        <w:rPr>
          <w:sz w:val="20"/>
          <w:szCs w:val="20"/>
        </w:rPr>
        <w:t>성공했을지</w:t>
      </w:r>
      <w:proofErr w:type="spellEnd"/>
      <w:r w:rsidRPr="00BF5C9F">
        <w:rPr>
          <w:sz w:val="20"/>
          <w:szCs w:val="20"/>
        </w:rPr>
        <w:t xml:space="preserve"> 모르나, 자신이 정교하게 구축한 인식론적 범주의 일관성을 스스로 무너뜨리는 결과를 초래</w:t>
      </w:r>
      <w:r>
        <w:rPr>
          <w:rFonts w:hint="eastAsia"/>
          <w:sz w:val="20"/>
          <w:szCs w:val="20"/>
        </w:rPr>
        <w:t>했다.</w:t>
      </w:r>
    </w:p>
    <w:p w14:paraId="06BA6959" w14:textId="77777777" w:rsidR="00BF5C9F" w:rsidRDefault="00BF5C9F">
      <w:pPr>
        <w:widowControl/>
        <w:wordWrap/>
        <w:autoSpaceDE/>
        <w:autoSpaceDN/>
        <w:rPr>
          <w:sz w:val="20"/>
          <w:szCs w:val="20"/>
        </w:rPr>
      </w:pPr>
      <w:r>
        <w:rPr>
          <w:sz w:val="20"/>
          <w:szCs w:val="20"/>
        </w:rPr>
        <w:br w:type="page"/>
      </w:r>
    </w:p>
    <w:p w14:paraId="6FA2CA36" w14:textId="5CD1C0AE" w:rsidR="00BF5C9F" w:rsidRDefault="00BF5C9F" w:rsidP="00BF5C9F">
      <w:pPr>
        <w:tabs>
          <w:tab w:val="center" w:pos="4513"/>
        </w:tabs>
        <w:rPr>
          <w:b/>
          <w:bCs/>
          <w:sz w:val="20"/>
          <w:szCs w:val="20"/>
        </w:rPr>
      </w:pPr>
      <w:r>
        <w:rPr>
          <w:rFonts w:hint="eastAsia"/>
          <w:b/>
          <w:bCs/>
          <w:sz w:val="20"/>
          <w:szCs w:val="20"/>
        </w:rPr>
        <w:lastRenderedPageBreak/>
        <w:t>앎의</w:t>
      </w:r>
      <w:r w:rsidR="009B3314">
        <w:rPr>
          <w:rFonts w:hint="eastAsia"/>
          <w:b/>
          <w:bCs/>
          <w:sz w:val="20"/>
          <w:szCs w:val="20"/>
        </w:rPr>
        <w:t xml:space="preserve"> 주체 변화와 인공지능: 인간 중심적 인식론의 한계 극복과 모델의 재구성</w:t>
      </w:r>
    </w:p>
    <w:p w14:paraId="35388EE1" w14:textId="7F45779A" w:rsidR="009B3314" w:rsidRDefault="009B3314" w:rsidP="00BF5C9F">
      <w:pPr>
        <w:tabs>
          <w:tab w:val="center" w:pos="4513"/>
        </w:tabs>
        <w:rPr>
          <w:rFonts w:hint="eastAsia"/>
          <w:sz w:val="20"/>
          <w:szCs w:val="20"/>
        </w:rPr>
      </w:pPr>
      <w:proofErr w:type="spellStart"/>
      <w:r w:rsidRPr="009B3314">
        <w:rPr>
          <w:sz w:val="20"/>
          <w:szCs w:val="20"/>
        </w:rPr>
        <w:t>픽스톤의</w:t>
      </w:r>
      <w:proofErr w:type="spellEnd"/>
      <w:r w:rsidRPr="009B3314">
        <w:rPr>
          <w:sz w:val="20"/>
          <w:szCs w:val="20"/>
        </w:rPr>
        <w:t xml:space="preserve"> 모델이 지닌 두 번째 한계는 이 책이 철저하게 '인간 중심적 인식론'</w:t>
      </w:r>
      <w:proofErr w:type="spellStart"/>
      <w:r w:rsidRPr="009B3314">
        <w:rPr>
          <w:sz w:val="20"/>
          <w:szCs w:val="20"/>
        </w:rPr>
        <w:t>에</w:t>
      </w:r>
      <w:proofErr w:type="spellEnd"/>
      <w:r w:rsidRPr="009B3314">
        <w:rPr>
          <w:sz w:val="20"/>
          <w:szCs w:val="20"/>
        </w:rPr>
        <w:t xml:space="preserve"> 기반하고 있다는 점이다. </w:t>
      </w:r>
      <w:proofErr w:type="spellStart"/>
      <w:r w:rsidRPr="009B3314">
        <w:rPr>
          <w:sz w:val="20"/>
          <w:szCs w:val="20"/>
        </w:rPr>
        <w:t>픽스톤은</w:t>
      </w:r>
      <w:proofErr w:type="spellEnd"/>
      <w:r w:rsidRPr="009B3314">
        <w:rPr>
          <w:sz w:val="20"/>
          <w:szCs w:val="20"/>
        </w:rPr>
        <w:t xml:space="preserve"> 지식을 형성하는 주체를 '세계 속에서 의미를 읽거나, 대상을 해체하여 요소를 찾거나, 통제된 환경을 설계하는 인간'</w:t>
      </w:r>
      <w:proofErr w:type="spellStart"/>
      <w:r w:rsidRPr="009B3314">
        <w:rPr>
          <w:sz w:val="20"/>
          <w:szCs w:val="20"/>
        </w:rPr>
        <w:t>으로만</w:t>
      </w:r>
      <w:proofErr w:type="spellEnd"/>
      <w:r w:rsidRPr="009B3314">
        <w:rPr>
          <w:sz w:val="20"/>
          <w:szCs w:val="20"/>
        </w:rPr>
        <w:t xml:space="preserve"> 상정했다. 즉, 앎이란 지식을 추구하는 인간의 내면성(the inwardness of man the knower)과 실천의 결과물이었다. 그러나 21세기 인공지능(AI)의 등장은 지식 생산의 독점적 주체였던 인간의 지위를 근본적으로 위협한다. 역설적이게도 이 새로운 '비인간(non-human) 앎의 주체'의 등장은 앞서 본론 1에서 지적했던 </w:t>
      </w:r>
      <w:proofErr w:type="spellStart"/>
      <w:r w:rsidRPr="009B3314">
        <w:rPr>
          <w:sz w:val="20"/>
          <w:szCs w:val="20"/>
        </w:rPr>
        <w:t>픽스톤</w:t>
      </w:r>
      <w:proofErr w:type="spellEnd"/>
      <w:r w:rsidRPr="009B3314">
        <w:rPr>
          <w:sz w:val="20"/>
          <w:szCs w:val="20"/>
        </w:rPr>
        <w:t xml:space="preserve"> 모델의 두 가지 공백—'세계 읽기'의 주변화와 '</w:t>
      </w:r>
      <w:proofErr w:type="spellStart"/>
      <w:r w:rsidRPr="009B3314">
        <w:rPr>
          <w:sz w:val="20"/>
          <w:szCs w:val="20"/>
        </w:rPr>
        <w:t>테크노사이언스</w:t>
      </w:r>
      <w:proofErr w:type="spellEnd"/>
      <w:r w:rsidRPr="009B3314">
        <w:rPr>
          <w:sz w:val="20"/>
          <w:szCs w:val="20"/>
        </w:rPr>
        <w:t>'의 이질성—을 완벽하게 메워주는 새로운 학술적 시각을 제공한다</w:t>
      </w:r>
      <w:r>
        <w:rPr>
          <w:rFonts w:hint="eastAsia"/>
          <w:sz w:val="20"/>
          <w:szCs w:val="20"/>
        </w:rPr>
        <w:t>.</w:t>
      </w:r>
    </w:p>
    <w:p w14:paraId="51FE8143" w14:textId="59DE03FC" w:rsidR="009B3314" w:rsidRDefault="009B3314" w:rsidP="009B3314">
      <w:pPr>
        <w:tabs>
          <w:tab w:val="center" w:pos="4513"/>
        </w:tabs>
        <w:rPr>
          <w:b/>
          <w:bCs/>
          <w:sz w:val="20"/>
          <w:szCs w:val="20"/>
        </w:rPr>
      </w:pPr>
      <w:r>
        <w:rPr>
          <w:b/>
          <w:bCs/>
          <w:sz w:val="20"/>
          <w:szCs w:val="20"/>
        </w:rPr>
        <w:t>‘</w:t>
      </w:r>
      <w:r>
        <w:rPr>
          <w:rFonts w:hint="eastAsia"/>
          <w:b/>
          <w:bCs/>
          <w:sz w:val="20"/>
          <w:szCs w:val="20"/>
        </w:rPr>
        <w:t>블랙박스</w:t>
      </w:r>
      <w:r>
        <w:rPr>
          <w:b/>
          <w:bCs/>
          <w:sz w:val="20"/>
          <w:szCs w:val="20"/>
        </w:rPr>
        <w:t>’</w:t>
      </w:r>
      <w:r>
        <w:rPr>
          <w:rFonts w:hint="eastAsia"/>
          <w:b/>
          <w:bCs/>
          <w:sz w:val="20"/>
          <w:szCs w:val="20"/>
        </w:rPr>
        <w:t xml:space="preserve"> 알고리즘과 재주술화: 세계 읽기의 현대적 복원</w:t>
      </w:r>
    </w:p>
    <w:p w14:paraId="5EE2C0AE" w14:textId="7BF29362" w:rsidR="009B3314" w:rsidRPr="009B3314" w:rsidRDefault="009B3314" w:rsidP="00BF5C9F">
      <w:pPr>
        <w:tabs>
          <w:tab w:val="center" w:pos="4513"/>
        </w:tabs>
        <w:rPr>
          <w:rFonts w:hint="eastAsia"/>
          <w:sz w:val="20"/>
          <w:szCs w:val="20"/>
        </w:rPr>
      </w:pPr>
      <w:proofErr w:type="spellStart"/>
      <w:r w:rsidRPr="009B3314">
        <w:rPr>
          <w:sz w:val="20"/>
          <w:szCs w:val="20"/>
        </w:rPr>
        <w:t>픽스톤은</w:t>
      </w:r>
      <w:proofErr w:type="spellEnd"/>
      <w:r w:rsidRPr="009B3314">
        <w:rPr>
          <w:sz w:val="20"/>
          <w:szCs w:val="20"/>
        </w:rPr>
        <w:t xml:space="preserve"> 17세기의 프로테스탄트 문화와 기계론적 철학이 자연에서 기호적 의미를 제거하는 '탈주술화(disenchantment)'를 이끌었으며, 이후 대상을 기계적으로 해체하는 분석과 실험주의가 도래했다고 서술한다. 이 과정에서 의미를 해석하는 '세계 읽기'는 과거의 유물처럼 취급되었다. 그러나 AI의 핵심 기술인 딥러닝(Deep Learning)은 이 </w:t>
      </w:r>
      <w:proofErr w:type="spellStart"/>
      <w:r w:rsidRPr="009B3314">
        <w:rPr>
          <w:sz w:val="20"/>
          <w:szCs w:val="20"/>
        </w:rPr>
        <w:t>탈주술화된</w:t>
      </w:r>
      <w:proofErr w:type="spellEnd"/>
      <w:r w:rsidRPr="009B3314">
        <w:rPr>
          <w:sz w:val="20"/>
          <w:szCs w:val="20"/>
        </w:rPr>
        <w:t xml:space="preserve"> 세계를 다시 '재주술화(re-enchantment)'하며 세계 읽기의 층위를 화려하게 부활시킨다</w:t>
      </w:r>
      <w:r w:rsidRPr="009B3314">
        <w:rPr>
          <w:rFonts w:hint="eastAsia"/>
          <w:sz w:val="20"/>
          <w:szCs w:val="20"/>
        </w:rPr>
        <w:t>.</w:t>
      </w:r>
    </w:p>
    <w:p w14:paraId="0E6813C3" w14:textId="4CB62419" w:rsidR="00BF5C9F" w:rsidRDefault="009B3314" w:rsidP="00170F37">
      <w:pPr>
        <w:tabs>
          <w:tab w:val="center" w:pos="4513"/>
        </w:tabs>
        <w:rPr>
          <w:sz w:val="20"/>
          <w:szCs w:val="20"/>
        </w:rPr>
      </w:pPr>
      <w:proofErr w:type="spellStart"/>
      <w:r w:rsidRPr="009B3314">
        <w:rPr>
          <w:sz w:val="20"/>
          <w:szCs w:val="20"/>
        </w:rPr>
        <w:t>픽스톤이</w:t>
      </w:r>
      <w:proofErr w:type="spellEnd"/>
      <w:r w:rsidRPr="009B3314">
        <w:rPr>
          <w:sz w:val="20"/>
          <w:szCs w:val="20"/>
        </w:rPr>
        <w:t xml:space="preserve"> 정의한 '분석'은 18세기 화학처럼 복잡한 대상을 더 이상 쪼갤 수 없는 명확한 '요소(elements)'로 환원하여 인과관계를 밝히는 방식이다. 그러나 수십억 개의 매개변수(parameter)로 작동하는 AI는 인간이 이해할 수 있는 단일한 요소나 명확한 인과론적 법칙을 제시하지 않는다</w:t>
      </w:r>
      <w:r>
        <w:rPr>
          <w:rFonts w:hint="eastAsia"/>
          <w:sz w:val="20"/>
          <w:szCs w:val="20"/>
        </w:rPr>
        <w:t>.</w:t>
      </w:r>
    </w:p>
    <w:p w14:paraId="75BF9284" w14:textId="714ED60E" w:rsidR="009B3314" w:rsidRDefault="009B3314" w:rsidP="00170F37">
      <w:pPr>
        <w:tabs>
          <w:tab w:val="center" w:pos="4513"/>
        </w:tabs>
        <w:rPr>
          <w:sz w:val="20"/>
          <w:szCs w:val="20"/>
        </w:rPr>
      </w:pPr>
      <w:r w:rsidRPr="009B3314">
        <w:rPr>
          <w:sz w:val="20"/>
          <w:szCs w:val="20"/>
        </w:rPr>
        <w:t>AI는 연산 과정을 숨긴 채(블랙박스) 압도적인 통계적 상관관계를 바탕으로 정답만을 산출한다. 그 결과, 인간은 더 이상 대상을 직접 '분석'하는 주체가 아니라, AI가 도출한 기하학적 결과물이나 패턴 앞에서 그 '의미(meanings)'를 거꾸로 추론하고 해석해야 하는 위치에 놓이게 되었다.</w:t>
      </w:r>
    </w:p>
    <w:p w14:paraId="3960BAC9" w14:textId="7BDB2220" w:rsidR="009B3314" w:rsidRDefault="009B3314" w:rsidP="00170F37">
      <w:pPr>
        <w:tabs>
          <w:tab w:val="center" w:pos="4513"/>
        </w:tabs>
        <w:rPr>
          <w:sz w:val="20"/>
          <w:szCs w:val="20"/>
        </w:rPr>
      </w:pPr>
      <w:r w:rsidRPr="009B3314">
        <w:rPr>
          <w:sz w:val="20"/>
          <w:szCs w:val="20"/>
        </w:rPr>
        <w:t>이는 르네상스 시대의 점성술사들이 별자리의 배열을 보고 우주의 징조를 해석했던 앎의 방식과 구조적으로 정확히 일치한다. 즉, AI의 등장은 '세계 읽기'가 분석과 실험의 발달로 인해 도태된 방식이 아니라, 인간의 인지적 한계를 초과하는 복잡성 앞에서는 언제든 귀환할 수밖에 없는 인간의 본원적 앎의 방식임을 증명한다.</w:t>
      </w:r>
    </w:p>
    <w:p w14:paraId="0F0D507F" w14:textId="743686AA" w:rsidR="009B3314" w:rsidRDefault="009B3314" w:rsidP="009B3314">
      <w:pPr>
        <w:tabs>
          <w:tab w:val="center" w:pos="4513"/>
        </w:tabs>
        <w:rPr>
          <w:b/>
          <w:bCs/>
          <w:sz w:val="20"/>
          <w:szCs w:val="20"/>
        </w:rPr>
      </w:pPr>
      <w:proofErr w:type="spellStart"/>
      <w:r>
        <w:rPr>
          <w:rFonts w:hint="eastAsia"/>
          <w:b/>
          <w:bCs/>
          <w:sz w:val="20"/>
          <w:szCs w:val="20"/>
        </w:rPr>
        <w:t>라투르의</w:t>
      </w:r>
      <w:proofErr w:type="spellEnd"/>
      <w:r>
        <w:rPr>
          <w:rFonts w:hint="eastAsia"/>
          <w:b/>
          <w:bCs/>
          <w:sz w:val="20"/>
          <w:szCs w:val="20"/>
        </w:rPr>
        <w:t xml:space="preserve"> 행위자-연결망 이론과 </w:t>
      </w:r>
      <w:proofErr w:type="spellStart"/>
      <w:r>
        <w:rPr>
          <w:rFonts w:hint="eastAsia"/>
          <w:b/>
          <w:bCs/>
          <w:sz w:val="20"/>
          <w:szCs w:val="20"/>
        </w:rPr>
        <w:t>테크노사이언스의</w:t>
      </w:r>
      <w:proofErr w:type="spellEnd"/>
      <w:r>
        <w:rPr>
          <w:rFonts w:hint="eastAsia"/>
          <w:b/>
          <w:bCs/>
          <w:sz w:val="20"/>
          <w:szCs w:val="20"/>
        </w:rPr>
        <w:t xml:space="preserve"> 인식론적 완성</w:t>
      </w:r>
    </w:p>
    <w:p w14:paraId="23FB6B05" w14:textId="3D015805" w:rsidR="009B3314" w:rsidRDefault="009B3314" w:rsidP="00170F37">
      <w:pPr>
        <w:tabs>
          <w:tab w:val="center" w:pos="4513"/>
        </w:tabs>
        <w:rPr>
          <w:sz w:val="20"/>
          <w:szCs w:val="20"/>
        </w:rPr>
      </w:pPr>
      <w:r>
        <w:rPr>
          <w:rFonts w:hint="eastAsia"/>
          <w:sz w:val="20"/>
          <w:szCs w:val="20"/>
        </w:rPr>
        <w:t xml:space="preserve">나아가 </w:t>
      </w:r>
      <w:r w:rsidRPr="009B3314">
        <w:rPr>
          <w:sz w:val="20"/>
          <w:szCs w:val="20"/>
        </w:rPr>
        <w:t>AI의 등장은 사회경제적 현상에 불과해 보였던 '</w:t>
      </w:r>
      <w:proofErr w:type="spellStart"/>
      <w:r w:rsidRPr="009B3314">
        <w:rPr>
          <w:sz w:val="20"/>
          <w:szCs w:val="20"/>
        </w:rPr>
        <w:t>테크노사이언스</w:t>
      </w:r>
      <w:proofErr w:type="spellEnd"/>
      <w:r w:rsidRPr="009B3314">
        <w:rPr>
          <w:sz w:val="20"/>
          <w:szCs w:val="20"/>
        </w:rPr>
        <w:t>'</w:t>
      </w:r>
      <w:proofErr w:type="spellStart"/>
      <w:r w:rsidRPr="009B3314">
        <w:rPr>
          <w:sz w:val="20"/>
          <w:szCs w:val="20"/>
        </w:rPr>
        <w:t>에</w:t>
      </w:r>
      <w:proofErr w:type="spellEnd"/>
      <w:r w:rsidRPr="009B3314">
        <w:rPr>
          <w:sz w:val="20"/>
          <w:szCs w:val="20"/>
        </w:rPr>
        <w:t xml:space="preserve"> 확고한 인식론적 지위를 부여한다. 앞서 지적했듯 </w:t>
      </w:r>
      <w:proofErr w:type="spellStart"/>
      <w:r w:rsidRPr="009B3314">
        <w:rPr>
          <w:sz w:val="20"/>
          <w:szCs w:val="20"/>
        </w:rPr>
        <w:t>픽스톤의</w:t>
      </w:r>
      <w:proofErr w:type="spellEnd"/>
      <w:r w:rsidRPr="009B3314">
        <w:rPr>
          <w:sz w:val="20"/>
          <w:szCs w:val="20"/>
        </w:rPr>
        <w:t xml:space="preserve"> </w:t>
      </w:r>
      <w:proofErr w:type="spellStart"/>
      <w:r w:rsidRPr="009B3314">
        <w:rPr>
          <w:sz w:val="20"/>
          <w:szCs w:val="20"/>
        </w:rPr>
        <w:t>테크노사이언스는</w:t>
      </w:r>
      <w:proofErr w:type="spellEnd"/>
      <w:r w:rsidRPr="009B3314">
        <w:rPr>
          <w:sz w:val="20"/>
          <w:szCs w:val="20"/>
        </w:rPr>
        <w:t xml:space="preserve"> 학계, 산업, 정부의 복합체(academic-industrial-governmental complexes)에서 지식이 상품화되는 과정으로 묘사되어, 앎의 </w:t>
      </w:r>
      <w:proofErr w:type="spellStart"/>
      <w:r w:rsidRPr="009B3314">
        <w:rPr>
          <w:sz w:val="20"/>
          <w:szCs w:val="20"/>
        </w:rPr>
        <w:t>방법론이라기보다</w:t>
      </w:r>
      <w:proofErr w:type="spellEnd"/>
      <w:r w:rsidRPr="009B3314">
        <w:rPr>
          <w:sz w:val="20"/>
          <w:szCs w:val="20"/>
        </w:rPr>
        <w:t xml:space="preserve"> 제도의 설명에 머물러 있었다. 이 헐거운 개념은 </w:t>
      </w:r>
      <w:proofErr w:type="spellStart"/>
      <w:r w:rsidRPr="009B3314">
        <w:rPr>
          <w:sz w:val="20"/>
          <w:szCs w:val="20"/>
        </w:rPr>
        <w:t>브뤼노</w:t>
      </w:r>
      <w:proofErr w:type="spellEnd"/>
      <w:r w:rsidRPr="009B3314">
        <w:rPr>
          <w:sz w:val="20"/>
          <w:szCs w:val="20"/>
        </w:rPr>
        <w:t xml:space="preserve"> </w:t>
      </w:r>
      <w:proofErr w:type="spellStart"/>
      <w:r w:rsidRPr="009B3314">
        <w:rPr>
          <w:sz w:val="20"/>
          <w:szCs w:val="20"/>
        </w:rPr>
        <w:t>라투르</w:t>
      </w:r>
      <w:proofErr w:type="spellEnd"/>
      <w:r w:rsidRPr="009B3314">
        <w:rPr>
          <w:sz w:val="20"/>
          <w:szCs w:val="20"/>
        </w:rPr>
        <w:t>(Bruno Latour)의 행위자-연결망 이론(Actor-Network Theory, ANT)을 접목할 때 비로소 인식론적 정당성을 획득한다</w:t>
      </w:r>
      <w:r>
        <w:rPr>
          <w:rFonts w:hint="eastAsia"/>
          <w:sz w:val="20"/>
          <w:szCs w:val="20"/>
        </w:rPr>
        <w:t>.</w:t>
      </w:r>
    </w:p>
    <w:p w14:paraId="7D68A781" w14:textId="304AB564" w:rsidR="009B3314" w:rsidRDefault="009B3314" w:rsidP="00170F37">
      <w:pPr>
        <w:tabs>
          <w:tab w:val="center" w:pos="4513"/>
        </w:tabs>
        <w:rPr>
          <w:sz w:val="20"/>
          <w:szCs w:val="20"/>
        </w:rPr>
      </w:pPr>
      <w:proofErr w:type="spellStart"/>
      <w:r w:rsidRPr="009B3314">
        <w:rPr>
          <w:sz w:val="20"/>
          <w:szCs w:val="20"/>
        </w:rPr>
        <w:t>라투르는</w:t>
      </w:r>
      <w:proofErr w:type="spellEnd"/>
      <w:r w:rsidRPr="009B3314">
        <w:rPr>
          <w:sz w:val="20"/>
          <w:szCs w:val="20"/>
        </w:rPr>
        <w:t xml:space="preserve"> 과학적 진리가 인간 천재의 고독한 사유가 아니라, 미생물, 실험 기구, 자본, 정책 등 '인간과 비인간 사물들이 맺는 동맹과 네트워크'</w:t>
      </w:r>
      <w:proofErr w:type="spellStart"/>
      <w:r w:rsidRPr="009B3314">
        <w:rPr>
          <w:sz w:val="20"/>
          <w:szCs w:val="20"/>
        </w:rPr>
        <w:t>를</w:t>
      </w:r>
      <w:proofErr w:type="spellEnd"/>
      <w:r w:rsidRPr="009B3314">
        <w:rPr>
          <w:sz w:val="20"/>
          <w:szCs w:val="20"/>
        </w:rPr>
        <w:t xml:space="preserve"> 통해 생산된다고 보았다. 과거의 기계나 도구가 인간의 '분석적 시야'</w:t>
      </w:r>
      <w:proofErr w:type="spellStart"/>
      <w:r w:rsidRPr="009B3314">
        <w:rPr>
          <w:sz w:val="20"/>
          <w:szCs w:val="20"/>
        </w:rPr>
        <w:t>를</w:t>
      </w:r>
      <w:proofErr w:type="spellEnd"/>
      <w:r w:rsidRPr="009B3314">
        <w:rPr>
          <w:sz w:val="20"/>
          <w:szCs w:val="20"/>
        </w:rPr>
        <w:t xml:space="preserve"> 돕는 수동적 보조재였다면, AI는 스스로 데이터를 수집</w:t>
      </w:r>
      <w:r>
        <w:rPr>
          <w:rFonts w:hint="eastAsia"/>
          <w:sz w:val="20"/>
          <w:szCs w:val="20"/>
        </w:rPr>
        <w:t xml:space="preserve"> 및 분류</w:t>
      </w:r>
      <w:r w:rsidRPr="009B3314">
        <w:rPr>
          <w:sz w:val="20"/>
          <w:szCs w:val="20"/>
        </w:rPr>
        <w:t xml:space="preserve">(자연사)하고, </w:t>
      </w:r>
      <w:proofErr w:type="spellStart"/>
      <w:r w:rsidRPr="009B3314">
        <w:rPr>
          <w:sz w:val="20"/>
          <w:szCs w:val="20"/>
        </w:rPr>
        <w:t>군집화하며</w:t>
      </w:r>
      <w:proofErr w:type="spellEnd"/>
      <w:r w:rsidRPr="009B3314">
        <w:rPr>
          <w:sz w:val="20"/>
          <w:szCs w:val="20"/>
        </w:rPr>
        <w:t>, 새로운 가설을 합성(실험주의)하는 능동적인 행위자다.</w:t>
      </w:r>
    </w:p>
    <w:p w14:paraId="0C48F76C" w14:textId="1976F99D" w:rsidR="009B3314" w:rsidRDefault="009B3314" w:rsidP="00170F37">
      <w:pPr>
        <w:tabs>
          <w:tab w:val="center" w:pos="4513"/>
        </w:tabs>
        <w:rPr>
          <w:sz w:val="20"/>
          <w:szCs w:val="20"/>
        </w:rPr>
      </w:pPr>
      <w:r w:rsidRPr="009B3314">
        <w:rPr>
          <w:sz w:val="20"/>
          <w:szCs w:val="20"/>
        </w:rPr>
        <w:lastRenderedPageBreak/>
        <w:t xml:space="preserve">AI를 단순한 '과학적 상품'이 아니라 지식을 함께 생산하는 '비인간 파트너'로 격상시킬 때, </w:t>
      </w:r>
      <w:proofErr w:type="spellStart"/>
      <w:r w:rsidRPr="009B3314">
        <w:rPr>
          <w:sz w:val="20"/>
          <w:szCs w:val="20"/>
        </w:rPr>
        <w:t>테크노사이언스는</w:t>
      </w:r>
      <w:proofErr w:type="spellEnd"/>
      <w:r w:rsidRPr="009B3314">
        <w:rPr>
          <w:sz w:val="20"/>
          <w:szCs w:val="20"/>
        </w:rPr>
        <w:t xml:space="preserve"> 비로소 고유한 앎의 방식이 된다. </w:t>
      </w:r>
      <w:proofErr w:type="spellStart"/>
      <w:r w:rsidRPr="009B3314">
        <w:rPr>
          <w:sz w:val="20"/>
          <w:szCs w:val="20"/>
        </w:rPr>
        <w:t>테크노사이언스란</w:t>
      </w:r>
      <w:proofErr w:type="spellEnd"/>
      <w:r w:rsidRPr="009B3314">
        <w:rPr>
          <w:sz w:val="20"/>
          <w:szCs w:val="20"/>
        </w:rPr>
        <w:t xml:space="preserve"> 단순히 돈이 개입된 과학이 아니라, 인간의 직관과 인공지능의 </w:t>
      </w:r>
      <w:proofErr w:type="spellStart"/>
      <w:r w:rsidRPr="009B3314">
        <w:rPr>
          <w:sz w:val="20"/>
          <w:szCs w:val="20"/>
        </w:rPr>
        <w:t>연산력이</w:t>
      </w:r>
      <w:proofErr w:type="spellEnd"/>
      <w:r w:rsidRPr="009B3314">
        <w:rPr>
          <w:sz w:val="20"/>
          <w:szCs w:val="20"/>
        </w:rPr>
        <w:t xml:space="preserve"> 네트워크를 이루며 과거의 자연사, 분석, 실험주의를 인간의 한계 너머로 확장시키는 '이종(異種) 결합적 앎의 방식'</w:t>
      </w:r>
      <w:proofErr w:type="spellStart"/>
      <w:r w:rsidRPr="009B3314">
        <w:rPr>
          <w:sz w:val="20"/>
          <w:szCs w:val="20"/>
        </w:rPr>
        <w:t>으로</w:t>
      </w:r>
      <w:proofErr w:type="spellEnd"/>
      <w:r w:rsidRPr="009B3314">
        <w:rPr>
          <w:sz w:val="20"/>
          <w:szCs w:val="20"/>
        </w:rPr>
        <w:t xml:space="preserve"> 재정의되는 것이다.</w:t>
      </w:r>
    </w:p>
    <w:p w14:paraId="408D17C4" w14:textId="2445F400" w:rsidR="009B3314" w:rsidRDefault="009B3314" w:rsidP="00170F37">
      <w:pPr>
        <w:tabs>
          <w:tab w:val="center" w:pos="4513"/>
        </w:tabs>
        <w:rPr>
          <w:sz w:val="20"/>
          <w:szCs w:val="20"/>
        </w:rPr>
      </w:pPr>
      <w:r w:rsidRPr="009B3314">
        <w:rPr>
          <w:sz w:val="20"/>
          <w:szCs w:val="20"/>
        </w:rPr>
        <w:t xml:space="preserve">결론적으로, </w:t>
      </w:r>
      <w:proofErr w:type="spellStart"/>
      <w:r w:rsidRPr="009B3314">
        <w:rPr>
          <w:sz w:val="20"/>
          <w:szCs w:val="20"/>
        </w:rPr>
        <w:t>픽스톤의</w:t>
      </w:r>
      <w:proofErr w:type="spellEnd"/>
      <w:r w:rsidRPr="009B3314">
        <w:rPr>
          <w:sz w:val="20"/>
          <w:szCs w:val="20"/>
        </w:rPr>
        <w:t xml:space="preserve"> 지층 모델은 무용해진 것이 아니다. 오히려 AI라는 새로운 앎의 주체가 등장함으로써 인간의 이성만으로는 설명하기 어려웠던 '세계 읽기'의 빈자리가 채워지고, 제도의 묘사에 그쳤던 '</w:t>
      </w:r>
      <w:proofErr w:type="spellStart"/>
      <w:r w:rsidRPr="009B3314">
        <w:rPr>
          <w:sz w:val="20"/>
          <w:szCs w:val="20"/>
        </w:rPr>
        <w:t>테크노사이언스</w:t>
      </w:r>
      <w:proofErr w:type="spellEnd"/>
      <w:r w:rsidRPr="009B3314">
        <w:rPr>
          <w:sz w:val="20"/>
          <w:szCs w:val="20"/>
        </w:rPr>
        <w:t xml:space="preserve">'가 인지적 네트워크의 관점으로 재해석될 수 있는 결정적 계기를 맞이했다. 기술의 폭발적 진화 속에서도 과거의 앎의 방식들은 폐기되지 않고 AI와 </w:t>
      </w:r>
      <w:proofErr w:type="spellStart"/>
      <w:r w:rsidRPr="009B3314">
        <w:rPr>
          <w:sz w:val="20"/>
          <w:szCs w:val="20"/>
        </w:rPr>
        <w:t>조응하며</w:t>
      </w:r>
      <w:proofErr w:type="spellEnd"/>
      <w:r w:rsidRPr="009B3314">
        <w:rPr>
          <w:sz w:val="20"/>
          <w:szCs w:val="20"/>
        </w:rPr>
        <w:t xml:space="preserve"> 새로운 질서로 재편되고 있음을, 우리는 </w:t>
      </w:r>
      <w:proofErr w:type="spellStart"/>
      <w:r>
        <w:rPr>
          <w:rFonts w:hint="eastAsia"/>
          <w:sz w:val="20"/>
          <w:szCs w:val="20"/>
        </w:rPr>
        <w:t>픽스톤의</w:t>
      </w:r>
      <w:proofErr w:type="spellEnd"/>
      <w:r>
        <w:rPr>
          <w:rFonts w:hint="eastAsia"/>
          <w:sz w:val="20"/>
          <w:szCs w:val="20"/>
        </w:rPr>
        <w:t xml:space="preserve"> 모델을 확장</w:t>
      </w:r>
      <w:r w:rsidRPr="009B3314">
        <w:rPr>
          <w:sz w:val="20"/>
          <w:szCs w:val="20"/>
        </w:rPr>
        <w:t>·</w:t>
      </w:r>
      <w:r>
        <w:rPr>
          <w:rFonts w:hint="eastAsia"/>
          <w:sz w:val="20"/>
          <w:szCs w:val="20"/>
        </w:rPr>
        <w:t>응용함으로써</w:t>
      </w:r>
      <w:r w:rsidRPr="009B3314">
        <w:rPr>
          <w:sz w:val="20"/>
          <w:szCs w:val="20"/>
        </w:rPr>
        <w:t xml:space="preserve"> 재확인할 수 있다.</w:t>
      </w:r>
    </w:p>
    <w:p w14:paraId="3206B3A6" w14:textId="30FE7363" w:rsidR="00965471" w:rsidRPr="00965471" w:rsidRDefault="00965471" w:rsidP="00965471">
      <w:pPr>
        <w:tabs>
          <w:tab w:val="center" w:pos="4513"/>
        </w:tabs>
        <w:rPr>
          <w:rFonts w:hint="eastAsia"/>
          <w:b/>
          <w:bCs/>
          <w:sz w:val="20"/>
          <w:szCs w:val="20"/>
        </w:rPr>
      </w:pPr>
      <w:r>
        <w:rPr>
          <w:rFonts w:hint="eastAsia"/>
          <w:b/>
          <w:bCs/>
          <w:sz w:val="20"/>
          <w:szCs w:val="20"/>
        </w:rPr>
        <w:t xml:space="preserve">결론: </w:t>
      </w:r>
      <w:proofErr w:type="spellStart"/>
      <w:r>
        <w:rPr>
          <w:rFonts w:hint="eastAsia"/>
          <w:b/>
          <w:bCs/>
          <w:sz w:val="20"/>
          <w:szCs w:val="20"/>
        </w:rPr>
        <w:t>픽스톤</w:t>
      </w:r>
      <w:proofErr w:type="spellEnd"/>
      <w:r>
        <w:rPr>
          <w:rFonts w:hint="eastAsia"/>
          <w:b/>
          <w:bCs/>
          <w:sz w:val="20"/>
          <w:szCs w:val="20"/>
        </w:rPr>
        <w:t xml:space="preserve"> 모델의 확장과 </w:t>
      </w:r>
      <w:r>
        <w:rPr>
          <w:b/>
          <w:bCs/>
          <w:sz w:val="20"/>
          <w:szCs w:val="20"/>
        </w:rPr>
        <w:t>‘</w:t>
      </w:r>
      <w:r>
        <w:rPr>
          <w:rFonts w:hint="eastAsia"/>
          <w:b/>
          <w:bCs/>
          <w:sz w:val="20"/>
          <w:szCs w:val="20"/>
        </w:rPr>
        <w:t>제6의 앎의 방식</w:t>
      </w:r>
      <w:r>
        <w:rPr>
          <w:b/>
          <w:bCs/>
          <w:sz w:val="20"/>
          <w:szCs w:val="20"/>
        </w:rPr>
        <w:t>’</w:t>
      </w:r>
      <w:r>
        <w:rPr>
          <w:rFonts w:hint="eastAsia"/>
          <w:b/>
          <w:bCs/>
          <w:sz w:val="20"/>
          <w:szCs w:val="20"/>
        </w:rPr>
        <w:t>을 향하여</w:t>
      </w:r>
    </w:p>
    <w:p w14:paraId="3D457801" w14:textId="77777777" w:rsidR="00965471" w:rsidRPr="00965471" w:rsidRDefault="00965471" w:rsidP="00965471">
      <w:pPr>
        <w:tabs>
          <w:tab w:val="center" w:pos="4513"/>
        </w:tabs>
        <w:rPr>
          <w:sz w:val="20"/>
          <w:szCs w:val="20"/>
        </w:rPr>
      </w:pPr>
      <w:r w:rsidRPr="00965471">
        <w:rPr>
          <w:sz w:val="20"/>
          <w:szCs w:val="20"/>
        </w:rPr>
        <w:t xml:space="preserve">결론적으로, </w:t>
      </w:r>
      <w:proofErr w:type="spellStart"/>
      <w:r w:rsidRPr="00965471">
        <w:rPr>
          <w:sz w:val="20"/>
          <w:szCs w:val="20"/>
        </w:rPr>
        <w:t>픽스톤의</w:t>
      </w:r>
      <w:proofErr w:type="spellEnd"/>
      <w:r w:rsidRPr="00965471">
        <w:rPr>
          <w:sz w:val="20"/>
          <w:szCs w:val="20"/>
        </w:rPr>
        <w:t xml:space="preserve"> 지층 모델은 현대 사회에서도 결코 무용해진 것이 아니다. 오히려 인공지능(AI)이라는 새로운 앎의 주체가 등장함으로써, 과거 인간의 이성만으로는 온전히 설명하기 어려웠던 '세계 읽기'의 빈자리가 현대적인 모습으로 채워지게 되었다. 더불어 제도의 묘사에 그쳤던 '</w:t>
      </w:r>
      <w:proofErr w:type="spellStart"/>
      <w:r w:rsidRPr="00965471">
        <w:rPr>
          <w:sz w:val="20"/>
          <w:szCs w:val="20"/>
        </w:rPr>
        <w:t>테크노사이언스</w:t>
      </w:r>
      <w:proofErr w:type="spellEnd"/>
      <w:r w:rsidRPr="00965471">
        <w:rPr>
          <w:sz w:val="20"/>
          <w:szCs w:val="20"/>
        </w:rPr>
        <w:t xml:space="preserve">'라는 개념 역시 인간과 기계가 결합한 인지적 네트워크의 관점으로 새롭게 재해석될 수 있는 결정적인 계기를 맞이했다. 기술의 폭발적 진화 속에서도 과거의 앎의 방식들은 폐기되지 않고 AI와 </w:t>
      </w:r>
      <w:proofErr w:type="spellStart"/>
      <w:r w:rsidRPr="00965471">
        <w:rPr>
          <w:sz w:val="20"/>
          <w:szCs w:val="20"/>
        </w:rPr>
        <w:t>조응하며</w:t>
      </w:r>
      <w:proofErr w:type="spellEnd"/>
      <w:r w:rsidRPr="00965471">
        <w:rPr>
          <w:sz w:val="20"/>
          <w:szCs w:val="20"/>
        </w:rPr>
        <w:t xml:space="preserve"> 새로운 질서로 재편되고 있으며, 우리는 </w:t>
      </w:r>
      <w:proofErr w:type="spellStart"/>
      <w:r w:rsidRPr="00965471">
        <w:rPr>
          <w:sz w:val="20"/>
          <w:szCs w:val="20"/>
        </w:rPr>
        <w:t>픽스톤의</w:t>
      </w:r>
      <w:proofErr w:type="spellEnd"/>
      <w:r w:rsidRPr="00965471">
        <w:rPr>
          <w:sz w:val="20"/>
          <w:szCs w:val="20"/>
        </w:rPr>
        <w:t xml:space="preserve"> 탁월한 모델을 확장하고 응용함으로써 이를 명확히 재확인할 수 있다. </w:t>
      </w:r>
    </w:p>
    <w:p w14:paraId="3CB176D1" w14:textId="77777777" w:rsidR="00965471" w:rsidRPr="00965471" w:rsidRDefault="00965471" w:rsidP="00965471">
      <w:pPr>
        <w:tabs>
          <w:tab w:val="center" w:pos="4513"/>
        </w:tabs>
        <w:rPr>
          <w:sz w:val="20"/>
          <w:szCs w:val="20"/>
        </w:rPr>
      </w:pPr>
      <w:r w:rsidRPr="00965471">
        <w:rPr>
          <w:sz w:val="20"/>
          <w:szCs w:val="20"/>
        </w:rPr>
        <w:t xml:space="preserve">하지만 이제 우리는 </w:t>
      </w:r>
      <w:proofErr w:type="spellStart"/>
      <w:r w:rsidRPr="00965471">
        <w:rPr>
          <w:sz w:val="20"/>
          <w:szCs w:val="20"/>
        </w:rPr>
        <w:t>픽스톤이</w:t>
      </w:r>
      <w:proofErr w:type="spellEnd"/>
      <w:r w:rsidRPr="00965471">
        <w:rPr>
          <w:sz w:val="20"/>
          <w:szCs w:val="20"/>
        </w:rPr>
        <w:t xml:space="preserve"> 당연하게 상정했던 인간 중심적 인식론의 한계를 넘어선 세계를 마주하고 있다. 인공지능은 단순히 인간의 분석적 시야를 돕는 도구를 넘어, 방대한 데이터를 스스로 수집하고 블랙박스 속에서 미지의 패턴을 직관적으로 도출해 내는 능동적인 파트너로 진화했다.</w:t>
      </w:r>
    </w:p>
    <w:p w14:paraId="09D5D0A4" w14:textId="77777777" w:rsidR="00965471" w:rsidRPr="00965471" w:rsidRDefault="00965471" w:rsidP="00965471">
      <w:pPr>
        <w:tabs>
          <w:tab w:val="center" w:pos="4513"/>
        </w:tabs>
        <w:rPr>
          <w:sz w:val="20"/>
          <w:szCs w:val="20"/>
        </w:rPr>
      </w:pPr>
      <w:r w:rsidRPr="00965471">
        <w:rPr>
          <w:sz w:val="20"/>
          <w:szCs w:val="20"/>
        </w:rPr>
        <w:t xml:space="preserve">인간 지성의 처리 한계를 넘어선 기계의 </w:t>
      </w:r>
      <w:proofErr w:type="spellStart"/>
      <w:r w:rsidRPr="00965471">
        <w:rPr>
          <w:sz w:val="20"/>
          <w:szCs w:val="20"/>
        </w:rPr>
        <w:t>연산력과</w:t>
      </w:r>
      <w:proofErr w:type="spellEnd"/>
      <w:r w:rsidRPr="00965471">
        <w:rPr>
          <w:sz w:val="20"/>
          <w:szCs w:val="20"/>
        </w:rPr>
        <w:t xml:space="preserve">, 그 기계가 내놓은 결과물 앞에서 다시금 의미를 해석해야 하는 인간의 직관이 </w:t>
      </w:r>
      <w:proofErr w:type="spellStart"/>
      <w:r w:rsidRPr="00965471">
        <w:rPr>
          <w:sz w:val="20"/>
          <w:szCs w:val="20"/>
        </w:rPr>
        <w:t>얽혀있는</w:t>
      </w:r>
      <w:proofErr w:type="spellEnd"/>
      <w:r w:rsidRPr="00965471">
        <w:rPr>
          <w:sz w:val="20"/>
          <w:szCs w:val="20"/>
        </w:rPr>
        <w:t xml:space="preserve"> 지금, 우리는 인간과 기계가 교차하며 만들어내는 완전히 새로운 '제6의 앎의 방식(가칭: 알고리즘적 앎, Algorithmic Knowing)'을 정의해야 할 시점에 도달했다. 존 </w:t>
      </w:r>
      <w:proofErr w:type="spellStart"/>
      <w:r w:rsidRPr="00965471">
        <w:rPr>
          <w:sz w:val="20"/>
          <w:szCs w:val="20"/>
        </w:rPr>
        <w:t>픽스톤의</w:t>
      </w:r>
      <w:proofErr w:type="spellEnd"/>
      <w:r w:rsidRPr="00965471">
        <w:rPr>
          <w:sz w:val="20"/>
          <w:szCs w:val="20"/>
        </w:rPr>
        <w:t xml:space="preserve"> 『앎의 </w:t>
      </w:r>
      <w:proofErr w:type="spellStart"/>
      <w:r w:rsidRPr="00965471">
        <w:rPr>
          <w:sz w:val="20"/>
          <w:szCs w:val="20"/>
        </w:rPr>
        <w:t>방식들』은</w:t>
      </w:r>
      <w:proofErr w:type="spellEnd"/>
      <w:r w:rsidRPr="00965471">
        <w:rPr>
          <w:sz w:val="20"/>
          <w:szCs w:val="20"/>
        </w:rPr>
        <w:t xml:space="preserve"> 과거 과학사의 지층을 해부하는 훌륭한 탐면도일 뿐만 아니라, 다가올 비인간 지성의 시대에 우리가 어떤 방식으로 세계를 인식하고 지식을 구축해 나가야 하는지 질문을 던지는 가장 날카로운 나침반이 되어줄 것이다.</w:t>
      </w:r>
    </w:p>
    <w:p w14:paraId="01020B18" w14:textId="77777777" w:rsidR="009B3314" w:rsidRPr="00965471" w:rsidRDefault="009B3314" w:rsidP="00170F37">
      <w:pPr>
        <w:tabs>
          <w:tab w:val="center" w:pos="4513"/>
        </w:tabs>
        <w:rPr>
          <w:rFonts w:hint="eastAsia"/>
          <w:sz w:val="20"/>
          <w:szCs w:val="20"/>
        </w:rPr>
      </w:pPr>
    </w:p>
    <w:sectPr w:rsidR="009B3314" w:rsidRPr="0096547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EABF" w14:textId="77777777" w:rsidR="00170F80" w:rsidRDefault="00170F80" w:rsidP="00CF0578">
      <w:pPr>
        <w:spacing w:after="0"/>
      </w:pPr>
      <w:r>
        <w:separator/>
      </w:r>
    </w:p>
  </w:endnote>
  <w:endnote w:type="continuationSeparator" w:id="0">
    <w:p w14:paraId="713689BD" w14:textId="77777777" w:rsidR="00170F80" w:rsidRDefault="00170F80" w:rsidP="00CF05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EE15" w14:textId="77777777" w:rsidR="00170F80" w:rsidRDefault="00170F80" w:rsidP="00CF0578">
      <w:pPr>
        <w:spacing w:after="0"/>
      </w:pPr>
      <w:r>
        <w:separator/>
      </w:r>
    </w:p>
  </w:footnote>
  <w:footnote w:type="continuationSeparator" w:id="0">
    <w:p w14:paraId="7DCF6311" w14:textId="77777777" w:rsidR="00170F80" w:rsidRDefault="00170F80" w:rsidP="00CF05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0D3338"/>
    <w:rsid w:val="000E22AD"/>
    <w:rsid w:val="0012299B"/>
    <w:rsid w:val="00125294"/>
    <w:rsid w:val="00127853"/>
    <w:rsid w:val="00170F37"/>
    <w:rsid w:val="00170F80"/>
    <w:rsid w:val="001E073B"/>
    <w:rsid w:val="001F1960"/>
    <w:rsid w:val="001F28E1"/>
    <w:rsid w:val="00303D9A"/>
    <w:rsid w:val="00344EE0"/>
    <w:rsid w:val="00351B21"/>
    <w:rsid w:val="003B2A9E"/>
    <w:rsid w:val="003D0740"/>
    <w:rsid w:val="003D1F46"/>
    <w:rsid w:val="00417C52"/>
    <w:rsid w:val="0049541A"/>
    <w:rsid w:val="0051415F"/>
    <w:rsid w:val="00566F7C"/>
    <w:rsid w:val="005A056B"/>
    <w:rsid w:val="005F6915"/>
    <w:rsid w:val="00627A31"/>
    <w:rsid w:val="00633BAA"/>
    <w:rsid w:val="00650731"/>
    <w:rsid w:val="00660C9D"/>
    <w:rsid w:val="007A6394"/>
    <w:rsid w:val="00800E1D"/>
    <w:rsid w:val="0081228B"/>
    <w:rsid w:val="008417AB"/>
    <w:rsid w:val="008F39B4"/>
    <w:rsid w:val="00902F85"/>
    <w:rsid w:val="00965471"/>
    <w:rsid w:val="009B3314"/>
    <w:rsid w:val="00A045D5"/>
    <w:rsid w:val="00A15A47"/>
    <w:rsid w:val="00A436DA"/>
    <w:rsid w:val="00B824BC"/>
    <w:rsid w:val="00BE3440"/>
    <w:rsid w:val="00BF5C9F"/>
    <w:rsid w:val="00C50ED6"/>
    <w:rsid w:val="00C7115D"/>
    <w:rsid w:val="00CA33BF"/>
    <w:rsid w:val="00CB18C4"/>
    <w:rsid w:val="00CC0FED"/>
    <w:rsid w:val="00CF0578"/>
    <w:rsid w:val="00D27F9B"/>
    <w:rsid w:val="00D44C3B"/>
    <w:rsid w:val="00D85065"/>
    <w:rsid w:val="00D96DBA"/>
    <w:rsid w:val="00DA6EFE"/>
    <w:rsid w:val="00DB0C75"/>
    <w:rsid w:val="00DC0A96"/>
    <w:rsid w:val="00DE57D3"/>
    <w:rsid w:val="00DF740D"/>
    <w:rsid w:val="00E01319"/>
    <w:rsid w:val="00E35013"/>
    <w:rsid w:val="00E447FE"/>
    <w:rsid w:val="00E711FA"/>
    <w:rsid w:val="00E8528D"/>
    <w:rsid w:val="00EA6969"/>
    <w:rsid w:val="00EC28EE"/>
    <w:rsid w:val="00F07FD4"/>
    <w:rsid w:val="00F40D5E"/>
    <w:rsid w:val="00F57FE0"/>
    <w:rsid w:val="00FD20A7"/>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471"/>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CF0578"/>
    <w:pPr>
      <w:tabs>
        <w:tab w:val="center" w:pos="4513"/>
        <w:tab w:val="right" w:pos="9026"/>
      </w:tabs>
      <w:snapToGrid w:val="0"/>
    </w:pPr>
  </w:style>
  <w:style w:type="character" w:customStyle="1" w:styleId="Char3">
    <w:name w:val="머리글 Char"/>
    <w:basedOn w:val="a0"/>
    <w:link w:val="ab"/>
    <w:uiPriority w:val="99"/>
    <w:rsid w:val="00CF0578"/>
  </w:style>
  <w:style w:type="paragraph" w:styleId="ac">
    <w:name w:val="footer"/>
    <w:basedOn w:val="a"/>
    <w:link w:val="Char4"/>
    <w:uiPriority w:val="99"/>
    <w:unhideWhenUsed/>
    <w:rsid w:val="00CF0578"/>
    <w:pPr>
      <w:tabs>
        <w:tab w:val="center" w:pos="4513"/>
        <w:tab w:val="right" w:pos="9026"/>
      </w:tabs>
      <w:snapToGrid w:val="0"/>
    </w:pPr>
  </w:style>
  <w:style w:type="character" w:customStyle="1" w:styleId="Char4">
    <w:name w:val="바닥글 Char"/>
    <w:basedOn w:val="a0"/>
    <w:link w:val="ac"/>
    <w:uiPriority w:val="99"/>
    <w:rsid w:val="00CF0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936</Words>
  <Characters>5339</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6</cp:revision>
  <cp:lastPrinted>2026-06-01T12:48:00Z</cp:lastPrinted>
  <dcterms:created xsi:type="dcterms:W3CDTF">2026-05-17T14:17:00Z</dcterms:created>
  <dcterms:modified xsi:type="dcterms:W3CDTF">2026-06-01T12:50:00Z</dcterms:modified>
</cp:coreProperties>
</file>