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사례_국가배상, 손실보상 답안</w:t>
      </w:r>
    </w:p>
    <w:p>
      <w:r>
        <w:rPr>
          <w:rFonts w:ascii="Arial" w:hAnsi="Arial"/>
        </w:rPr>
        <w:t>1. 보상</w:t>
      </w:r>
    </w:p>
    <w:p>
      <w:r>
        <w:rPr>
          <w:rFonts w:ascii="Arial" w:hAnsi="Arial"/>
        </w:rPr>
        <w:t>2. 기속행위</w:t>
      </w:r>
    </w:p>
    <w:p>
      <w:r>
        <w:rPr>
          <w:rFonts w:ascii="Arial" w:hAnsi="Arial"/>
        </w:rPr>
        <w:t>3. 위탁</w:t>
      </w:r>
    </w:p>
    <w:p>
      <w:r>
        <w:rPr>
          <w:rFonts w:ascii="Arial" w:hAnsi="Arial"/>
        </w:rPr>
        <w:t>4. 공법인</w:t>
      </w:r>
    </w:p>
    <w:p>
      <w:r>
        <w:rPr>
          <w:rFonts w:ascii="Arial" w:hAnsi="Arial"/>
        </w:rPr>
        <w:t>5. 주의의무</w:t>
      </w:r>
    </w:p>
    <w:p>
      <w:r>
        <w:rPr>
          <w:rFonts w:ascii="Arial" w:hAnsi="Arial"/>
        </w:rPr>
        <w:t>6. 사경제작용</w:t>
      </w:r>
    </w:p>
    <w:p>
      <w:r>
        <w:rPr>
          <w:rFonts w:ascii="Arial" w:hAnsi="Arial"/>
        </w:rPr>
        <w:t>7. 게을리</w:t>
      </w:r>
    </w:p>
    <w:p>
      <w:r>
        <w:rPr>
          <w:rFonts w:ascii="Arial" w:hAnsi="Arial"/>
        </w:rPr>
        <w:t>8. 공무원</w:t>
      </w:r>
    </w:p>
    <w:p>
      <w:r>
        <w:rPr>
          <w:rFonts w:ascii="Arial" w:hAnsi="Arial"/>
        </w:rPr>
        <w:t>9. 설치</w:t>
      </w:r>
    </w:p>
    <w:p>
      <w:r>
        <w:rPr>
          <w:rFonts w:ascii="Arial" w:hAnsi="Arial"/>
        </w:rPr>
        <w:t>10. 부담주체</w:t>
      </w:r>
    </w:p>
    <w:p>
      <w:r>
        <w:rPr>
          <w:rFonts w:ascii="Arial" w:hAnsi="Arial"/>
        </w:rPr>
        <w:t>11. 과실</w:t>
      </w:r>
    </w:p>
    <w:p>
      <w:r>
        <w:rPr>
          <w:rFonts w:ascii="Arial" w:hAnsi="Arial"/>
        </w:rPr>
        <w:t>12. 기판력</w:t>
      </w:r>
    </w:p>
    <w:p>
      <w:r>
        <w:rPr>
          <w:rFonts w:ascii="Arial" w:hAnsi="Arial"/>
        </w:rPr>
        <w:t>13. 신의성실</w:t>
      </w:r>
    </w:p>
    <w:p>
      <w:r>
        <w:rPr>
          <w:rFonts w:ascii="Arial" w:hAnsi="Arial"/>
        </w:rPr>
        <w:t>14. 제한적 긍정설</w:t>
      </w:r>
    </w:p>
    <w:p>
      <w:r>
        <w:rPr>
          <w:rFonts w:ascii="Arial" w:hAnsi="Arial"/>
        </w:rPr>
        <w:t>15. 방호조치의무</w:t>
      </w:r>
    </w:p>
    <w:p>
      <w:r>
        <w:rPr>
          <w:rFonts w:ascii="Arial" w:hAnsi="Arial"/>
        </w:rPr>
        <w:t>16. 법령 위반</w:t>
      </w:r>
    </w:p>
    <w:p>
      <w:r>
        <w:rPr>
          <w:rFonts w:ascii="Arial" w:hAnsi="Arial"/>
        </w:rPr>
        <w:t>17. 판단</w:t>
      </w:r>
    </w:p>
    <w:p>
      <w:r>
        <w:rPr>
          <w:rFonts w:ascii="Arial" w:hAnsi="Arial"/>
        </w:rPr>
        <w:t>18. 준칙</w:t>
      </w:r>
    </w:p>
    <w:p>
      <w:r>
        <w:rPr>
          <w:rFonts w:ascii="Arial" w:hAnsi="Arial"/>
        </w:rPr>
        <w:t>19. 행정주체</w:t>
      </w:r>
    </w:p>
    <w:p>
      <w:r>
        <w:rPr>
          <w:rFonts w:ascii="Arial" w:hAnsi="Arial"/>
        </w:rPr>
        <w:t>20. 취소판결</w:t>
      </w:r>
    </w:p>
    <w:p>
      <w:r>
        <w:rPr>
          <w:rFonts w:ascii="Arial" w:hAnsi="Arial"/>
        </w:rPr>
        <w:t>21. 권한</w:t>
      </w:r>
    </w:p>
    <w:p>
      <w:r>
        <w:rPr>
          <w:rFonts w:ascii="Arial" w:hAnsi="Arial"/>
        </w:rPr>
        <w:t>22. 공공단체</w:t>
      </w:r>
    </w:p>
    <w:p>
      <w:r>
        <w:rPr>
          <w:rFonts w:ascii="Arial" w:hAnsi="Arial"/>
        </w:rPr>
        <w:t>23. 인과관계</w:t>
      </w:r>
    </w:p>
    <w:p>
      <w:r>
        <w:rPr>
          <w:rFonts w:ascii="Arial" w:hAnsi="Arial"/>
        </w:rPr>
        <w:t>24. 권력남용금지</w:t>
      </w:r>
    </w:p>
    <w:p>
      <w:r>
        <w:rPr>
          <w:rFonts w:ascii="Arial" w:hAnsi="Arial"/>
        </w:rPr>
        <w:t>25. 기관위임사무</w:t>
      </w:r>
    </w:p>
    <w:p>
      <w:r>
        <w:rPr>
          <w:rFonts w:ascii="Arial" w:hAnsi="Arial"/>
        </w:rPr>
        <w:t>26. 지방자치단체</w:t>
      </w:r>
    </w:p>
    <w:p>
      <w:r>
        <w:rPr>
          <w:rFonts w:ascii="Arial" w:hAnsi="Arial"/>
        </w:rPr>
        <w:t>27. 객관적</w:t>
      </w:r>
    </w:p>
    <w:p>
      <w:r>
        <w:rPr>
          <w:rFonts w:ascii="Arial" w:hAnsi="Arial"/>
        </w:rPr>
        <w:t>28. 직무집행</w:t>
      </w:r>
    </w:p>
    <w:p>
      <w:r>
        <w:rPr>
          <w:rFonts w:ascii="Arial" w:hAnsi="Arial"/>
        </w:rPr>
        <w:t>29. 사익보호성</w:t>
      </w:r>
    </w:p>
    <w:p>
      <w:r>
        <w:rPr>
          <w:rFonts w:ascii="Arial" w:hAnsi="Arial"/>
        </w:rPr>
        <w:t>30. 손해</w:t>
      </w:r>
    </w:p>
    <w:p>
      <w:r>
        <w:rPr>
          <w:rFonts w:ascii="Arial" w:hAnsi="Arial"/>
        </w:rPr>
        <w:t>31. 위반</w:t>
      </w:r>
    </w:p>
    <w:p>
      <w:r>
        <w:rPr>
          <w:rFonts w:ascii="Arial" w:hAnsi="Arial"/>
        </w:rPr>
        <w:t>32. 공무위탁</w:t>
      </w:r>
    </w:p>
    <w:p>
      <w:r>
        <w:rPr>
          <w:rFonts w:ascii="Arial" w:hAnsi="Arial"/>
        </w:rPr>
        <w:t>33. 의사</w:t>
      </w:r>
    </w:p>
    <w:p>
      <w:r>
        <w:rPr>
          <w:rFonts w:ascii="Arial" w:hAnsi="Arial"/>
        </w:rPr>
        <w:t>34. 직무범위</w:t>
      </w:r>
    </w:p>
    <w:p>
      <w:r>
        <w:rPr>
          <w:rFonts w:ascii="Arial" w:hAnsi="Arial"/>
        </w:rPr>
        <w:t>35. 인권존중</w:t>
      </w:r>
    </w:p>
    <w:p>
      <w:r>
        <w:rPr>
          <w:rFonts w:ascii="Arial" w:hAnsi="Arial"/>
        </w:rPr>
        <w:t>36. 직무상 불법행위</w:t>
      </w:r>
    </w:p>
    <w:p>
      <w:r>
        <w:rPr>
          <w:rFonts w:ascii="Arial" w:hAnsi="Arial"/>
        </w:rPr>
        <w:t>37. 전투</w:t>
      </w:r>
    </w:p>
    <w:p>
      <w:r>
        <w:rPr>
          <w:rFonts w:ascii="Arial" w:hAnsi="Arial"/>
        </w:rPr>
        <w:t>38. 군무원</w:t>
      </w:r>
    </w:p>
    <w:p>
      <w:r>
        <w:rPr>
          <w:rFonts w:ascii="Arial" w:hAnsi="Arial"/>
        </w:rPr>
        <w:t>39. 외관</w:t>
      </w:r>
    </w:p>
    <w:p>
      <w:r>
        <w:rPr>
          <w:rFonts w:ascii="Arial" w:hAnsi="Arial"/>
        </w:rPr>
        <w:t>40. 3년</w:t>
      </w:r>
    </w:p>
    <w:p>
      <w:r>
        <w:rPr>
          <w:rFonts w:ascii="Arial" w:hAnsi="Arial"/>
        </w:rPr>
        <w:t>41. 배상책임</w:t>
      </w:r>
    </w:p>
    <w:p>
      <w:r>
        <w:rPr>
          <w:rFonts w:ascii="Arial" w:hAnsi="Arial"/>
        </w:rPr>
        <w:t>42. 통상</w:t>
      </w:r>
    </w:p>
    <w:p>
      <w:r>
        <w:rPr>
          <w:rFonts w:ascii="Arial" w:hAnsi="Arial"/>
        </w:rPr>
        <w:t>43. 가해자</w:t>
      </w:r>
    </w:p>
    <w:p>
      <w:r>
        <w:rPr>
          <w:rFonts w:ascii="Arial" w:hAnsi="Arial"/>
        </w:rPr>
        <w:t>44. 안전성</w:t>
      </w:r>
    </w:p>
    <w:p>
      <w:r>
        <w:rPr>
          <w:rFonts w:ascii="Arial" w:hAnsi="Arial"/>
        </w:rPr>
        <w:t>45. 부작위</w:t>
      </w:r>
    </w:p>
    <w:p>
      <w:r>
        <w:rPr>
          <w:rFonts w:ascii="Arial" w:hAnsi="Arial"/>
        </w:rPr>
        <w:t>46. 권력적</w:t>
      </w:r>
    </w:p>
    <w:p>
      <w:r>
        <w:rPr>
          <w:rFonts w:ascii="Arial" w:hAnsi="Arial"/>
        </w:rPr>
        <w:t>47. 무과실책임</w:t>
      </w:r>
    </w:p>
    <w:p>
      <w:r>
        <w:rPr>
          <w:rFonts w:ascii="Arial" w:hAnsi="Arial"/>
        </w:rPr>
        <w:t>48. 국가공무원법</w:t>
      </w:r>
    </w:p>
    <w:p>
      <w:r>
        <w:rPr>
          <w:rFonts w:ascii="Arial" w:hAnsi="Arial"/>
        </w:rPr>
        <w:t>49. 5년</w:t>
      </w:r>
    </w:p>
    <w:p>
      <w:r>
        <w:rPr>
          <w:rFonts w:ascii="Arial" w:hAnsi="Arial"/>
        </w:rPr>
        <w:t>50. 고의</w:t>
      </w:r>
    </w:p>
    <w:p>
      <w:r>
        <w:rPr>
          <w:rFonts w:ascii="Arial" w:hAnsi="Arial"/>
        </w:rPr>
        <w:t>51. 구상</w:t>
      </w:r>
    </w:p>
    <w:p>
      <w:r>
        <w:rPr>
          <w:rFonts w:ascii="Arial" w:hAnsi="Arial"/>
        </w:rPr>
        <w:t>52. 비권력작용</w:t>
      </w:r>
    </w:p>
    <w:p>
      <w:r>
        <w:rPr>
          <w:rFonts w:ascii="Arial" w:hAnsi="Arial"/>
        </w:rPr>
        <w:t>53. 법령</w:t>
      </w:r>
    </w:p>
    <w:p>
      <w:r>
        <w:rPr>
          <w:rFonts w:ascii="Arial" w:hAnsi="Arial"/>
        </w:rPr>
        <w:t>54. 이중배상금지</w:t>
      </w:r>
    </w:p>
    <w:p>
      <w:r>
        <w:rPr>
          <w:rFonts w:ascii="Arial" w:hAnsi="Arial"/>
        </w:rPr>
        <w:t>55. 타인</w:t>
      </w:r>
    </w:p>
    <w:p>
      <w:r>
        <w:rPr>
          <w:rFonts w:ascii="Arial" w:hAnsi="Arial"/>
        </w:rPr>
        <w:t>56. 재량행위</w:t>
      </w:r>
    </w:p>
    <w:p>
      <w:r>
        <w:rPr>
          <w:rFonts w:ascii="Arial" w:hAnsi="Arial"/>
        </w:rPr>
        <w:t>57. 직무행위</w:t>
      </w:r>
    </w:p>
    <w:p>
      <w:r>
        <w:rPr>
          <w:rFonts w:ascii="Arial" w:hAnsi="Arial"/>
        </w:rPr>
        <w:t>58. 군인</w:t>
      </w:r>
    </w:p>
    <w:p>
      <w:r>
        <w:rPr>
          <w:rFonts w:ascii="Arial" w:hAnsi="Arial"/>
        </w:rPr>
        <w:t>59. 비용부담자</w:t>
      </w:r>
    </w:p>
    <w:p>
      <w:r>
        <w:rPr>
          <w:rFonts w:ascii="Arial" w:hAnsi="Arial"/>
        </w:rPr>
        <w:t>60. 하자</w:t>
      </w:r>
    </w:p>
    <w:p>
      <w:r>
        <w:rPr>
          <w:rFonts w:ascii="Arial" w:hAnsi="Arial"/>
        </w:rPr>
        <w:t>61. 행위의무</w:t>
      </w:r>
    </w:p>
    <w:p>
      <w:r>
        <w:rPr>
          <w:rFonts w:ascii="Arial" w:hAnsi="Arial"/>
        </w:rPr>
        <w:t>62. 국가</w:t>
      </w:r>
    </w:p>
    <w:p>
      <w:r>
        <w:rPr>
          <w:rFonts w:ascii="Arial" w:hAnsi="Arial"/>
        </w:rPr>
        <w:t>63. 전부기판력</w:t>
      </w:r>
    </w:p>
    <w:p>
      <w:r>
        <w:rPr>
          <w:rFonts w:ascii="Arial" w:hAnsi="Arial"/>
        </w:rPr>
        <w:t>64. 영조물</w:t>
      </w:r>
    </w:p>
    <w:p>
      <w:r>
        <w:rPr>
          <w:rFonts w:ascii="Arial" w:hAnsi="Arial"/>
        </w:rPr>
        <w:t>65. 이행보조자</w:t>
      </w:r>
    </w:p>
    <w:p>
      <w:r>
        <w:rPr>
          <w:rFonts w:ascii="Arial" w:hAnsi="Arial"/>
        </w:rPr>
        <w:t>66. 소멸시효</w:t>
      </w:r>
    </w:p>
    <w:p>
      <w:r>
        <w:rPr>
          <w:rFonts w:ascii="Arial" w:hAnsi="Arial"/>
        </w:rPr>
        <w:t>67. 작위의무</w:t>
      </w:r>
    </w:p>
    <w:p>
      <w:r>
        <w:rPr>
          <w:rFonts w:ascii="Arial" w:hAnsi="Arial"/>
        </w:rPr>
        <w:t>68. 권력작용</w:t>
      </w:r>
    </w:p>
    <w:p>
      <w:r>
        <w:rPr>
          <w:rFonts w:ascii="Arial" w:hAnsi="Arial"/>
        </w:rPr>
        <w:t>69. 부정설</w:t>
      </w:r>
    </w:p>
    <w:p>
      <w:r>
        <w:rPr>
          <w:rFonts w:ascii="Arial" w:hAnsi="Arial"/>
        </w:rPr>
        <w:t>70. 객관적 정당성</w:t>
      </w:r>
    </w:p>
    <w:p>
      <w:r>
        <w:rPr>
          <w:rFonts w:ascii="Arial" w:hAnsi="Arial"/>
        </w:rPr>
        <w:t>71. 훈련</w:t>
      </w:r>
    </w:p>
    <w:p>
      <w:r>
        <w:rPr>
          <w:rFonts w:ascii="Arial" w:hAnsi="Arial"/>
        </w:rPr>
        <w:t>72. 최광의설</w:t>
      </w:r>
    </w:p>
    <w:p>
      <w:r>
        <w:rPr>
          <w:rFonts w:ascii="Arial" w:hAnsi="Arial"/>
        </w:rPr>
        <w:t>73. 반사적 이익</w:t>
      </w:r>
    </w:p>
    <w:p>
      <w:r>
        <w:rPr>
          <w:rFonts w:ascii="Arial" w:hAnsi="Arial"/>
        </w:rPr>
        <w:t>74. 항고소송</w:t>
      </w:r>
    </w:p>
    <w:p>
      <w:r>
        <w:rPr>
          <w:rFonts w:ascii="Arial" w:hAnsi="Arial"/>
        </w:rPr>
        <w:t>75. 사인</w:t>
      </w:r>
    </w:p>
    <w:p>
      <w:r>
        <w:rPr>
          <w:rFonts w:ascii="Arial" w:hAnsi="Arial"/>
        </w:rPr>
        <w:t>76. 평균적 공무원</w:t>
      </w:r>
    </w:p>
    <w:p>
      <w:r>
        <w:rPr>
          <w:rFonts w:ascii="Arial" w:hAnsi="Arial"/>
        </w:rPr>
        <w:t>77. 광의설</w:t>
      </w:r>
    </w:p>
    <w:p>
      <w:r>
        <w:rPr>
          <w:rFonts w:ascii="Arial" w:hAnsi="Arial"/>
        </w:rPr>
        <w:t>78. 예비군대원</w:t>
      </w:r>
    </w:p>
    <w:p>
      <w:r>
        <w:rPr>
          <w:rFonts w:ascii="Arial" w:hAnsi="Arial"/>
        </w:rPr>
        <w:t>79. 고의 또는 과실</w:t>
      </w:r>
    </w:p>
    <w:p>
      <w:r>
        <w:rPr>
          <w:rFonts w:ascii="Arial" w:hAnsi="Arial"/>
        </w:rPr>
        <w:t>80. 경찰공무원</w:t>
      </w:r>
    </w:p>
    <w:p>
      <w:r>
        <w:rPr>
          <w:rFonts w:ascii="Arial" w:hAnsi="Arial"/>
        </w:rPr>
        <w:t>81. 협의설</w:t>
      </w:r>
    </w:p>
    <w:p>
      <w:r>
        <w:rPr>
          <w:rFonts w:ascii="Arial" w:hAnsi="Arial"/>
        </w:rPr>
        <w:t>82. 취소소송</w:t>
      </w:r>
    </w:p>
    <w:p>
      <w:r>
        <w:rPr>
          <w:rFonts w:ascii="Arial" w:hAnsi="Arial"/>
        </w:rPr>
        <w:t>83. 수인한도</w:t>
      </w:r>
    </w:p>
    <w:p>
      <w:r>
        <w:rPr>
          <w:rFonts w:ascii="Arial" w:hAnsi="Arial"/>
        </w:rPr>
        <w:t>84. 공물</w:t>
      </w:r>
    </w:p>
    <w:p>
      <w:r>
        <w:rPr>
          <w:rFonts w:ascii="Arial" w:hAnsi="Arial"/>
        </w:rPr>
        <w:t>85. 관리</w:t>
      </w:r>
    </w:p>
    <w:p>
      <w:r>
        <w:rPr>
          <w:rFonts w:ascii="Arial" w:hAnsi="Arial"/>
        </w:rPr>
        <w:t>86. 법령위반</w:t>
      </w:r>
    </w:p>
    <w:p>
      <w:r>
        <w:rPr>
          <w:rFonts w:ascii="Arial" w:hAnsi="Arial"/>
        </w:rPr>
        <w:t>87. 비권력적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