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사례_행정입법, 행정계획 답안</w:t>
      </w:r>
    </w:p>
    <w:p>
      <w:r>
        <w:rPr>
          <w:rFonts w:ascii="Arial" w:hAnsi="Arial"/>
          <w:b/>
          <w:sz w:val="24"/>
        </w:rPr>
        <w:t>【1) 상위법령의 수권의 한계 = 포괄위임금지】</w:t>
      </w:r>
    </w:p>
    <w:p>
      <w:r>
        <w:rPr>
          <w:rFonts w:ascii="Arial" w:hAnsi="Arial"/>
        </w:rPr>
        <w:t xml:space="preserve">  1번. 포괄위임금지</w:t>
      </w:r>
    </w:p>
    <w:p>
      <w:r>
        <w:rPr>
          <w:rFonts w:ascii="Arial" w:hAnsi="Arial"/>
        </w:rPr>
        <w:t xml:space="preserve">  2번. 위임명령</w:t>
      </w:r>
    </w:p>
    <w:p>
      <w:r>
        <w:rPr>
          <w:rFonts w:ascii="Arial" w:hAnsi="Arial"/>
        </w:rPr>
        <w:t xml:space="preserve">  3번. 재위임</w:t>
      </w:r>
    </w:p>
    <w:p>
      <w:r>
        <w:rPr>
          <w:rFonts w:ascii="Arial" w:hAnsi="Arial"/>
          <w:b/>
          <w:sz w:val="24"/>
        </w:rPr>
        <w:t>【2) 위임명령의 내용상 한계】</w:t>
      </w:r>
    </w:p>
    <w:p>
      <w:r>
        <w:rPr>
          <w:rFonts w:ascii="Arial" w:hAnsi="Arial"/>
        </w:rPr>
        <w:t xml:space="preserve">  4번. 위임명령</w:t>
      </w:r>
    </w:p>
    <w:p>
      <w:r>
        <w:rPr>
          <w:rFonts w:ascii="Arial" w:hAnsi="Arial"/>
        </w:rPr>
        <w:t xml:space="preserve">  5번. 위임명령</w:t>
      </w:r>
    </w:p>
    <w:p>
      <w:r>
        <w:rPr>
          <w:rFonts w:ascii="Arial" w:hAnsi="Arial"/>
          <w:b/>
          <w:sz w:val="24"/>
        </w:rPr>
        <w:t>【3) 법률유보원칙의 완화】</w:t>
      </w:r>
    </w:p>
    <w:p>
      <w:r>
        <w:rPr>
          <w:rFonts w:ascii="Arial" w:hAnsi="Arial"/>
        </w:rPr>
        <w:t xml:space="preserve">  6번. 법률유보원칙</w:t>
      </w:r>
    </w:p>
    <w:p>
      <w:r>
        <w:rPr>
          <w:rFonts w:ascii="Arial" w:hAnsi="Arial"/>
          <w:b/>
          <w:sz w:val="24"/>
        </w:rPr>
        <w:t>【4) 법 개정과 신뢰보호원칙】</w:t>
      </w:r>
    </w:p>
    <w:p>
      <w:r>
        <w:rPr>
          <w:rFonts w:ascii="Arial" w:hAnsi="Arial"/>
        </w:rPr>
        <w:t xml:space="preserve">  7번. 신뢰보호원칙</w:t>
      </w:r>
    </w:p>
    <w:p>
      <w:r>
        <w:rPr>
          <w:rFonts w:ascii="Arial" w:hAnsi="Arial"/>
        </w:rPr>
        <w:t xml:space="preserve">  8번. 신뢰보호원칙</w:t>
      </w:r>
    </w:p>
    <w:p>
      <w:r>
        <w:rPr>
          <w:rFonts w:ascii="Arial" w:hAnsi="Arial"/>
        </w:rPr>
        <w:t xml:space="preserve">  9번. 신뢰보호원칙</w:t>
      </w:r>
    </w:p>
    <w:p>
      <w:r>
        <w:rPr>
          <w:rFonts w:ascii="Arial" w:hAnsi="Arial"/>
        </w:rPr>
        <w:t xml:space="preserve">  10번. 신뢰보호원칙</w:t>
      </w:r>
    </w:p>
    <w:p>
      <w:r>
        <w:rPr>
          <w:rFonts w:ascii="Arial" w:hAnsi="Arial"/>
          <w:b/>
          <w:sz w:val="24"/>
        </w:rPr>
        <w:t>【2. 행정입법의 구분】</w:t>
      </w:r>
    </w:p>
    <w:p>
      <w:r>
        <w:rPr>
          <w:rFonts w:ascii="Arial" w:hAnsi="Arial"/>
        </w:rPr>
        <w:t xml:space="preserve">  11번. 법규명령</w:t>
      </w:r>
    </w:p>
    <w:p>
      <w:r>
        <w:rPr>
          <w:rFonts w:ascii="Arial" w:hAnsi="Arial"/>
        </w:rPr>
        <w:t xml:space="preserve">  12번. 위임명령</w:t>
      </w:r>
    </w:p>
    <w:p>
      <w:r>
        <w:rPr>
          <w:rFonts w:ascii="Arial" w:hAnsi="Arial"/>
          <w:b/>
          <w:sz w:val="24"/>
        </w:rPr>
        <w:t>【1) 행정규칙에 근거한 처분의 위법성】</w:t>
      </w:r>
    </w:p>
    <w:p>
      <w:r>
        <w:rPr>
          <w:rFonts w:ascii="Arial" w:hAnsi="Arial"/>
        </w:rPr>
        <w:t xml:space="preserve">  13번. 행정규칙</w:t>
      </w:r>
    </w:p>
    <w:p>
      <w:r>
        <w:rPr>
          <w:rFonts w:ascii="Arial" w:hAnsi="Arial"/>
        </w:rPr>
        <w:t xml:space="preserve">  14번. 행정규칙</w:t>
      </w:r>
    </w:p>
    <w:p>
      <w:r>
        <w:rPr>
          <w:rFonts w:ascii="Arial" w:hAnsi="Arial"/>
          <w:b/>
          <w:sz w:val="24"/>
        </w:rPr>
        <w:t>【3. 법규명령 형식의 행정규칙】</w:t>
      </w:r>
    </w:p>
    <w:p>
      <w:r>
        <w:rPr>
          <w:rFonts w:ascii="Arial" w:hAnsi="Arial"/>
        </w:rPr>
        <w:t xml:space="preserve">  15번. 법규명령</w:t>
      </w:r>
    </w:p>
    <w:p>
      <w:r>
        <w:rPr>
          <w:rFonts w:ascii="Arial" w:hAnsi="Arial"/>
        </w:rPr>
        <w:t xml:space="preserve">  16번. 재량준칙</w:t>
      </w:r>
    </w:p>
    <w:p>
      <w:r>
        <w:rPr>
          <w:rFonts w:ascii="Arial" w:hAnsi="Arial"/>
        </w:rPr>
        <w:t xml:space="preserve">  17번. 법규명령</w:t>
      </w:r>
    </w:p>
    <w:p>
      <w:r>
        <w:rPr>
          <w:rFonts w:ascii="Arial" w:hAnsi="Arial"/>
        </w:rPr>
        <w:t xml:space="preserve">  18번. 행정규칙</w:t>
      </w:r>
    </w:p>
    <w:p>
      <w:r>
        <w:rPr>
          <w:rFonts w:ascii="Arial" w:hAnsi="Arial"/>
        </w:rPr>
        <w:t xml:space="preserve">  19번. 행정규칙</w:t>
      </w:r>
    </w:p>
    <w:p>
      <w:r>
        <w:rPr>
          <w:rFonts w:ascii="Arial" w:hAnsi="Arial"/>
        </w:rPr>
        <w:t xml:space="preserve">  20번. 재량준칙</w:t>
      </w:r>
    </w:p>
    <w:p>
      <w:r>
        <w:rPr>
          <w:rFonts w:ascii="Arial" w:hAnsi="Arial"/>
        </w:rPr>
        <w:t xml:space="preserve">  21번. 재량준칙</w:t>
      </w:r>
    </w:p>
    <w:p>
      <w:r>
        <w:rPr>
          <w:rFonts w:ascii="Arial" w:hAnsi="Arial"/>
          <w:b/>
          <w:sz w:val="24"/>
        </w:rPr>
        <w:t>【1) ★행정규칙에 기한 처분의 위법성 심사방식】</w:t>
      </w:r>
    </w:p>
    <w:p>
      <w:r>
        <w:rPr>
          <w:rFonts w:ascii="Arial" w:hAnsi="Arial"/>
        </w:rPr>
        <w:t xml:space="preserve">  22번. 행정규칙</w:t>
      </w:r>
    </w:p>
    <w:p>
      <w:r>
        <w:rPr>
          <w:rFonts w:ascii="Arial" w:hAnsi="Arial"/>
        </w:rPr>
        <w:t xml:space="preserve">  23번. 재량준칙</w:t>
      </w:r>
    </w:p>
    <w:p>
      <w:r>
        <w:rPr>
          <w:rFonts w:ascii="Arial" w:hAnsi="Arial"/>
        </w:rPr>
        <w:t xml:space="preserve">  24번. 행정규칙</w:t>
      </w:r>
    </w:p>
    <w:p>
      <w:r>
        <w:rPr>
          <w:rFonts w:ascii="Arial" w:hAnsi="Arial"/>
        </w:rPr>
        <w:t xml:space="preserve">  25번. 행정규칙</w:t>
      </w:r>
    </w:p>
    <w:p>
      <w:r>
        <w:rPr>
          <w:rFonts w:ascii="Arial" w:hAnsi="Arial"/>
          <w:b/>
          <w:sz w:val="24"/>
        </w:rPr>
        <w:t>【2) 행정규칙에 가중적 처분기준이 있는 경우 소의이익】</w:t>
      </w:r>
    </w:p>
    <w:p>
      <w:r>
        <w:rPr>
          <w:rFonts w:ascii="Arial" w:hAnsi="Arial"/>
        </w:rPr>
        <w:t xml:space="preserve">  26번. 행정규칙</w:t>
      </w:r>
    </w:p>
    <w:p>
      <w:r>
        <w:rPr>
          <w:rFonts w:ascii="Arial" w:hAnsi="Arial"/>
        </w:rPr>
        <w:t xml:space="preserve">  27번. 법규성</w:t>
      </w:r>
    </w:p>
    <w:p>
      <w:r>
        <w:rPr>
          <w:rFonts w:ascii="Arial" w:hAnsi="Arial"/>
          <w:b/>
          <w:sz w:val="24"/>
        </w:rPr>
        <w:t>【3) 재량준칙인 법규명령(=시행령 위임)에 기속행위로 규정된 경우 재량행위 여부】</w:t>
      </w:r>
    </w:p>
    <w:p>
      <w:r>
        <w:rPr>
          <w:rFonts w:ascii="Arial" w:hAnsi="Arial"/>
        </w:rPr>
        <w:t xml:space="preserve">  28번. 재량준칙</w:t>
      </w:r>
    </w:p>
    <w:p>
      <w:r>
        <w:rPr>
          <w:rFonts w:ascii="Arial" w:hAnsi="Arial"/>
        </w:rPr>
        <w:t xml:space="preserve">  29번. 법규명령</w:t>
      </w:r>
    </w:p>
    <w:p>
      <w:r>
        <w:rPr>
          <w:rFonts w:ascii="Arial" w:hAnsi="Arial"/>
        </w:rPr>
        <w:t xml:space="preserve">  30번. 법규성</w:t>
      </w:r>
    </w:p>
    <w:p>
      <w:r>
        <w:rPr>
          <w:rFonts w:ascii="Arial" w:hAnsi="Arial"/>
          <w:b/>
          <w:sz w:val="24"/>
        </w:rPr>
        <w:t>【4) 행정규칙에 근거한 공무원 감독권 행사】</w:t>
      </w:r>
    </w:p>
    <w:p>
      <w:r>
        <w:rPr>
          <w:rFonts w:ascii="Arial" w:hAnsi="Arial"/>
        </w:rPr>
        <w:t xml:space="preserve">  31번. 행정규칙</w:t>
      </w:r>
    </w:p>
    <w:p>
      <w:r>
        <w:rPr>
          <w:rFonts w:ascii="Arial" w:hAnsi="Arial"/>
        </w:rPr>
        <w:t xml:space="preserve">  32번. 행정규칙</w:t>
      </w:r>
    </w:p>
    <w:p>
      <w:r>
        <w:rPr>
          <w:rFonts w:ascii="Arial" w:hAnsi="Arial"/>
          <w:b/>
          <w:sz w:val="24"/>
        </w:rPr>
        <w:t>【4. 법령보충규칙(고시, 지침, 훈령)】</w:t>
      </w:r>
    </w:p>
    <w:p>
      <w:r>
        <w:rPr>
          <w:rFonts w:ascii="Arial" w:hAnsi="Arial"/>
        </w:rPr>
        <w:t xml:space="preserve">  33번. 지침</w:t>
      </w:r>
    </w:p>
    <w:p>
      <w:r>
        <w:rPr>
          <w:rFonts w:ascii="Arial" w:hAnsi="Arial"/>
        </w:rPr>
        <w:t xml:space="preserve">  34번. 지침</w:t>
      </w:r>
    </w:p>
    <w:p>
      <w:r>
        <w:rPr>
          <w:rFonts w:ascii="Arial" w:hAnsi="Arial"/>
        </w:rPr>
        <w:t xml:space="preserve">  35번. 위임명령</w:t>
      </w:r>
    </w:p>
    <w:p>
      <w:r>
        <w:rPr>
          <w:rFonts w:ascii="Arial" w:hAnsi="Arial"/>
        </w:rPr>
        <w:t xml:space="preserve">  36번. 위임명령</w:t>
      </w:r>
    </w:p>
    <w:p>
      <w:r>
        <w:rPr>
          <w:rFonts w:ascii="Arial" w:hAnsi="Arial"/>
        </w:rPr>
        <w:t xml:space="preserve">  37번. 법규명령</w:t>
      </w:r>
    </w:p>
    <w:p>
      <w:r>
        <w:rPr>
          <w:rFonts w:ascii="Arial" w:hAnsi="Arial"/>
        </w:rPr>
        <w:t xml:space="preserve">  38번. 행정규칙</w:t>
      </w:r>
    </w:p>
    <w:p>
      <w:r>
        <w:rPr>
          <w:rFonts w:ascii="Arial" w:hAnsi="Arial"/>
        </w:rPr>
        <w:t xml:space="preserve">  39번. 법규명령</w:t>
      </w:r>
    </w:p>
    <w:p>
      <w:r>
        <w:rPr>
          <w:rFonts w:ascii="Arial" w:hAnsi="Arial"/>
        </w:rPr>
        <w:t xml:space="preserve">  40번. 행정기본법</w:t>
      </w:r>
    </w:p>
    <w:p>
      <w:r>
        <w:rPr>
          <w:rFonts w:ascii="Arial" w:hAnsi="Arial"/>
        </w:rPr>
        <w:t xml:space="preserve">  41번. 법규성</w:t>
      </w:r>
    </w:p>
    <w:p>
      <w:r>
        <w:rPr>
          <w:rFonts w:ascii="Arial" w:hAnsi="Arial"/>
        </w:rPr>
        <w:t xml:space="preserve">  42번. 고시</w:t>
      </w:r>
    </w:p>
    <w:p>
      <w:r>
        <w:rPr>
          <w:rFonts w:ascii="Arial" w:hAnsi="Arial"/>
        </w:rPr>
        <w:t xml:space="preserve">  43번. 위임명령</w:t>
      </w:r>
    </w:p>
    <w:p>
      <w:r>
        <w:rPr>
          <w:rFonts w:ascii="Arial" w:hAnsi="Arial"/>
        </w:rPr>
        <w:t xml:space="preserve">  44번. 고시</w:t>
      </w:r>
    </w:p>
    <w:p>
      <w:r>
        <w:rPr>
          <w:rFonts w:ascii="Arial" w:hAnsi="Arial"/>
          <w:b/>
          <w:sz w:val="24"/>
        </w:rPr>
        <w:t>【5. 고시】</w:t>
      </w:r>
    </w:p>
    <w:p>
      <w:r>
        <w:rPr>
          <w:rFonts w:ascii="Arial" w:hAnsi="Arial"/>
        </w:rPr>
        <w:t xml:space="preserve">  45번. 고시</w:t>
      </w:r>
    </w:p>
    <w:p>
      <w:r>
        <w:rPr>
          <w:rFonts w:ascii="Arial" w:hAnsi="Arial"/>
          <w:b/>
          <w:sz w:val="24"/>
        </w:rPr>
        <w:t>【1) 법적성격】</w:t>
      </w:r>
    </w:p>
    <w:p>
      <w:r>
        <w:rPr>
          <w:rFonts w:ascii="Arial" w:hAnsi="Arial"/>
        </w:rPr>
        <w:t xml:space="preserve">  46번. 고시</w:t>
      </w:r>
    </w:p>
    <w:p>
      <w:r>
        <w:rPr>
          <w:rFonts w:ascii="Arial" w:hAnsi="Arial"/>
        </w:rPr>
        <w:t xml:space="preserve">  47번. 고시</w:t>
      </w:r>
    </w:p>
    <w:p>
      <w:r>
        <w:rPr>
          <w:rFonts w:ascii="Arial" w:hAnsi="Arial"/>
        </w:rPr>
        <w:t xml:space="preserve">  48번. 고시</w:t>
      </w:r>
    </w:p>
    <w:p>
      <w:r>
        <w:rPr>
          <w:rFonts w:ascii="Arial" w:hAnsi="Arial"/>
          <w:b/>
          <w:sz w:val="24"/>
        </w:rPr>
        <w:t>【2) 처분성】</w:t>
      </w:r>
    </w:p>
    <w:p>
      <w:r>
        <w:rPr>
          <w:rFonts w:ascii="Arial" w:hAnsi="Arial"/>
        </w:rPr>
        <w:t xml:space="preserve">  49번. 고시</w:t>
      </w:r>
    </w:p>
    <w:p>
      <w:r>
        <w:rPr>
          <w:rFonts w:ascii="Arial" w:hAnsi="Arial"/>
        </w:rPr>
        <w:t xml:space="preserve">  50번. 고시</w:t>
      </w:r>
    </w:p>
    <w:p>
      <w:r>
        <w:rPr>
          <w:rFonts w:ascii="Arial" w:hAnsi="Arial"/>
        </w:rPr>
        <w:t xml:space="preserve">  51번. 고시</w:t>
      </w:r>
    </w:p>
    <w:p>
      <w:r>
        <w:rPr>
          <w:rFonts w:ascii="Arial" w:hAnsi="Arial"/>
          <w:b/>
          <w:sz w:val="24"/>
        </w:rPr>
        <w:t>【3) 처분적 고시와 제소기간】</w:t>
      </w:r>
    </w:p>
    <w:p>
      <w:r>
        <w:rPr>
          <w:rFonts w:ascii="Arial" w:hAnsi="Arial"/>
        </w:rPr>
        <w:t xml:space="preserve">  52번. 고시</w:t>
      </w:r>
    </w:p>
    <w:p>
      <w:r>
        <w:rPr>
          <w:rFonts w:ascii="Arial" w:hAnsi="Arial"/>
        </w:rPr>
        <w:t xml:space="preserve">  53번. 고시</w:t>
      </w:r>
    </w:p>
    <w:p>
      <w:r>
        <w:rPr>
          <w:rFonts w:ascii="Arial" w:hAnsi="Arial"/>
        </w:rPr>
        <w:t xml:space="preserve">  54번. 고시</w:t>
      </w:r>
    </w:p>
    <w:p>
      <w:r>
        <w:rPr>
          <w:rFonts w:ascii="Arial" w:hAnsi="Arial"/>
          <w:b/>
          <w:sz w:val="24"/>
        </w:rPr>
        <w:t>【4) 처분적 고시와 행정절차법】</w:t>
      </w:r>
    </w:p>
    <w:p>
      <w:r>
        <w:rPr>
          <w:rFonts w:ascii="Arial" w:hAnsi="Arial"/>
        </w:rPr>
        <w:t xml:space="preserve">  55번. 고시</w:t>
      </w:r>
    </w:p>
    <w:p>
      <w:r>
        <w:rPr>
          <w:rFonts w:ascii="Arial" w:hAnsi="Arial"/>
        </w:rPr>
        <w:t xml:space="preserve">  56번. 고시</w:t>
      </w:r>
    </w:p>
    <w:p>
      <w:r>
        <w:rPr>
          <w:rFonts w:ascii="Arial" w:hAnsi="Arial"/>
          <w:b/>
          <w:sz w:val="24"/>
        </w:rPr>
        <w:t>【1) 법규명령】</w:t>
      </w:r>
    </w:p>
    <w:p>
      <w:r>
        <w:rPr>
          <w:rFonts w:ascii="Arial" w:hAnsi="Arial"/>
        </w:rPr>
        <w:t xml:space="preserve">  57번. 법규명령</w:t>
      </w:r>
    </w:p>
    <w:p>
      <w:r>
        <w:rPr>
          <w:rFonts w:ascii="Arial" w:hAnsi="Arial"/>
        </w:rPr>
        <w:t xml:space="preserve">  58번. 법규명령</w:t>
      </w:r>
    </w:p>
    <w:p>
      <w:r>
        <w:rPr>
          <w:rFonts w:ascii="Arial" w:hAnsi="Arial"/>
        </w:rPr>
        <w:t xml:space="preserve">  59번. 법규명령</w:t>
      </w:r>
    </w:p>
    <w:p>
      <w:r>
        <w:rPr>
          <w:rFonts w:ascii="Arial" w:hAnsi="Arial"/>
        </w:rPr>
        <w:t xml:space="preserve">  60번. 법규명령</w:t>
      </w:r>
    </w:p>
    <w:p>
      <w:r>
        <w:rPr>
          <w:rFonts w:ascii="Arial" w:hAnsi="Arial"/>
          <w:b/>
          <w:sz w:val="24"/>
        </w:rPr>
        <w:t>【2) 행정규칙 : 대외적 구속력 없으므로 사법통제대상이 되지 않음.】</w:t>
      </w:r>
    </w:p>
    <w:p>
      <w:r>
        <w:rPr>
          <w:rFonts w:ascii="Arial" w:hAnsi="Arial"/>
        </w:rPr>
        <w:t xml:space="preserve">  61번. 행정규칙</w:t>
      </w:r>
    </w:p>
    <w:p>
      <w:r>
        <w:rPr>
          <w:rFonts w:ascii="Arial" w:hAnsi="Arial"/>
        </w:rPr>
        <w:t xml:space="preserve">  62번. 재량준칙</w:t>
      </w:r>
    </w:p>
    <w:p>
      <w:r>
        <w:rPr>
          <w:rFonts w:ascii="Arial" w:hAnsi="Arial"/>
        </w:rPr>
        <w:t xml:space="preserve">  63번. 재량준칙</w:t>
      </w:r>
    </w:p>
    <w:p>
      <w:r>
        <w:rPr>
          <w:rFonts w:ascii="Arial" w:hAnsi="Arial"/>
          <w:b/>
          <w:sz w:val="24"/>
        </w:rPr>
        <w:t>【7. 학칙】</w:t>
      </w:r>
    </w:p>
    <w:p>
      <w:r>
        <w:rPr>
          <w:rFonts w:ascii="Arial" w:hAnsi="Arial"/>
        </w:rPr>
        <w:t xml:space="preserve">  64번. 행정규칙</w:t>
      </w:r>
    </w:p>
    <w:p>
      <w:r>
        <w:rPr>
          <w:rFonts w:ascii="Arial" w:hAnsi="Arial"/>
        </w:rPr>
        <w:t xml:space="preserve">  65번. 행정규칙</w:t>
      </w:r>
    </w:p>
    <w:p>
      <w:r>
        <w:rPr>
          <w:rFonts w:ascii="Arial" w:hAnsi="Arial"/>
        </w:rPr>
        <w:t xml:space="preserve">  66번. 법규성</w:t>
      </w:r>
    </w:p>
    <w:p>
      <w:r>
        <w:rPr>
          <w:rFonts w:ascii="Arial" w:hAnsi="Arial"/>
        </w:rPr>
        <w:t xml:space="preserve">  67번. 법규명령</w:t>
      </w:r>
    </w:p>
    <w:p>
      <w:r>
        <w:rPr>
          <w:rFonts w:ascii="Arial" w:hAnsi="Arial"/>
        </w:rPr>
        <w:t xml:space="preserve">  68번. 법규명령</w:t>
      </w:r>
    </w:p>
    <w:p>
      <w:r>
        <w:rPr>
          <w:rFonts w:ascii="Arial" w:hAnsi="Arial"/>
        </w:rPr>
        <w:t xml:space="preserve">  69번. 법령보충규칙</w:t>
      </w:r>
    </w:p>
    <w:p>
      <w:r>
        <w:rPr>
          <w:rFonts w:ascii="Arial" w:hAnsi="Arial"/>
        </w:rPr>
        <w:t xml:space="preserve">  70번. 위임명령</w:t>
      </w:r>
    </w:p>
    <w:p>
      <w:r>
        <w:rPr>
          <w:rFonts w:ascii="Arial" w:hAnsi="Arial"/>
          <w:b/>
          <w:sz w:val="24"/>
        </w:rPr>
        <w:t>【IV. 행정계획】</w:t>
      </w:r>
    </w:p>
    <w:p>
      <w:r>
        <w:rPr>
          <w:rFonts w:ascii="Arial" w:hAnsi="Arial"/>
        </w:rPr>
        <w:t xml:space="preserve">  71번. 행정계획</w:t>
      </w:r>
    </w:p>
    <w:p>
      <w:r>
        <w:rPr>
          <w:rFonts w:ascii="Arial" w:hAnsi="Arial"/>
          <w:b/>
          <w:sz w:val="24"/>
        </w:rPr>
        <w:t>【1. 의의 및 법적성격】</w:t>
      </w:r>
    </w:p>
    <w:p>
      <w:r>
        <w:rPr>
          <w:rFonts w:ascii="Arial" w:hAnsi="Arial"/>
        </w:rPr>
        <w:t xml:space="preserve">  72번. 행정계획</w:t>
      </w:r>
    </w:p>
    <w:p>
      <w:r>
        <w:rPr>
          <w:rFonts w:ascii="Arial" w:hAnsi="Arial"/>
        </w:rPr>
        <w:t xml:space="preserve">  73번. 행정계획</w:t>
      </w:r>
    </w:p>
    <w:p>
      <w:r>
        <w:rPr>
          <w:rFonts w:ascii="Arial" w:hAnsi="Arial"/>
          <w:b/>
          <w:sz w:val="24"/>
        </w:rPr>
        <w:t>【2. 위법성 판단】</w:t>
      </w:r>
    </w:p>
    <w:p>
      <w:r>
        <w:rPr>
          <w:rFonts w:ascii="Arial" w:hAnsi="Arial"/>
        </w:rPr>
        <w:t xml:space="preserve">  74번. 계획재량</w:t>
      </w:r>
    </w:p>
    <w:p>
      <w:r>
        <w:rPr>
          <w:rFonts w:ascii="Arial" w:hAnsi="Arial"/>
        </w:rPr>
        <w:t xml:space="preserve">  75번. 행정계획</w:t>
      </w:r>
    </w:p>
    <w:p>
      <w:r>
        <w:rPr>
          <w:rFonts w:ascii="Arial" w:hAnsi="Arial"/>
        </w:rPr>
        <w:t xml:space="preserve">  76번. 형량하자</w:t>
      </w:r>
    </w:p>
    <w:p>
      <w:r>
        <w:rPr>
          <w:rFonts w:ascii="Arial" w:hAnsi="Arial"/>
          <w:b/>
          <w:sz w:val="24"/>
        </w:rPr>
        <w:t>【3. 계획재량】</w:t>
      </w:r>
    </w:p>
    <w:p>
      <w:r>
        <w:rPr>
          <w:rFonts w:ascii="Arial" w:hAnsi="Arial"/>
        </w:rPr>
        <w:t xml:space="preserve">  77번. 계획재량</w:t>
      </w:r>
    </w:p>
    <w:p>
      <w:r>
        <w:rPr>
          <w:rFonts w:ascii="Arial" w:hAnsi="Arial"/>
        </w:rPr>
        <w:t xml:space="preserve">  78번. 계획재량</w:t>
      </w:r>
    </w:p>
    <w:p>
      <w:r>
        <w:rPr>
          <w:rFonts w:ascii="Arial" w:hAnsi="Arial"/>
        </w:rPr>
        <w:t xml:space="preserve">  79번. 행정계획</w:t>
      </w:r>
    </w:p>
    <w:p>
      <w:r>
        <w:rPr>
          <w:rFonts w:ascii="Arial" w:hAnsi="Arial"/>
        </w:rPr>
        <w:t xml:space="preserve">  80번. 형량명령원칙</w:t>
      </w:r>
    </w:p>
    <w:p>
      <w:r>
        <w:rPr>
          <w:rFonts w:ascii="Arial" w:hAnsi="Arial"/>
          <w:b/>
          <w:sz w:val="24"/>
        </w:rPr>
        <w:t>【4. 형량명령원칙과 형량하자(행정계획 위법성 심사방법)】</w:t>
      </w:r>
    </w:p>
    <w:p>
      <w:r>
        <w:rPr>
          <w:rFonts w:ascii="Arial" w:hAnsi="Arial"/>
        </w:rPr>
        <w:t xml:space="preserve">  81번. 형량하자</w:t>
      </w:r>
    </w:p>
    <w:p>
      <w:r>
        <w:rPr>
          <w:rFonts w:ascii="Arial" w:hAnsi="Arial"/>
        </w:rPr>
        <w:t xml:space="preserve">  82번. 행정계획</w:t>
      </w:r>
    </w:p>
    <w:p>
      <w:r>
        <w:rPr>
          <w:rFonts w:ascii="Arial" w:hAnsi="Arial"/>
        </w:rPr>
        <w:t xml:space="preserve">  83번. 형량하자</w:t>
      </w:r>
    </w:p>
    <w:p>
      <w:r>
        <w:rPr>
          <w:rFonts w:ascii="Arial" w:hAnsi="Arial"/>
        </w:rPr>
        <w:t xml:space="preserve">  84번. 형량의 해태</w:t>
      </w:r>
    </w:p>
    <w:p>
      <w:r>
        <w:rPr>
          <w:rFonts w:ascii="Arial" w:hAnsi="Arial"/>
        </w:rPr>
        <w:t xml:space="preserve">  85번. 형량의 흠결</w:t>
      </w:r>
    </w:p>
    <w:p>
      <w:r>
        <w:rPr>
          <w:rFonts w:ascii="Arial" w:hAnsi="Arial"/>
        </w:rPr>
        <w:t xml:space="preserve">  86번. 오형량</w:t>
      </w:r>
    </w:p>
    <w:p>
      <w:r>
        <w:rPr>
          <w:rFonts w:ascii="Arial" w:hAnsi="Arial"/>
        </w:rPr>
        <w:t xml:space="preserve">  87번. 계획재량</w:t>
      </w:r>
    </w:p>
    <w:p>
      <w:r>
        <w:rPr>
          <w:rFonts w:ascii="Arial" w:hAnsi="Arial"/>
          <w:b/>
          <w:sz w:val="24"/>
        </w:rPr>
        <w:t>【4. 계획변경청구권】</w:t>
      </w:r>
    </w:p>
    <w:p>
      <w:r>
        <w:rPr>
          <w:rFonts w:ascii="Arial" w:hAnsi="Arial"/>
        </w:rPr>
        <w:t xml:space="preserve">  88번. 법규명령</w:t>
      </w:r>
    </w:p>
    <w:p>
      <w:r>
        <w:rPr>
          <w:rFonts w:ascii="Arial" w:hAnsi="Arial"/>
        </w:rPr>
        <w:t xml:space="preserve">  89번. 법규성</w:t>
      </w:r>
    </w:p>
    <w:p>
      <w:r>
        <w:rPr>
          <w:rFonts w:ascii="Arial" w:hAnsi="Arial"/>
        </w:rPr>
        <w:t xml:space="preserve">  90번. 법규성</w:t>
      </w:r>
    </w:p>
    <w:p>
      <w:r>
        <w:rPr>
          <w:rFonts w:ascii="Arial" w:hAnsi="Arial"/>
        </w:rPr>
        <w:t xml:space="preserve">  91번. 고시</w:t>
      </w:r>
    </w:p>
    <w:p>
      <w:r>
        <w:rPr>
          <w:rFonts w:ascii="Arial" w:hAnsi="Arial"/>
        </w:rPr>
        <w:t xml:space="preserve">  92번. 고시</w:t>
      </w:r>
    </w:p>
    <w:p>
      <w:r>
        <w:rPr>
          <w:rFonts w:ascii="Arial" w:hAnsi="Arial"/>
        </w:rPr>
        <w:t xml:space="preserve">  93번. 고시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