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사례_국가배상, 손실보상 답안</w:t>
      </w:r>
    </w:p>
    <w:p>
      <w:r>
        <w:rPr>
          <w:rFonts w:ascii="Arial" w:hAnsi="Arial"/>
          <w:b/>
          <w:sz w:val="24"/>
        </w:rPr>
        <w:t>【헌법적 근거】</w:t>
      </w:r>
    </w:p>
    <w:p>
      <w:r>
        <w:rPr>
          <w:rFonts w:ascii="Arial" w:hAnsi="Arial"/>
        </w:rPr>
        <w:t xml:space="preserve">  2-1. 손해</w:t>
      </w:r>
    </w:p>
    <w:p>
      <w:r>
        <w:rPr>
          <w:rFonts w:ascii="Arial" w:hAnsi="Arial"/>
        </w:rPr>
        <w:t xml:space="preserve">  3-1. 손해</w:t>
      </w:r>
    </w:p>
    <w:p>
      <w:r>
        <w:rPr>
          <w:rFonts w:ascii="Arial" w:hAnsi="Arial"/>
          <w:b/>
          <w:sz w:val="24"/>
        </w:rPr>
        <w:t>【I. 공무원의 직무상 불법행위로 인한 배상책임(제2조 1항)】</w:t>
      </w:r>
    </w:p>
    <w:p>
      <w:r>
        <w:rPr>
          <w:rFonts w:ascii="Arial" w:hAnsi="Arial"/>
        </w:rPr>
        <w:t xml:space="preserve">  4-1. 배상책임</w:t>
      </w:r>
    </w:p>
    <w:p>
      <w:r>
        <w:rPr>
          <w:rFonts w:ascii="Arial" w:hAnsi="Arial"/>
          <w:b/>
          <w:sz w:val="24"/>
        </w:rPr>
        <w:t>【1. 관할】</w:t>
      </w:r>
    </w:p>
    <w:p>
      <w:r>
        <w:rPr>
          <w:rFonts w:ascii="Arial" w:hAnsi="Arial"/>
        </w:rPr>
        <w:t xml:space="preserve">  6-1. 국가</w:t>
      </w:r>
    </w:p>
    <w:p>
      <w:r>
        <w:rPr>
          <w:rFonts w:ascii="Arial" w:hAnsi="Arial"/>
          <w:b/>
          <w:sz w:val="24"/>
        </w:rPr>
        <w:t>【2. 요건(공직고과위손인)】</w:t>
      </w:r>
    </w:p>
    <w:p>
      <w:r>
        <w:rPr>
          <w:rFonts w:ascii="Arial" w:hAnsi="Arial"/>
        </w:rPr>
        <w:t xml:space="preserve">  8-1. 공무원</w:t>
      </w:r>
    </w:p>
    <w:p>
      <w:r>
        <w:rPr>
          <w:rFonts w:ascii="Arial" w:hAnsi="Arial"/>
        </w:rPr>
        <w:t xml:space="preserve">  9-1. 공무위탁</w:t>
      </w:r>
    </w:p>
    <w:p>
      <w:r>
        <w:rPr>
          <w:rFonts w:ascii="Arial" w:hAnsi="Arial"/>
        </w:rPr>
        <w:t xml:space="preserve">  10-1. 공공단체</w:t>
      </w:r>
    </w:p>
    <w:p>
      <w:r>
        <w:rPr>
          <w:rFonts w:ascii="Arial" w:hAnsi="Arial"/>
        </w:rPr>
        <w:t xml:space="preserve">  12-1. 광의설</w:t>
      </w:r>
    </w:p>
    <w:p>
      <w:r>
        <w:rPr>
          <w:rFonts w:ascii="Arial" w:hAnsi="Arial"/>
        </w:rPr>
        <w:t xml:space="preserve">  13-1. 협의설</w:t>
      </w:r>
    </w:p>
    <w:p>
      <w:r>
        <w:rPr>
          <w:rFonts w:ascii="Arial" w:hAnsi="Arial"/>
        </w:rPr>
        <w:t xml:space="preserve">  14-1. 직무집행</w:t>
      </w:r>
    </w:p>
    <w:p>
      <w:r>
        <w:rPr>
          <w:rFonts w:ascii="Arial" w:hAnsi="Arial"/>
        </w:rPr>
        <w:t xml:space="preserve">  15-1. 판단</w:t>
      </w:r>
    </w:p>
    <w:p>
      <w:r>
        <w:rPr>
          <w:rFonts w:ascii="Arial" w:hAnsi="Arial"/>
        </w:rPr>
        <w:t xml:space="preserve">  16-1. 과실</w:t>
      </w:r>
    </w:p>
    <w:p>
      <w:r>
        <w:rPr>
          <w:rFonts w:ascii="Arial" w:hAnsi="Arial"/>
        </w:rPr>
        <w:t xml:space="preserve">  17-1. 평균적 공무원</w:t>
      </w:r>
    </w:p>
    <w:p>
      <w:r>
        <w:rPr>
          <w:rFonts w:ascii="Arial" w:hAnsi="Arial"/>
        </w:rPr>
        <w:t xml:space="preserve">  18-1. 법령위반</w:t>
      </w:r>
    </w:p>
    <w:p>
      <w:r>
        <w:rPr>
          <w:rFonts w:ascii="Arial" w:hAnsi="Arial"/>
        </w:rPr>
        <w:t xml:space="preserve">  19-1. 위반</w:t>
      </w:r>
    </w:p>
    <w:p>
      <w:r>
        <w:rPr>
          <w:rFonts w:ascii="Arial" w:hAnsi="Arial"/>
        </w:rPr>
        <w:t xml:space="preserve">  20-1. 법령위반</w:t>
      </w:r>
    </w:p>
    <w:p>
      <w:r>
        <w:rPr>
          <w:rFonts w:ascii="Arial" w:hAnsi="Arial"/>
        </w:rPr>
        <w:t xml:space="preserve">  21-1. 법령위반</w:t>
      </w:r>
    </w:p>
    <w:p>
      <w:r>
        <w:rPr>
          <w:rFonts w:ascii="Arial" w:hAnsi="Arial"/>
        </w:rPr>
        <w:t xml:space="preserve">  22-1. 취소소송</w:t>
      </w:r>
    </w:p>
    <w:p>
      <w:r>
        <w:rPr>
          <w:rFonts w:ascii="Arial" w:hAnsi="Arial"/>
        </w:rPr>
        <w:t xml:space="preserve">  24-1. 손해</w:t>
      </w:r>
    </w:p>
    <w:p>
      <w:r>
        <w:rPr>
          <w:rFonts w:ascii="Arial" w:hAnsi="Arial"/>
        </w:rPr>
        <w:t xml:space="preserve">  25-1. 위반</w:t>
      </w:r>
    </w:p>
    <w:p>
      <w:r>
        <w:rPr>
          <w:rFonts w:ascii="Arial" w:hAnsi="Arial"/>
          <w:b/>
          <w:sz w:val="24"/>
        </w:rPr>
        <w:t>【1) 공공단체의 배상책임】</w:t>
      </w:r>
    </w:p>
    <w:p>
      <w:r>
        <w:rPr>
          <w:rFonts w:ascii="Arial" w:hAnsi="Arial"/>
        </w:rPr>
        <w:t xml:space="preserve">  26-1. 배상책임</w:t>
      </w:r>
    </w:p>
    <w:p>
      <w:r>
        <w:rPr>
          <w:rFonts w:ascii="Arial" w:hAnsi="Arial"/>
        </w:rPr>
        <w:t xml:space="preserve">  27-1. 배상책임</w:t>
      </w:r>
    </w:p>
    <w:p>
      <w:r>
        <w:rPr>
          <w:rFonts w:ascii="Arial" w:hAnsi="Arial"/>
        </w:rPr>
        <w:t xml:space="preserve">  28-1. 배상책임</w:t>
      </w:r>
    </w:p>
    <w:p>
      <w:r>
        <w:rPr>
          <w:rFonts w:ascii="Arial" w:hAnsi="Arial"/>
        </w:rPr>
        <w:t xml:space="preserve">  29-1. 하자</w:t>
      </w:r>
    </w:p>
    <w:p>
      <w:r>
        <w:rPr>
          <w:rFonts w:ascii="Arial" w:hAnsi="Arial"/>
        </w:rPr>
        <w:t xml:space="preserve">  30-1. 위반</w:t>
      </w:r>
    </w:p>
    <w:p>
      <w:r>
        <w:rPr>
          <w:rFonts w:ascii="Arial" w:hAnsi="Arial"/>
        </w:rPr>
        <w:t xml:space="preserve">  31-1. 배상책임</w:t>
      </w:r>
    </w:p>
    <w:p>
      <w:r>
        <w:rPr>
          <w:rFonts w:ascii="Arial" w:hAnsi="Arial"/>
        </w:rPr>
        <w:t xml:space="preserve">  32-1. 배상책임</w:t>
      </w:r>
    </w:p>
    <w:p>
      <w:r>
        <w:rPr>
          <w:rFonts w:ascii="Arial" w:hAnsi="Arial"/>
          <w:b/>
          <w:sz w:val="24"/>
        </w:rPr>
        <w:t>【2) 법령해석의 고의과실】</w:t>
      </w:r>
    </w:p>
    <w:p>
      <w:r>
        <w:rPr>
          <w:rFonts w:ascii="Arial" w:hAnsi="Arial"/>
        </w:rPr>
        <w:t xml:space="preserve">  33-1. 과실</w:t>
      </w:r>
    </w:p>
    <w:p>
      <w:r>
        <w:rPr>
          <w:rFonts w:ascii="Arial" w:hAnsi="Arial"/>
        </w:rPr>
        <w:t xml:space="preserve">  34-1. 공무원</w:t>
      </w:r>
    </w:p>
    <w:p>
      <w:r>
        <w:rPr>
          <w:rFonts w:ascii="Arial" w:hAnsi="Arial"/>
          <w:b/>
          <w:sz w:val="24"/>
        </w:rPr>
        <w:t>【3) 처분의 위법성과 법령위반】</w:t>
      </w:r>
    </w:p>
    <w:p>
      <w:r>
        <w:rPr>
          <w:rFonts w:ascii="Arial" w:hAnsi="Arial"/>
        </w:rPr>
        <w:t xml:space="preserve">  35-1. 법령위반</w:t>
      </w:r>
    </w:p>
    <w:p>
      <w:r>
        <w:rPr>
          <w:rFonts w:ascii="Arial" w:hAnsi="Arial"/>
        </w:rPr>
        <w:t xml:space="preserve">  36-1. 손해</w:t>
      </w:r>
    </w:p>
    <w:p>
      <w:r>
        <w:rPr>
          <w:rFonts w:ascii="Arial" w:hAnsi="Arial"/>
        </w:rPr>
        <w:t xml:space="preserve">  37-1. 객관적</w:t>
      </w:r>
    </w:p>
    <w:p>
      <w:r>
        <w:rPr>
          <w:rFonts w:ascii="Arial" w:hAnsi="Arial"/>
        </w:rPr>
        <w:t xml:space="preserve">  38-1. 항고소송</w:t>
      </w:r>
    </w:p>
    <w:p>
      <w:r>
        <w:rPr>
          <w:rFonts w:ascii="Arial" w:hAnsi="Arial"/>
        </w:rPr>
        <w:t xml:space="preserve">  39-1. 위반</w:t>
      </w:r>
    </w:p>
    <w:p>
      <w:r>
        <w:rPr>
          <w:rFonts w:ascii="Arial" w:hAnsi="Arial"/>
        </w:rPr>
        <w:t xml:space="preserve">  40-1. 판단</w:t>
      </w:r>
    </w:p>
    <w:p>
      <w:r>
        <w:rPr>
          <w:rFonts w:ascii="Arial" w:hAnsi="Arial"/>
        </w:rPr>
        <w:t xml:space="preserve">  41-1. 판단</w:t>
      </w:r>
    </w:p>
    <w:p>
      <w:r>
        <w:rPr>
          <w:rFonts w:ascii="Arial" w:hAnsi="Arial"/>
          <w:b/>
          <w:sz w:val="24"/>
        </w:rPr>
        <w:t>【4) 부작위와 국가배상】</w:t>
      </w:r>
    </w:p>
    <w:p>
      <w:r>
        <w:rPr>
          <w:rFonts w:ascii="Arial" w:hAnsi="Arial"/>
        </w:rPr>
        <w:t xml:space="preserve">  42-1. 부작위</w:t>
      </w:r>
    </w:p>
    <w:p>
      <w:r>
        <w:rPr>
          <w:rFonts w:ascii="Arial" w:hAnsi="Arial"/>
        </w:rPr>
        <w:t xml:space="preserve">  43-1. 작위의무</w:t>
      </w:r>
    </w:p>
    <w:p>
      <w:r>
        <w:rPr>
          <w:rFonts w:ascii="Arial" w:hAnsi="Arial"/>
          <w:b/>
          <w:sz w:val="24"/>
        </w:rPr>
        <w:t>【- 작위의무 –】</w:t>
      </w:r>
    </w:p>
    <w:p>
      <w:r>
        <w:rPr>
          <w:rFonts w:ascii="Arial" w:hAnsi="Arial"/>
        </w:rPr>
        <w:t xml:space="preserve">  44-1. 작위의무</w:t>
      </w:r>
    </w:p>
    <w:p>
      <w:r>
        <w:rPr>
          <w:rFonts w:ascii="Arial" w:hAnsi="Arial"/>
        </w:rPr>
        <w:t xml:space="preserve">  45-1. 기속행위</w:t>
      </w:r>
    </w:p>
    <w:p>
      <w:r>
        <w:rPr>
          <w:rFonts w:ascii="Arial" w:hAnsi="Arial"/>
        </w:rPr>
        <w:t xml:space="preserve">  46-1. 기속행위</w:t>
      </w:r>
    </w:p>
    <w:p>
      <w:r>
        <w:rPr>
          <w:rFonts w:ascii="Arial" w:hAnsi="Arial"/>
        </w:rPr>
        <w:t xml:space="preserve">  47-1. 작위의무</w:t>
      </w:r>
    </w:p>
    <w:p>
      <w:r>
        <w:rPr>
          <w:rFonts w:ascii="Arial" w:hAnsi="Arial"/>
        </w:rPr>
        <w:t xml:space="preserve">  48-1. 위반</w:t>
      </w:r>
    </w:p>
    <w:p>
      <w:r>
        <w:rPr>
          <w:rFonts w:ascii="Arial" w:hAnsi="Arial"/>
          <w:b/>
          <w:sz w:val="24"/>
        </w:rPr>
        <w:t>【- 사익보호성 (반사적 이익론) -】</w:t>
      </w:r>
    </w:p>
    <w:p>
      <w:r>
        <w:rPr>
          <w:rFonts w:ascii="Arial" w:hAnsi="Arial"/>
        </w:rPr>
        <w:t xml:space="preserve">  49-1. 반사적 이익</w:t>
      </w:r>
    </w:p>
    <w:p>
      <w:r>
        <w:rPr>
          <w:rFonts w:ascii="Arial" w:hAnsi="Arial"/>
        </w:rPr>
        <w:t xml:space="preserve">  50-1. 배상책임</w:t>
      </w:r>
    </w:p>
    <w:p>
      <w:r>
        <w:rPr>
          <w:rFonts w:ascii="Arial" w:hAnsi="Arial"/>
        </w:rPr>
        <w:t xml:space="preserve">  51-1. 법령위반</w:t>
      </w:r>
    </w:p>
    <w:p>
      <w:r>
        <w:rPr>
          <w:rFonts w:ascii="Arial" w:hAnsi="Arial"/>
        </w:rPr>
        <w:t xml:space="preserve">  52-1. 위반</w:t>
      </w:r>
    </w:p>
    <w:p>
      <w:r>
        <w:rPr>
          <w:rFonts w:ascii="Arial" w:hAnsi="Arial"/>
          <w:b/>
          <w:sz w:val="24"/>
        </w:rPr>
        <w:t>【5) 위법한 판결에 의한 국가배상】</w:t>
      </w:r>
    </w:p>
    <w:p>
      <w:r>
        <w:rPr>
          <w:rFonts w:ascii="Arial" w:hAnsi="Arial"/>
        </w:rPr>
        <w:t xml:space="preserve">  54-1. 국가</w:t>
      </w:r>
    </w:p>
    <w:p>
      <w:r>
        <w:rPr>
          <w:rFonts w:ascii="Arial" w:hAnsi="Arial"/>
        </w:rPr>
        <w:t xml:space="preserve">  55-1. 배상책임</w:t>
      </w:r>
    </w:p>
    <w:p>
      <w:r>
        <w:rPr>
          <w:rFonts w:ascii="Arial" w:hAnsi="Arial"/>
        </w:rPr>
        <w:t xml:space="preserve">  56-1. 위반</w:t>
      </w:r>
    </w:p>
    <w:p>
      <w:r>
        <w:rPr>
          <w:rFonts w:ascii="Arial" w:hAnsi="Arial"/>
        </w:rPr>
        <w:t xml:space="preserve">  57-1. 국가</w:t>
      </w:r>
    </w:p>
    <w:p>
      <w:r>
        <w:rPr>
          <w:rFonts w:ascii="Arial" w:hAnsi="Arial"/>
        </w:rPr>
        <w:t xml:space="preserve">  58-1. 배상책임</w:t>
      </w:r>
    </w:p>
    <w:p>
      <w:r>
        <w:rPr>
          <w:rFonts w:ascii="Arial" w:hAnsi="Arial"/>
          <w:b/>
          <w:sz w:val="24"/>
        </w:rPr>
        <w:t>【3. 가해공무원의 대외적 책임(경과실 부정, 고의중과실 긍정)】</w:t>
      </w:r>
    </w:p>
    <w:p>
      <w:r>
        <w:rPr>
          <w:rFonts w:ascii="Arial" w:hAnsi="Arial"/>
        </w:rPr>
        <w:t xml:space="preserve">  59-1. 공무원</w:t>
      </w:r>
    </w:p>
    <w:p>
      <w:r>
        <w:rPr>
          <w:rFonts w:ascii="Arial" w:hAnsi="Arial"/>
        </w:rPr>
        <w:t xml:space="preserve">  60-1. 손해</w:t>
      </w:r>
    </w:p>
    <w:p>
      <w:r>
        <w:rPr>
          <w:rFonts w:ascii="Arial" w:hAnsi="Arial"/>
        </w:rPr>
        <w:t xml:space="preserve">  61-1. 공무원</w:t>
      </w:r>
    </w:p>
    <w:p>
      <w:r>
        <w:rPr>
          <w:rFonts w:ascii="Arial" w:hAnsi="Arial"/>
        </w:rPr>
        <w:t xml:space="preserve">  62-1. 배상책임</w:t>
      </w:r>
    </w:p>
    <w:p>
      <w:r>
        <w:rPr>
          <w:rFonts w:ascii="Arial" w:hAnsi="Arial"/>
        </w:rPr>
        <w:t xml:space="preserve">  63-1. 배상책임</w:t>
      </w:r>
    </w:p>
    <w:p>
      <w:r>
        <w:rPr>
          <w:rFonts w:ascii="Arial" w:hAnsi="Arial"/>
          <w:b/>
          <w:sz w:val="24"/>
        </w:rPr>
        <w:t>【4. 구상관계】</w:t>
      </w:r>
    </w:p>
    <w:p>
      <w:r>
        <w:rPr>
          <w:rFonts w:ascii="Arial" w:hAnsi="Arial"/>
        </w:rPr>
        <w:t xml:space="preserve">  64-1. 구상</w:t>
      </w:r>
    </w:p>
    <w:p>
      <w:r>
        <w:rPr>
          <w:rFonts w:ascii="Arial" w:hAnsi="Arial"/>
          <w:b/>
          <w:sz w:val="24"/>
        </w:rPr>
        <w:t>【5. 항고소송과 국가배상청구소송】</w:t>
      </w:r>
    </w:p>
    <w:p>
      <w:r>
        <w:rPr>
          <w:rFonts w:ascii="Arial" w:hAnsi="Arial"/>
        </w:rPr>
        <w:t xml:space="preserve">  67-1. 항고소송</w:t>
      </w:r>
    </w:p>
    <w:p>
      <w:r>
        <w:rPr>
          <w:rFonts w:ascii="Arial" w:hAnsi="Arial"/>
          <w:b/>
          <w:sz w:val="24"/>
        </w:rPr>
        <w:t>【1) 청구인용판결이 확정된 경우】</w:t>
      </w:r>
    </w:p>
    <w:p>
      <w:r>
        <w:rPr>
          <w:rFonts w:ascii="Arial" w:hAnsi="Arial"/>
        </w:rPr>
        <w:t xml:space="preserve">  69-1. 판단</w:t>
      </w:r>
    </w:p>
    <w:p>
      <w:r>
        <w:rPr>
          <w:rFonts w:ascii="Arial" w:hAnsi="Arial"/>
        </w:rPr>
        <w:t xml:space="preserve">  70-1. 법령위반</w:t>
      </w:r>
    </w:p>
    <w:p>
      <w:r>
        <w:rPr>
          <w:rFonts w:ascii="Arial" w:hAnsi="Arial"/>
        </w:rPr>
        <w:t xml:space="preserve">  71-1. 전부기판력</w:t>
      </w:r>
    </w:p>
    <w:p>
      <w:r>
        <w:rPr>
          <w:rFonts w:ascii="Arial" w:hAnsi="Arial"/>
        </w:rPr>
        <w:t xml:space="preserve">  72-1. 제한적 긍정설</w:t>
      </w:r>
    </w:p>
    <w:p>
      <w:r>
        <w:rPr>
          <w:rFonts w:ascii="Arial" w:hAnsi="Arial"/>
        </w:rPr>
        <w:t xml:space="preserve">  73-1. 부정설</w:t>
      </w:r>
    </w:p>
    <w:p>
      <w:r>
        <w:rPr>
          <w:rFonts w:ascii="Arial" w:hAnsi="Arial"/>
        </w:rPr>
        <w:t xml:space="preserve">  74-1. 판단</w:t>
      </w:r>
    </w:p>
    <w:p>
      <w:r>
        <w:rPr>
          <w:rFonts w:ascii="Arial" w:hAnsi="Arial"/>
        </w:rPr>
        <w:t xml:space="preserve">  75-1. 법령위반</w:t>
      </w:r>
    </w:p>
    <w:p>
      <w:r>
        <w:rPr>
          <w:rFonts w:ascii="Arial" w:hAnsi="Arial"/>
        </w:rPr>
        <w:t xml:space="preserve">  76-1. 국가</w:t>
      </w:r>
    </w:p>
    <w:p>
      <w:r>
        <w:rPr>
          <w:rFonts w:ascii="Arial" w:hAnsi="Arial"/>
          <w:b/>
          <w:sz w:val="24"/>
        </w:rPr>
        <w:t>【2) 청구기각판결이 확정된 경우】</w:t>
      </w:r>
    </w:p>
    <w:p>
      <w:r>
        <w:rPr>
          <w:rFonts w:ascii="Arial" w:hAnsi="Arial"/>
        </w:rPr>
        <w:t xml:space="preserve">  79-1. 취소소송</w:t>
      </w:r>
    </w:p>
    <w:p>
      <w:r>
        <w:rPr>
          <w:rFonts w:ascii="Arial" w:hAnsi="Arial"/>
        </w:rPr>
        <w:t xml:space="preserve">  81-1. 국가</w:t>
      </w:r>
    </w:p>
    <w:p>
      <w:r>
        <w:rPr>
          <w:rFonts w:ascii="Arial" w:hAnsi="Arial"/>
          <w:b/>
          <w:sz w:val="24"/>
        </w:rPr>
        <w:t>【II. 영조물 책임(제5조)】</w:t>
      </w:r>
    </w:p>
    <w:p>
      <w:r>
        <w:rPr>
          <w:rFonts w:ascii="Arial" w:hAnsi="Arial"/>
        </w:rPr>
        <w:t xml:space="preserve">  86-1. 영조물</w:t>
      </w:r>
    </w:p>
    <w:p>
      <w:r>
        <w:rPr>
          <w:rFonts w:ascii="Arial" w:hAnsi="Arial"/>
          <w:b/>
          <w:sz w:val="24"/>
        </w:rPr>
        <w:t>【1. 요건】</w:t>
      </w:r>
    </w:p>
    <w:p>
      <w:r>
        <w:rPr>
          <w:rFonts w:ascii="Arial" w:hAnsi="Arial"/>
        </w:rPr>
        <w:t xml:space="preserve">  88-1. 영조물</w:t>
      </w:r>
    </w:p>
    <w:p>
      <w:r>
        <w:rPr>
          <w:rFonts w:ascii="Arial" w:hAnsi="Arial"/>
        </w:rPr>
        <w:t xml:space="preserve">  89-1. 공물</w:t>
      </w:r>
    </w:p>
    <w:p>
      <w:r>
        <w:rPr>
          <w:rFonts w:ascii="Arial" w:hAnsi="Arial"/>
        </w:rPr>
        <w:t xml:space="preserve">  90-1. 하자</w:t>
      </w:r>
    </w:p>
    <w:p>
      <w:r>
        <w:rPr>
          <w:rFonts w:ascii="Arial" w:hAnsi="Arial"/>
        </w:rPr>
        <w:t xml:space="preserve">  91-1. 하자</w:t>
      </w:r>
    </w:p>
    <w:p>
      <w:r>
        <w:rPr>
          <w:rFonts w:ascii="Arial" w:hAnsi="Arial"/>
        </w:rPr>
        <w:t xml:space="preserve">  92-1. 하자</w:t>
      </w:r>
    </w:p>
    <w:p>
      <w:r>
        <w:rPr>
          <w:rFonts w:ascii="Arial" w:hAnsi="Arial"/>
        </w:rPr>
        <w:t xml:space="preserve">  93-1. 손해</w:t>
      </w:r>
    </w:p>
    <w:p>
      <w:r>
        <w:rPr>
          <w:rFonts w:ascii="Arial" w:hAnsi="Arial"/>
        </w:rPr>
        <w:t xml:space="preserve">  118-1. 군무원</w:t>
      </w:r>
    </w:p>
    <w:p>
      <w:r>
        <w:rPr>
          <w:rFonts w:ascii="Arial" w:hAnsi="Arial"/>
        </w:rPr>
        <w:t xml:space="preserve">  119-1. 공무원</w:t>
      </w:r>
    </w:p>
    <w:p>
      <w:r>
        <w:rPr>
          <w:rFonts w:ascii="Arial" w:hAnsi="Arial"/>
        </w:rPr>
        <w:t xml:space="preserve">  120-1. 군인</w:t>
      </w:r>
    </w:p>
    <w:p>
      <w:r>
        <w:rPr>
          <w:rFonts w:ascii="Arial" w:hAnsi="Arial"/>
        </w:rPr>
        <w:t xml:space="preserve">  121-1. 손해</w:t>
      </w:r>
    </w:p>
    <w:p>
      <w:r>
        <w:rPr>
          <w:rFonts w:ascii="Arial" w:hAnsi="Arial"/>
        </w:rPr>
        <w:t xml:space="preserve">  122-1. 배상책임</w:t>
      </w:r>
    </w:p>
    <w:p>
      <w:r>
        <w:rPr>
          <w:rFonts w:ascii="Arial" w:hAnsi="Arial"/>
        </w:rPr>
        <w:t xml:space="preserve">  123-1. 법령</w:t>
      </w:r>
    </w:p>
    <w:p>
      <w:r>
        <w:rPr>
          <w:rFonts w:ascii="Arial" w:hAnsi="Arial"/>
          <w:b/>
          <w:sz w:val="24"/>
        </w:rPr>
        <w:t>【1) 설치 또는 관리의 하자】</w:t>
      </w:r>
    </w:p>
    <w:p>
      <w:r>
        <w:rPr>
          <w:rFonts w:ascii="Arial" w:hAnsi="Arial"/>
        </w:rPr>
        <w:t xml:space="preserve">  94-1. 하자</w:t>
      </w:r>
    </w:p>
    <w:p>
      <w:r>
        <w:rPr>
          <w:rFonts w:ascii="Arial" w:hAnsi="Arial"/>
        </w:rPr>
        <w:t xml:space="preserve">  95-1. 공무원</w:t>
      </w:r>
    </w:p>
    <w:p>
      <w:r>
        <w:rPr>
          <w:rFonts w:ascii="Arial" w:hAnsi="Arial"/>
        </w:rPr>
        <w:t xml:space="preserve">  96-1. 하자</w:t>
      </w:r>
    </w:p>
    <w:p>
      <w:r>
        <w:rPr>
          <w:rFonts w:ascii="Arial" w:hAnsi="Arial"/>
        </w:rPr>
        <w:t xml:space="preserve">  97-1. 위반</w:t>
      </w:r>
    </w:p>
    <w:p>
      <w:r>
        <w:rPr>
          <w:rFonts w:ascii="Arial" w:hAnsi="Arial"/>
        </w:rPr>
        <w:t xml:space="preserve">  98-1. 위반</w:t>
      </w:r>
    </w:p>
    <w:p>
      <w:r>
        <w:rPr>
          <w:rFonts w:ascii="Arial" w:hAnsi="Arial"/>
        </w:rPr>
        <w:t xml:space="preserve">  99-1. 하자</w:t>
      </w:r>
    </w:p>
    <w:p>
      <w:r>
        <w:rPr>
          <w:rFonts w:ascii="Arial" w:hAnsi="Arial"/>
          <w:b/>
          <w:sz w:val="24"/>
        </w:rPr>
        <w:t>【2) 기능적 하자】</w:t>
      </w:r>
    </w:p>
    <w:p>
      <w:r>
        <w:rPr>
          <w:rFonts w:ascii="Arial" w:hAnsi="Arial"/>
        </w:rPr>
        <w:t xml:space="preserve">  100-1. 하자</w:t>
      </w:r>
    </w:p>
    <w:p>
      <w:r>
        <w:rPr>
          <w:rFonts w:ascii="Arial" w:hAnsi="Arial"/>
        </w:rPr>
        <w:t xml:space="preserve">  101-1. 하자</w:t>
      </w:r>
    </w:p>
    <w:p>
      <w:r>
        <w:rPr>
          <w:rFonts w:ascii="Arial" w:hAnsi="Arial"/>
        </w:rPr>
        <w:t xml:space="preserve">  102-1. 하자</w:t>
      </w:r>
    </w:p>
    <w:p>
      <w:r>
        <w:rPr>
          <w:rFonts w:ascii="Arial" w:hAnsi="Arial"/>
        </w:rPr>
        <w:t xml:space="preserve">  103-1. 판단</w:t>
      </w:r>
    </w:p>
    <w:p>
      <w:r>
        <w:rPr>
          <w:rFonts w:ascii="Arial" w:hAnsi="Arial"/>
          <w:b/>
          <w:sz w:val="24"/>
        </w:rPr>
        <w:t>【2. 제5조와 제2조의 경합】</w:t>
      </w:r>
    </w:p>
    <w:p>
      <w:r>
        <w:rPr>
          <w:rFonts w:ascii="Arial" w:hAnsi="Arial"/>
        </w:rPr>
        <w:t xml:space="preserve">  105-1. 하자</w:t>
      </w:r>
    </w:p>
    <w:p>
      <w:r>
        <w:rPr>
          <w:rFonts w:ascii="Arial" w:hAnsi="Arial"/>
          <w:b/>
          <w:sz w:val="24"/>
        </w:rPr>
        <w:t>【III. 비용부담자(제6조)】</w:t>
      </w:r>
    </w:p>
    <w:p>
      <w:r>
        <w:rPr>
          <w:rFonts w:ascii="Arial" w:hAnsi="Arial"/>
        </w:rPr>
        <w:t xml:space="preserve">  106-1. 비용부담자</w:t>
      </w:r>
    </w:p>
    <w:p>
      <w:r>
        <w:rPr>
          <w:rFonts w:ascii="Arial" w:hAnsi="Arial"/>
          <w:b/>
          <w:sz w:val="24"/>
        </w:rPr>
        <w:t>【1. 비용부담자 의미】</w:t>
      </w:r>
    </w:p>
    <w:p>
      <w:r>
        <w:rPr>
          <w:rFonts w:ascii="Arial" w:hAnsi="Arial"/>
        </w:rPr>
        <w:t xml:space="preserve">  107-1. 비용부담자</w:t>
      </w:r>
    </w:p>
    <w:p>
      <w:r>
        <w:rPr>
          <w:rFonts w:ascii="Arial" w:hAnsi="Arial"/>
        </w:rPr>
        <w:t xml:space="preserve">  108-1. 배상책임</w:t>
      </w:r>
    </w:p>
    <w:p>
      <w:r>
        <w:rPr>
          <w:rFonts w:ascii="Arial" w:hAnsi="Arial"/>
        </w:rPr>
        <w:t xml:space="preserve">  109-1. 배상책임</w:t>
      </w:r>
    </w:p>
    <w:p>
      <w:r>
        <w:rPr>
          <w:rFonts w:ascii="Arial" w:hAnsi="Arial"/>
          <w:b/>
          <w:sz w:val="24"/>
        </w:rPr>
        <w:t>【2. 구상관계】</w:t>
      </w:r>
    </w:p>
    <w:p>
      <w:r>
        <w:rPr>
          <w:rFonts w:ascii="Arial" w:hAnsi="Arial"/>
        </w:rPr>
        <w:t xml:space="preserve">  110-1. 구상</w:t>
      </w:r>
    </w:p>
    <w:p>
      <w:r>
        <w:rPr>
          <w:rFonts w:ascii="Arial" w:hAnsi="Arial"/>
        </w:rPr>
        <w:t xml:space="preserve">  111-1. 비용부담자</w:t>
      </w:r>
    </w:p>
    <w:p>
      <w:r>
        <w:rPr>
          <w:rFonts w:ascii="Arial" w:hAnsi="Arial"/>
        </w:rPr>
        <w:t xml:space="preserve">  112-1. 손해</w:t>
      </w:r>
    </w:p>
    <w:p>
      <w:r>
        <w:rPr>
          <w:rFonts w:ascii="Arial" w:hAnsi="Arial"/>
          <w:b/>
          <w:sz w:val="24"/>
        </w:rPr>
        <w:t>【IV. 국가의 자배법상 책임】</w:t>
      </w:r>
    </w:p>
    <w:p>
      <w:r>
        <w:rPr>
          <w:rFonts w:ascii="Arial" w:hAnsi="Arial"/>
        </w:rPr>
        <w:t xml:space="preserve">  114-1. 국가</w:t>
      </w:r>
    </w:p>
    <w:p>
      <w:r>
        <w:rPr>
          <w:rFonts w:ascii="Arial" w:hAnsi="Arial"/>
          <w:b/>
          <w:sz w:val="24"/>
        </w:rPr>
        <w:t>【V. 이중배상금지(제2조 1항 단서)】</w:t>
      </w:r>
    </w:p>
    <w:p>
      <w:r>
        <w:rPr>
          <w:rFonts w:ascii="Arial" w:hAnsi="Arial"/>
        </w:rPr>
        <w:t xml:space="preserve">  116-1. 이중배상금지</w:t>
      </w:r>
    </w:p>
    <w:p>
      <w:r>
        <w:rPr>
          <w:rFonts w:ascii="Arial" w:hAnsi="Arial"/>
          <w:b/>
          <w:sz w:val="24"/>
        </w:rPr>
        <w:t>【2. 군인 등의 공동불법행위와 구상(한정위헌결정과 대법원 입장)】</w:t>
      </w:r>
    </w:p>
    <w:p>
      <w:r>
        <w:rPr>
          <w:rFonts w:ascii="Arial" w:hAnsi="Arial"/>
        </w:rPr>
        <w:t xml:space="preserve">  124-1. 구상</w:t>
      </w:r>
    </w:p>
    <w:p>
      <w:r>
        <w:rPr>
          <w:rFonts w:ascii="Arial" w:hAnsi="Arial"/>
        </w:rPr>
        <w:t xml:space="preserve">  125-1. 직무집행</w:t>
      </w:r>
    </w:p>
    <w:p>
      <w:r>
        <w:rPr>
          <w:rFonts w:ascii="Arial" w:hAnsi="Arial"/>
        </w:rPr>
        <w:t xml:space="preserve">  126-1. 구상</w:t>
      </w:r>
    </w:p>
    <w:p>
      <w:r>
        <w:rPr>
          <w:rFonts w:ascii="Arial" w:hAnsi="Arial"/>
        </w:rPr>
        <w:t xml:space="preserve">  127-1. 손해</w:t>
      </w:r>
    </w:p>
    <w:p>
      <w:r>
        <w:rPr>
          <w:rFonts w:ascii="Arial" w:hAnsi="Arial"/>
          <w:b/>
          <w:sz w:val="24"/>
        </w:rPr>
        <w:t>【I. 손실보상청구권】</w:t>
      </w:r>
    </w:p>
    <w:p>
      <w:r>
        <w:rPr>
          <w:rFonts w:ascii="Arial" w:hAnsi="Arial"/>
        </w:rPr>
        <w:t xml:space="preserve">  130-1. 보상</w:t>
      </w:r>
    </w:p>
    <w:p>
      <w:r>
        <w:rPr>
          <w:rFonts w:ascii="Arial" w:hAnsi="Arial"/>
          <w:b/>
          <w:sz w:val="24"/>
        </w:rPr>
        <w:t>【1. 헌법적 근거】</w:t>
      </w:r>
    </w:p>
    <w:p>
      <w:r>
        <w:rPr>
          <w:rFonts w:ascii="Arial" w:hAnsi="Arial"/>
        </w:rPr>
        <w:t xml:space="preserve">  134-1. 보상</w:t>
      </w:r>
    </w:p>
    <w:p>
      <w:r>
        <w:rPr>
          <w:rFonts w:ascii="Arial" w:hAnsi="Arial"/>
          <w:b/>
          <w:sz w:val="24"/>
        </w:rPr>
        <w:t>【2. 손실보상과 국가배상의 관계】</w:t>
      </w:r>
    </w:p>
    <w:p>
      <w:r>
        <w:rPr>
          <w:rFonts w:ascii="Arial" w:hAnsi="Arial"/>
        </w:rPr>
        <w:t xml:space="preserve">  135-1. 보상</w:t>
      </w:r>
    </w:p>
    <w:p>
      <w:r>
        <w:rPr>
          <w:rFonts w:ascii="Arial" w:hAnsi="Arial"/>
        </w:rPr>
        <w:t xml:space="preserve">  136-1. 손해</w:t>
      </w:r>
    </w:p>
    <w:p>
      <w:r>
        <w:rPr>
          <w:rFonts w:ascii="Arial" w:hAnsi="Arial"/>
          <w:b/>
          <w:sz w:val="24"/>
        </w:rPr>
        <w:t>【3. 관할】</w:t>
      </w:r>
    </w:p>
    <w:p>
      <w:r>
        <w:rPr>
          <w:rFonts w:ascii="Arial" w:hAnsi="Arial"/>
        </w:rPr>
        <w:t xml:space="preserve">  138-1. 보상</w:t>
      </w:r>
    </w:p>
    <w:p>
      <w:r>
        <w:rPr>
          <w:rFonts w:ascii="Arial" w:hAnsi="Arial"/>
          <w:b/>
          <w:sz w:val="24"/>
        </w:rPr>
        <w:t>【4. 요건】</w:t>
      </w:r>
    </w:p>
    <w:p>
      <w:r>
        <w:rPr>
          <w:rFonts w:ascii="Arial" w:hAnsi="Arial"/>
        </w:rPr>
        <w:t xml:space="preserve">  147-1. 보상</w:t>
      </w:r>
    </w:p>
    <w:p>
      <w:r>
        <w:rPr>
          <w:rFonts w:ascii="Arial" w:hAnsi="Arial"/>
          <w:b/>
          <w:sz w:val="24"/>
        </w:rPr>
        <w:t>【1) 보상규정이 없는 경우 손실보상청구권 인정여부】</w:t>
      </w:r>
    </w:p>
    <w:p>
      <w:r>
        <w:rPr>
          <w:rFonts w:ascii="Arial" w:hAnsi="Arial"/>
        </w:rPr>
        <w:t xml:space="preserve">  148-1. 보상</w:t>
      </w:r>
    </w:p>
    <w:p>
      <w:r>
        <w:rPr>
          <w:rFonts w:ascii="Arial" w:hAnsi="Arial"/>
        </w:rPr>
        <w:t xml:space="preserve">  150-1. 보상</w:t>
      </w:r>
    </w:p>
    <w:p>
      <w:r>
        <w:rPr>
          <w:rFonts w:ascii="Arial" w:hAnsi="Arial"/>
        </w:rPr>
        <w:t xml:space="preserve">  151-1. 부작위</w:t>
      </w:r>
    </w:p>
    <w:p>
      <w:r>
        <w:rPr>
          <w:rFonts w:ascii="Arial" w:hAnsi="Arial"/>
        </w:rPr>
        <w:t xml:space="preserve">  152-1. 보상</w:t>
      </w:r>
    </w:p>
    <w:p>
      <w:r>
        <w:rPr>
          <w:rFonts w:ascii="Arial" w:hAnsi="Arial"/>
        </w:rPr>
        <w:t xml:space="preserve">  153-1. 보상</w:t>
      </w:r>
    </w:p>
    <w:p>
      <w:r>
        <w:rPr>
          <w:rFonts w:ascii="Arial" w:hAnsi="Arial"/>
        </w:rPr>
        <w:t xml:space="preserve">  155-1. 보상</w:t>
      </w:r>
    </w:p>
    <w:p>
      <w:r>
        <w:rPr>
          <w:rFonts w:ascii="Arial" w:hAnsi="Arial"/>
        </w:rPr>
        <w:t xml:space="preserve">  156-1. 보상</w:t>
      </w:r>
    </w:p>
    <w:p>
      <w:r>
        <w:rPr>
          <w:rFonts w:ascii="Arial" w:hAnsi="Arial"/>
        </w:rPr>
        <w:t xml:space="preserve">  157-1. 수인한도</w:t>
      </w:r>
    </w:p>
    <w:p>
      <w:r>
        <w:rPr>
          <w:rFonts w:ascii="Arial" w:hAnsi="Arial"/>
        </w:rPr>
        <w:t xml:space="preserve">  158-1. 판단</w:t>
      </w:r>
    </w:p>
    <w:p>
      <w:r>
        <w:rPr>
          <w:rFonts w:ascii="Arial" w:hAnsi="Arial"/>
        </w:rPr>
        <w:t xml:space="preserve">  159-1. 수인한도</w:t>
      </w:r>
    </w:p>
    <w:p>
      <w:r>
        <w:rPr>
          <w:rFonts w:ascii="Arial" w:hAnsi="Arial"/>
        </w:rPr>
        <w:t xml:space="preserve">  160-1. 공무원</w:t>
      </w:r>
    </w:p>
    <w:p>
      <w:r>
        <w:rPr>
          <w:rFonts w:ascii="Arial" w:hAnsi="Arial"/>
        </w:rPr>
        <w:t xml:space="preserve">  160-1. 권력작용</w:t>
      </w:r>
    </w:p>
    <w:p>
      <w:r>
        <w:rPr>
          <w:rFonts w:ascii="Arial" w:hAnsi="Arial"/>
        </w:rPr>
        <w:t xml:space="preserve">  160-1. 판단</w:t>
      </w:r>
    </w:p>
    <w:p>
      <w:r>
        <w:rPr>
          <w:rFonts w:ascii="Arial" w:hAnsi="Arial"/>
        </w:rPr>
        <w:t xml:space="preserve">  160-1. 과실</w:t>
      </w:r>
    </w:p>
    <w:p>
      <w:r>
        <w:rPr>
          <w:rFonts w:ascii="Arial" w:hAnsi="Arial"/>
        </w:rPr>
        <w:t xml:space="preserve">  160-1. 공무원</w:t>
      </w:r>
    </w:p>
    <w:p>
      <w:r>
        <w:rPr>
          <w:rFonts w:ascii="Arial" w:hAnsi="Arial"/>
        </w:rPr>
        <w:t xml:space="preserve">  160-1. 공무원</w:t>
      </w:r>
    </w:p>
    <w:p>
      <w:r>
        <w:rPr>
          <w:rFonts w:ascii="Arial" w:hAnsi="Arial"/>
        </w:rPr>
        <w:t xml:space="preserve">  160-1. 법령위반</w:t>
      </w:r>
    </w:p>
    <w:p>
      <w:r>
        <w:rPr>
          <w:rFonts w:ascii="Arial" w:hAnsi="Arial"/>
        </w:rPr>
        <w:t xml:space="preserve">  160-1. 권력남용금지</w:t>
      </w:r>
    </w:p>
    <w:p>
      <w:r>
        <w:rPr>
          <w:rFonts w:ascii="Arial" w:hAnsi="Arial"/>
        </w:rPr>
        <w:t xml:space="preserve">  160-1. 판단</w:t>
      </w:r>
    </w:p>
    <w:p>
      <w:r>
        <w:rPr>
          <w:rFonts w:ascii="Arial" w:hAnsi="Arial"/>
        </w:rPr>
        <w:t xml:space="preserve">  160-1. 손해</w:t>
      </w:r>
    </w:p>
    <w:p>
      <w:r>
        <w:rPr>
          <w:rFonts w:ascii="Arial" w:hAnsi="Arial"/>
        </w:rPr>
        <w:t xml:space="preserve">  160-1. 가해자</w:t>
      </w:r>
    </w:p>
    <w:p>
      <w:r>
        <w:rPr>
          <w:rFonts w:ascii="Arial" w:hAnsi="Arial"/>
        </w:rPr>
        <w:t xml:space="preserve">  160-1. 손해</w:t>
      </w:r>
    </w:p>
    <w:p>
      <w:r>
        <w:rPr>
          <w:rFonts w:ascii="Arial" w:hAnsi="Arial"/>
        </w:rPr>
        <w:t xml:space="preserve">  160-1. 사익보호성</w:t>
      </w:r>
    </w:p>
    <w:p>
      <w:r>
        <w:rPr>
          <w:rFonts w:ascii="Arial" w:hAnsi="Arial"/>
        </w:rPr>
        <w:t xml:space="preserve">  160-1. 과실</w:t>
      </w:r>
    </w:p>
    <w:p>
      <w:r>
        <w:rPr>
          <w:rFonts w:ascii="Arial" w:hAnsi="Arial"/>
        </w:rPr>
        <w:t xml:space="preserve">  160-1. 법령</w:t>
      </w:r>
    </w:p>
    <w:p>
      <w:r>
        <w:rPr>
          <w:rFonts w:ascii="Arial" w:hAnsi="Arial"/>
        </w:rPr>
        <w:t xml:space="preserve">  160-1. 과실</w:t>
      </w:r>
    </w:p>
    <w:p>
      <w:r>
        <w:rPr>
          <w:rFonts w:ascii="Arial" w:hAnsi="Arial"/>
        </w:rPr>
        <w:t xml:space="preserve">  160-1. 법령</w:t>
      </w:r>
    </w:p>
    <w:p>
      <w:r>
        <w:rPr>
          <w:rFonts w:ascii="Arial" w:hAnsi="Arial"/>
        </w:rPr>
        <w:t xml:space="preserve">  160-1. 과실</w:t>
      </w:r>
    </w:p>
    <w:p>
      <w:r>
        <w:rPr>
          <w:rFonts w:ascii="Arial" w:hAnsi="Arial"/>
        </w:rPr>
        <w:t xml:space="preserve">  160-1. 과실</w:t>
      </w:r>
    </w:p>
    <w:p>
      <w:r>
        <w:rPr>
          <w:rFonts w:ascii="Arial" w:hAnsi="Arial"/>
        </w:rPr>
        <w:t xml:space="preserve">  160-1. 부작위</w:t>
      </w:r>
    </w:p>
    <w:p>
      <w:r>
        <w:rPr>
          <w:rFonts w:ascii="Arial" w:hAnsi="Arial"/>
        </w:rPr>
        <w:t xml:space="preserve">  160-1. 부작위</w:t>
      </w:r>
    </w:p>
    <w:p>
      <w:r>
        <w:rPr>
          <w:rFonts w:ascii="Arial" w:hAnsi="Arial"/>
        </w:rPr>
        <w:t xml:space="preserve">  160-1. 국가</w:t>
      </w:r>
    </w:p>
    <w:p>
      <w:r>
        <w:rPr>
          <w:rFonts w:ascii="Arial" w:hAnsi="Arial"/>
        </w:rPr>
        <w:t xml:space="preserve">  160-1. 과실</w:t>
      </w:r>
    </w:p>
    <w:p>
      <w:r>
        <w:rPr>
          <w:rFonts w:ascii="Arial" w:hAnsi="Arial"/>
        </w:rPr>
        <w:t xml:space="preserve">  160-1. 부작위</w:t>
      </w:r>
    </w:p>
    <w:p>
      <w:r>
        <w:rPr>
          <w:rFonts w:ascii="Arial" w:hAnsi="Arial"/>
        </w:rPr>
        <w:t xml:space="preserve">  160-1. 부작위</w:t>
      </w:r>
    </w:p>
    <w:p>
      <w:r>
        <w:rPr>
          <w:rFonts w:ascii="Arial" w:hAnsi="Arial"/>
        </w:rPr>
        <w:t xml:space="preserve">  160-1. 사익보호성</w:t>
      </w:r>
    </w:p>
    <w:p>
      <w:r>
        <w:rPr>
          <w:rFonts w:ascii="Arial" w:hAnsi="Arial"/>
        </w:rPr>
        <w:t xml:space="preserve">  160-1. 사익보호성</w:t>
      </w:r>
    </w:p>
    <w:p>
      <w:r>
        <w:rPr>
          <w:rFonts w:ascii="Arial" w:hAnsi="Arial"/>
        </w:rPr>
        <w:t xml:space="preserve">  160-1. 위반</w:t>
      </w:r>
    </w:p>
    <w:p>
      <w:r>
        <w:rPr>
          <w:rFonts w:ascii="Arial" w:hAnsi="Arial"/>
        </w:rPr>
        <w:t xml:space="preserve">  160-1. 위반</w:t>
      </w:r>
    </w:p>
    <w:p>
      <w:r>
        <w:rPr>
          <w:rFonts w:ascii="Arial" w:hAnsi="Arial"/>
        </w:rPr>
        <w:t xml:space="preserve">  160-1. 공무원</w:t>
      </w:r>
    </w:p>
    <w:p>
      <w:r>
        <w:rPr>
          <w:rFonts w:ascii="Arial" w:hAnsi="Arial"/>
        </w:rPr>
        <w:t xml:space="preserve">  160-1. 부작위</w:t>
      </w:r>
    </w:p>
    <w:p>
      <w:r>
        <w:rPr>
          <w:rFonts w:ascii="Arial" w:hAnsi="Arial"/>
        </w:rPr>
        <w:t xml:space="preserve">  160-1. 공무원</w:t>
      </w:r>
    </w:p>
    <w:p>
      <w:r>
        <w:rPr>
          <w:rFonts w:ascii="Arial" w:hAnsi="Arial"/>
        </w:rPr>
        <w:t xml:space="preserve">  160-1. 법령</w:t>
      </w:r>
    </w:p>
    <w:p>
      <w:r>
        <w:rPr>
          <w:rFonts w:ascii="Arial" w:hAnsi="Arial"/>
        </w:rPr>
        <w:t xml:space="preserve">  160-1. 국가</w:t>
      </w:r>
    </w:p>
    <w:p>
      <w:r>
        <w:rPr>
          <w:rFonts w:ascii="Arial" w:hAnsi="Arial"/>
        </w:rPr>
        <w:t xml:space="preserve">  160-1. 국가</w:t>
      </w:r>
    </w:p>
    <w:p>
      <w:r>
        <w:rPr>
          <w:rFonts w:ascii="Arial" w:hAnsi="Arial"/>
        </w:rPr>
        <w:t xml:space="preserve">  160-1. 공무원</w:t>
      </w:r>
    </w:p>
    <w:p>
      <w:r>
        <w:rPr>
          <w:rFonts w:ascii="Arial" w:hAnsi="Arial"/>
        </w:rPr>
        <w:t xml:space="preserve">  160-1. 공무원</w:t>
      </w:r>
    </w:p>
    <w:p>
      <w:r>
        <w:rPr>
          <w:rFonts w:ascii="Arial" w:hAnsi="Arial"/>
        </w:rPr>
        <w:t xml:space="preserve">  160-1. 공무원</w:t>
      </w:r>
    </w:p>
    <w:p>
      <w:r>
        <w:rPr>
          <w:rFonts w:ascii="Arial" w:hAnsi="Arial"/>
        </w:rPr>
        <w:t xml:space="preserve">  160-1. 공무원</w:t>
      </w:r>
    </w:p>
    <w:p>
      <w:r>
        <w:rPr>
          <w:rFonts w:ascii="Arial" w:hAnsi="Arial"/>
        </w:rPr>
        <w:t xml:space="preserve">  160-1. 공무원</w:t>
      </w:r>
    </w:p>
    <w:p>
      <w:r>
        <w:rPr>
          <w:rFonts w:ascii="Arial" w:hAnsi="Arial"/>
        </w:rPr>
        <w:t xml:space="preserve">  160-1. 공무원</w:t>
      </w:r>
    </w:p>
    <w:p>
      <w:r>
        <w:rPr>
          <w:rFonts w:ascii="Arial" w:hAnsi="Arial"/>
        </w:rPr>
        <w:t xml:space="preserve">  160-1. 국가</w:t>
      </w:r>
    </w:p>
    <w:p>
      <w:r>
        <w:rPr>
          <w:rFonts w:ascii="Arial" w:hAnsi="Arial"/>
        </w:rPr>
        <w:t xml:space="preserve">  160-1. 손해</w:t>
      </w:r>
    </w:p>
    <w:p>
      <w:r>
        <w:rPr>
          <w:rFonts w:ascii="Arial" w:hAnsi="Arial"/>
        </w:rPr>
        <w:t xml:space="preserve">  160-1. 취소소송</w:t>
      </w:r>
    </w:p>
    <w:p>
      <w:r>
        <w:rPr>
          <w:rFonts w:ascii="Arial" w:hAnsi="Arial"/>
        </w:rPr>
        <w:t xml:space="preserve">  160-1. 기판력</w:t>
      </w:r>
    </w:p>
    <w:p>
      <w:r>
        <w:rPr>
          <w:rFonts w:ascii="Arial" w:hAnsi="Arial"/>
        </w:rPr>
        <w:t xml:space="preserve">  160-1. 행정주체</w:t>
      </w:r>
    </w:p>
    <w:p>
      <w:r>
        <w:rPr>
          <w:rFonts w:ascii="Arial" w:hAnsi="Arial"/>
        </w:rPr>
        <w:t xml:space="preserve">  160-1. 취소소송</w:t>
      </w:r>
    </w:p>
    <w:p>
      <w:r>
        <w:rPr>
          <w:rFonts w:ascii="Arial" w:hAnsi="Arial"/>
        </w:rPr>
        <w:t xml:space="preserve">  160-1. 판단</w:t>
      </w:r>
    </w:p>
    <w:p>
      <w:r>
        <w:rPr>
          <w:rFonts w:ascii="Arial" w:hAnsi="Arial"/>
        </w:rPr>
        <w:t xml:space="preserve">  160-1. 취소소송</w:t>
      </w:r>
    </w:p>
    <w:p>
      <w:r>
        <w:rPr>
          <w:rFonts w:ascii="Arial" w:hAnsi="Arial"/>
        </w:rPr>
        <w:t xml:space="preserve">  160-1. 법령위반</w:t>
      </w:r>
    </w:p>
    <w:p>
      <w:r>
        <w:rPr>
          <w:rFonts w:ascii="Arial" w:hAnsi="Arial"/>
        </w:rPr>
        <w:t xml:space="preserve">  160-1. 법령위반</w:t>
      </w:r>
    </w:p>
    <w:p>
      <w:r>
        <w:rPr>
          <w:rFonts w:ascii="Arial" w:hAnsi="Arial"/>
        </w:rPr>
        <w:t xml:space="preserve">  160-1. 법령위반</w:t>
      </w:r>
    </w:p>
    <w:p>
      <w:r>
        <w:rPr>
          <w:rFonts w:ascii="Arial" w:hAnsi="Arial"/>
        </w:rPr>
        <w:t xml:space="preserve">  160-1. 취소소송</w:t>
      </w:r>
    </w:p>
    <w:p>
      <w:r>
        <w:rPr>
          <w:rFonts w:ascii="Arial" w:hAnsi="Arial"/>
        </w:rPr>
        <w:t xml:space="preserve">  160-1. 법령위반</w:t>
      </w:r>
    </w:p>
    <w:p>
      <w:r>
        <w:rPr>
          <w:rFonts w:ascii="Arial" w:hAnsi="Arial"/>
        </w:rPr>
        <w:t xml:space="preserve">  160-1. 법령위반</w:t>
      </w:r>
    </w:p>
    <w:p>
      <w:r>
        <w:rPr>
          <w:rFonts w:ascii="Arial" w:hAnsi="Arial"/>
        </w:rPr>
        <w:t xml:space="preserve">  160-1. 취소소송</w:t>
      </w:r>
    </w:p>
    <w:p>
      <w:r>
        <w:rPr>
          <w:rFonts w:ascii="Arial" w:hAnsi="Arial"/>
        </w:rPr>
        <w:t xml:space="preserve">  160-1. 부정설</w:t>
      </w:r>
    </w:p>
    <w:p>
      <w:r>
        <w:rPr>
          <w:rFonts w:ascii="Arial" w:hAnsi="Arial"/>
        </w:rPr>
        <w:t xml:space="preserve">  160-1. 손해</w:t>
      </w:r>
    </w:p>
    <w:p>
      <w:r>
        <w:rPr>
          <w:rFonts w:ascii="Arial" w:hAnsi="Arial"/>
        </w:rPr>
        <w:t xml:space="preserve">  160-1. 기판력</w:t>
      </w:r>
    </w:p>
    <w:p>
      <w:r>
        <w:rPr>
          <w:rFonts w:ascii="Arial" w:hAnsi="Arial"/>
        </w:rPr>
        <w:t xml:space="preserve">  160-1. 기판력</w:t>
      </w:r>
    </w:p>
    <w:p>
      <w:r>
        <w:rPr>
          <w:rFonts w:ascii="Arial" w:hAnsi="Arial"/>
        </w:rPr>
        <w:t xml:space="preserve">  160-1. 항고소송</w:t>
      </w:r>
    </w:p>
    <w:p>
      <w:r>
        <w:rPr>
          <w:rFonts w:ascii="Arial" w:hAnsi="Arial"/>
        </w:rPr>
        <w:t xml:space="preserve">  160-1. 기판력</w:t>
      </w:r>
    </w:p>
    <w:p>
      <w:r>
        <w:rPr>
          <w:rFonts w:ascii="Arial" w:hAnsi="Arial"/>
        </w:rPr>
        <w:t xml:space="preserve">  160-1. 판단</w:t>
      </w:r>
    </w:p>
    <w:p>
      <w:r>
        <w:rPr>
          <w:rFonts w:ascii="Arial" w:hAnsi="Arial"/>
        </w:rPr>
        <w:t xml:space="preserve">  160-1. 기판력</w:t>
      </w:r>
    </w:p>
    <w:p>
      <w:r>
        <w:rPr>
          <w:rFonts w:ascii="Arial" w:hAnsi="Arial"/>
        </w:rPr>
        <w:t xml:space="preserve">  160-1. 법령위반</w:t>
      </w:r>
    </w:p>
    <w:p>
      <w:r>
        <w:rPr>
          <w:rFonts w:ascii="Arial" w:hAnsi="Arial"/>
        </w:rPr>
        <w:t xml:space="preserve">  160-1. 기판력</w:t>
      </w:r>
    </w:p>
    <w:p>
      <w:r>
        <w:rPr>
          <w:rFonts w:ascii="Arial" w:hAnsi="Arial"/>
        </w:rPr>
        <w:t xml:space="preserve">  160-1. 취소소송</w:t>
      </w:r>
    </w:p>
    <w:p>
      <w:r>
        <w:rPr>
          <w:rFonts w:ascii="Arial" w:hAnsi="Arial"/>
        </w:rPr>
        <w:t xml:space="preserve">  160-1. 법령위반</w:t>
      </w:r>
    </w:p>
    <w:p>
      <w:r>
        <w:rPr>
          <w:rFonts w:ascii="Arial" w:hAnsi="Arial"/>
        </w:rPr>
        <w:t xml:space="preserve">  160-1. 손해</w:t>
      </w:r>
    </w:p>
    <w:p>
      <w:r>
        <w:rPr>
          <w:rFonts w:ascii="Arial" w:hAnsi="Arial"/>
        </w:rPr>
        <w:t xml:space="preserve">  160-1. 국가</w:t>
      </w:r>
    </w:p>
    <w:p>
      <w:r>
        <w:rPr>
          <w:rFonts w:ascii="Arial" w:hAnsi="Arial"/>
        </w:rPr>
        <w:t xml:space="preserve">  160-1. 손해</w:t>
      </w:r>
    </w:p>
    <w:p>
      <w:r>
        <w:rPr>
          <w:rFonts w:ascii="Arial" w:hAnsi="Arial"/>
        </w:rPr>
        <w:t xml:space="preserve">  160-1. 배상책임</w:t>
      </w:r>
    </w:p>
    <w:p>
      <w:r>
        <w:rPr>
          <w:rFonts w:ascii="Arial" w:hAnsi="Arial"/>
        </w:rPr>
        <w:t xml:space="preserve">  160-1. 손해</w:t>
      </w:r>
    </w:p>
    <w:p>
      <w:r>
        <w:rPr>
          <w:rFonts w:ascii="Arial" w:hAnsi="Arial"/>
        </w:rPr>
        <w:t xml:space="preserve">  160-1. 공무원</w:t>
      </w:r>
    </w:p>
    <w:p>
      <w:r>
        <w:rPr>
          <w:rFonts w:ascii="Arial" w:hAnsi="Arial"/>
        </w:rPr>
        <w:t xml:space="preserve">  160-1. 손해</w:t>
      </w:r>
    </w:p>
    <w:p>
      <w:r>
        <w:rPr>
          <w:rFonts w:ascii="Arial" w:hAnsi="Arial"/>
        </w:rPr>
        <w:t xml:space="preserve">  160-1. 공무원</w:t>
      </w:r>
    </w:p>
    <w:p>
      <w:r>
        <w:rPr>
          <w:rFonts w:ascii="Arial" w:hAnsi="Arial"/>
        </w:rPr>
        <w:t xml:space="preserve">  160-1. 손해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