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D3" w:rsidRDefault="00C962E2">
      <w:r>
        <w:rPr>
          <w:rFonts w:hint="eastAsia"/>
        </w:rPr>
        <w:t>TF-IDF</w:t>
      </w:r>
      <w:r>
        <w:rPr>
          <w:rFonts w:hint="eastAsia"/>
        </w:rPr>
        <w:t>公式：</w:t>
      </w:r>
    </w:p>
    <w:p w:rsidR="00C962E2" w:rsidRDefault="00C962E2" w:rsidP="00C962E2">
      <w:pPr>
        <w:ind w:left="422" w:hangingChars="200" w:hanging="422"/>
      </w:pPr>
      <w:r w:rsidRPr="00C962E2">
        <w:rPr>
          <w:rFonts w:hint="eastAsia"/>
          <w:b/>
        </w:rPr>
        <w:t>作用：</w:t>
      </w:r>
      <w:r>
        <w:rPr>
          <w:rFonts w:hint="eastAsia"/>
          <w:b/>
        </w:rPr>
        <w:t xml:space="preserve">  </w:t>
      </w:r>
      <w:r w:rsidRPr="00C962E2">
        <w:rPr>
          <w:rFonts w:hint="eastAsia"/>
        </w:rPr>
        <w:t>评估</w:t>
      </w:r>
      <w:proofErr w:type="gramStart"/>
      <w:r w:rsidRPr="00C962E2">
        <w:rPr>
          <w:rFonts w:hint="eastAsia"/>
        </w:rPr>
        <w:t>一</w:t>
      </w:r>
      <w:proofErr w:type="gramEnd"/>
      <w:r w:rsidRPr="00C962E2">
        <w:rPr>
          <w:rFonts w:hint="eastAsia"/>
        </w:rPr>
        <w:t>字词对于一个文件集或一个语料库中的其中一份文件的重要程度。字词的重要性随着它在文件中出现的次数成正比增加，但同时会随着它在语料库中出现的频率成反比下降。</w:t>
      </w:r>
    </w:p>
    <w:p w:rsidR="00C962E2" w:rsidRDefault="00C962E2" w:rsidP="00C962E2">
      <w:r w:rsidRPr="00C962E2">
        <w:rPr>
          <w:rFonts w:hint="eastAsia"/>
          <w:b/>
        </w:rPr>
        <w:t>概念：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Style w:val="a3"/>
        </w:rPr>
        <w:t>词频</w:t>
      </w:r>
      <w:r>
        <w:rPr>
          <w:rStyle w:val="a3"/>
        </w:rPr>
        <w:t xml:space="preserve"> (term frequency, TF)</w:t>
      </w:r>
      <w:r>
        <w:t> </w:t>
      </w:r>
      <w:r>
        <w:t>指的是某一个给定的词语在该文件中出现的次数。</w:t>
      </w:r>
    </w:p>
    <w:p w:rsidR="00C962E2" w:rsidRDefault="00C962E2" w:rsidP="00C962E2">
      <w:pPr>
        <w:ind w:left="420" w:firstLineChars="200" w:firstLine="422"/>
      </w:pPr>
      <w:r>
        <w:rPr>
          <w:rStyle w:val="a3"/>
        </w:rPr>
        <w:t>逆向文件频率</w:t>
      </w:r>
      <w:r>
        <w:rPr>
          <w:rStyle w:val="a3"/>
        </w:rPr>
        <w:t xml:space="preserve"> (inverse document frequency, IDF)</w:t>
      </w:r>
      <w:r>
        <w:t> </w:t>
      </w:r>
      <w:r>
        <w:t>是一个词语普遍重要性的度量。某一特定词语的</w:t>
      </w:r>
      <w:r>
        <w:t>IDF</w:t>
      </w:r>
      <w:r>
        <w:t>，可以由</w:t>
      </w:r>
      <w:proofErr w:type="gramStart"/>
      <w:r>
        <w:t>总文件</w:t>
      </w:r>
      <w:proofErr w:type="gramEnd"/>
      <w:r>
        <w:t>数目除以包含该词语之文件的数目，再将得到</w:t>
      </w:r>
      <w:proofErr w:type="gramStart"/>
      <w:r>
        <w:t>的商取对数</w:t>
      </w:r>
      <w:proofErr w:type="gramEnd"/>
      <w:r>
        <w:t>得到。</w:t>
      </w:r>
    </w:p>
    <w:p w:rsidR="00C962E2" w:rsidRDefault="00C962E2" w:rsidP="00C962E2">
      <w:pPr>
        <w:rPr>
          <w:color w:val="0000FF"/>
        </w:rPr>
      </w:pPr>
      <w:r>
        <w:rPr>
          <w:rStyle w:val="a3"/>
          <w:rFonts w:hint="eastAsia"/>
        </w:rPr>
        <w:t>思想：</w:t>
      </w:r>
      <w:r>
        <w:rPr>
          <w:rStyle w:val="a3"/>
          <w:rFonts w:hint="eastAsia"/>
        </w:rPr>
        <w:t xml:space="preserve">  </w:t>
      </w:r>
      <w:r>
        <w:rPr>
          <w:color w:val="0000FF"/>
        </w:rPr>
        <w:t>TFIDF</w:t>
      </w:r>
      <w:r>
        <w:rPr>
          <w:color w:val="0000FF"/>
        </w:rPr>
        <w:t>实际上是：</w:t>
      </w:r>
      <w:r>
        <w:rPr>
          <w:color w:val="0000FF"/>
        </w:rPr>
        <w:t>TF * IDF</w:t>
      </w:r>
    </w:p>
    <w:p w:rsidR="00C962E2" w:rsidRDefault="00C962E2" w:rsidP="00C962E2">
      <w:r>
        <w:rPr>
          <w:color w:val="0000FF"/>
        </w:rPr>
        <w:t xml:space="preserve">        IDF</w:t>
      </w:r>
      <w:r>
        <w:rPr>
          <w:rFonts w:hint="eastAsia"/>
          <w:color w:val="0000FF"/>
        </w:rPr>
        <w:t>：</w:t>
      </w:r>
      <w:r>
        <w:t>如果</w:t>
      </w:r>
      <w:r>
        <w:rPr>
          <w:color w:val="0000FF"/>
        </w:rPr>
        <w:t>包含词条</w:t>
      </w:r>
      <w:r>
        <w:rPr>
          <w:color w:val="0000FF"/>
        </w:rPr>
        <w:t>t</w:t>
      </w:r>
      <w:r>
        <w:rPr>
          <w:color w:val="0000FF"/>
        </w:rPr>
        <w:t>的文档越少</w:t>
      </w:r>
      <w:r>
        <w:t>，也</w:t>
      </w:r>
      <w:r>
        <w:rPr>
          <w:color w:val="0000FF"/>
        </w:rPr>
        <w:t>就是</w:t>
      </w:r>
      <w:r>
        <w:rPr>
          <w:color w:val="0000FF"/>
        </w:rPr>
        <w:t>n</w:t>
      </w:r>
      <w:r>
        <w:rPr>
          <w:color w:val="0000FF"/>
        </w:rPr>
        <w:t>越小，</w:t>
      </w:r>
      <w:r>
        <w:rPr>
          <w:color w:val="0000FF"/>
        </w:rPr>
        <w:t>IDF</w:t>
      </w:r>
      <w:r>
        <w:rPr>
          <w:color w:val="0000FF"/>
        </w:rPr>
        <w:t>越大（见后续公式）</w:t>
      </w:r>
      <w:r>
        <w:t>，则说明词条</w:t>
      </w:r>
      <w:r>
        <w:t>t</w:t>
      </w:r>
      <w:r>
        <w:t>具有很好的类别区分能力。</w:t>
      </w:r>
    </w:p>
    <w:p w:rsidR="00C962E2" w:rsidRDefault="00C962E2" w:rsidP="00C962E2">
      <w:r w:rsidRPr="00C962E2">
        <w:rPr>
          <w:rFonts w:hint="eastAsia"/>
          <w:b/>
        </w:rPr>
        <w:t>公式：</w:t>
      </w:r>
      <w:r w:rsidRPr="00C962E2">
        <w:t>它的重要性可表示为：</w:t>
      </w:r>
    </w:p>
    <w:p w:rsidR="00C962E2" w:rsidRPr="00C962E2" w:rsidRDefault="00C962E2" w:rsidP="00C962E2">
      <w:pPr>
        <w:jc w:val="center"/>
      </w:pPr>
      <w:r w:rsidRPr="00C962E2">
        <w:drawing>
          <wp:inline distT="0" distB="0" distL="0" distR="0">
            <wp:extent cx="1133475" cy="400050"/>
            <wp:effectExtent l="0" t="0" r="9525" b="0"/>
            <wp:docPr id="20" name="图片 20" descr=" \mathrm{tf_{i,j}} = \frac{n_{i,j}}{\sum_k n_{k,j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 \mathrm{tf_{i,j}} = \frac{n_{i,j}}{\sum_k n_{k,j}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E2" w:rsidRDefault="00C962E2" w:rsidP="00C962E2">
      <w:r w:rsidRPr="00C962E2">
        <w:t xml:space="preserve">      </w:t>
      </w:r>
      <w:r w:rsidRPr="00C962E2">
        <w:t>以上式子中</w:t>
      </w:r>
      <w:r w:rsidRPr="00C962E2">
        <w:t> </w:t>
      </w:r>
      <w:r w:rsidRPr="00C962E2">
        <w:drawing>
          <wp:inline distT="0" distB="0" distL="0" distR="0">
            <wp:extent cx="257175" cy="142875"/>
            <wp:effectExtent l="0" t="0" r="9525" b="9525"/>
            <wp:docPr id="19" name="图片 19" descr="n_{i,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n_{i,j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 </w:t>
      </w:r>
      <w:r w:rsidRPr="00C962E2">
        <w:t>是该词</w:t>
      </w:r>
      <w:r w:rsidRPr="00C962E2">
        <w:drawing>
          <wp:inline distT="0" distB="0" distL="0" distR="0">
            <wp:extent cx="114300" cy="152400"/>
            <wp:effectExtent l="0" t="0" r="0" b="0"/>
            <wp:docPr id="18" name="图片 18" descr=" t_{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 t_{i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 </w:t>
      </w:r>
      <w:r w:rsidRPr="00C962E2">
        <w:t>在文件</w:t>
      </w:r>
      <w:r w:rsidRPr="00C962E2">
        <w:drawing>
          <wp:inline distT="0" distB="0" distL="0" distR="0">
            <wp:extent cx="152400" cy="190500"/>
            <wp:effectExtent l="0" t="0" r="0" b="0"/>
            <wp:docPr id="17" name="图片 17" descr="d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_{j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中的出现次数，而分母则是在文件</w:t>
      </w:r>
      <w:r w:rsidRPr="00C962E2">
        <w:drawing>
          <wp:inline distT="0" distB="0" distL="0" distR="0">
            <wp:extent cx="152400" cy="190500"/>
            <wp:effectExtent l="0" t="0" r="0" b="0"/>
            <wp:docPr id="16" name="图片 16" descr="d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_{j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中所有字词的出现次数之</w:t>
      </w:r>
      <w:proofErr w:type="gramStart"/>
      <w:r w:rsidRPr="00C962E2">
        <w:t>和</w:t>
      </w:r>
      <w:proofErr w:type="gramEnd"/>
      <w:r w:rsidRPr="00C962E2">
        <w:t>。</w:t>
      </w:r>
    </w:p>
    <w:p w:rsidR="00C962E2" w:rsidRPr="00C962E2" w:rsidRDefault="00C962E2" w:rsidP="00C962E2">
      <w:pPr>
        <w:jc w:val="center"/>
      </w:pPr>
      <w:r w:rsidRPr="00C962E2">
        <w:drawing>
          <wp:inline distT="0" distB="0" distL="0" distR="0">
            <wp:extent cx="1866900" cy="457200"/>
            <wp:effectExtent l="0" t="0" r="0" b="0"/>
            <wp:docPr id="15" name="图片 15" descr=" \mathrm{idf_{i}} =  \log \frac{|D|}{|\{j: t_{i} \in d_{j}\}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 \mathrm{idf_{i}} =  \log \frac{|D|}{|\{j: t_{i} \in d_{j}\}|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C1" w:rsidRDefault="00C962E2" w:rsidP="00C962E2">
      <w:r w:rsidRPr="00C962E2">
        <w:t>其中</w:t>
      </w:r>
      <w:r w:rsidRPr="00C962E2">
        <w:t>|D|</w:t>
      </w:r>
      <w:r w:rsidRPr="00C962E2">
        <w:t>：语料库中的文件总数</w:t>
      </w:r>
      <w:r>
        <w:rPr>
          <w:rFonts w:hint="eastAsia"/>
        </w:rPr>
        <w:t>；</w:t>
      </w:r>
      <w:r w:rsidRPr="00C962E2">
        <w:drawing>
          <wp:inline distT="0" distB="0" distL="0" distR="0">
            <wp:extent cx="1028700" cy="200025"/>
            <wp:effectExtent l="0" t="0" r="0" b="9525"/>
            <wp:docPr id="14" name="图片 14" descr=" |\{ j: t_{i} \in d_{j}\}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 |\{ j: t_{i} \in d_{j}\}|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：包含词语</w:t>
      </w:r>
      <w:r w:rsidRPr="00C962E2">
        <w:drawing>
          <wp:inline distT="0" distB="0" distL="0" distR="0">
            <wp:extent cx="114300" cy="152400"/>
            <wp:effectExtent l="0" t="0" r="0" b="0"/>
            <wp:docPr id="13" name="图片 13" descr=" t_{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 t_{i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的文件数目（即</w:t>
      </w:r>
      <w:r w:rsidRPr="00C962E2">
        <w:drawing>
          <wp:inline distT="0" distB="0" distL="0" distR="0">
            <wp:extent cx="600075" cy="200025"/>
            <wp:effectExtent l="0" t="0" r="9525" b="9525"/>
            <wp:docPr id="12" name="图片 12" descr=" n_{i,j} \n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 n_{i,j} \neq 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E2">
        <w:t>的文件数目）如果该词语不在语料库中，就会导致被除数为零，</w:t>
      </w:r>
      <w:r w:rsidRPr="00C962E2">
        <w:rPr>
          <w:bCs/>
        </w:rPr>
        <w:t>因此一般情况下使用</w:t>
      </w:r>
      <w:r w:rsidRPr="00C962E2">
        <w:rPr>
          <w:bCs/>
        </w:rPr>
        <w:drawing>
          <wp:inline distT="0" distB="0" distL="0" distR="0">
            <wp:extent cx="1362075" cy="200025"/>
            <wp:effectExtent l="0" t="0" r="9525" b="9525"/>
            <wp:docPr id="11" name="图片 11" descr="1 + |\{j : t_{i} \in d_{j}\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1 + |\{j : t_{i} \in d_{j}\}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C1" w:rsidRDefault="007335C1">
      <w:pPr>
        <w:widowControl/>
        <w:jc w:val="left"/>
      </w:pPr>
      <w:r>
        <w:br w:type="page"/>
      </w:r>
    </w:p>
    <w:p w:rsidR="007335C1" w:rsidRDefault="007335C1" w:rsidP="007335C1">
      <w:pPr>
        <w:rPr>
          <w:b/>
          <w:sz w:val="30"/>
          <w:szCs w:val="30"/>
        </w:rPr>
      </w:pPr>
      <w:r w:rsidRPr="007335C1">
        <w:rPr>
          <w:b/>
          <w:sz w:val="30"/>
          <w:szCs w:val="30"/>
        </w:rPr>
        <w:lastRenderedPageBreak/>
        <w:t>StringToWordVector</w:t>
      </w:r>
    </w:p>
    <w:p w:rsidR="007335C1" w:rsidRDefault="007335C1" w:rsidP="007335C1">
      <w:pPr>
        <w:pStyle w:val="1"/>
      </w:pPr>
      <w:r>
        <w:rPr>
          <w:rFonts w:hint="eastAsia"/>
        </w:rPr>
        <w:t>参数设置</w:t>
      </w:r>
    </w:p>
    <w:tbl>
      <w:tblPr>
        <w:tblStyle w:val="a5"/>
        <w:tblW w:w="8785" w:type="dxa"/>
        <w:tblLook w:val="04A0" w:firstRow="1" w:lastRow="0" w:firstColumn="1" w:lastColumn="0" w:noHBand="0" w:noVBand="1"/>
      </w:tblPr>
      <w:tblGrid>
        <w:gridCol w:w="3456"/>
        <w:gridCol w:w="6096"/>
      </w:tblGrid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IDFTransform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值为true时，把文档中单词出现的次数val（或者TFTransform转化后的值）转化为val</w:t>
            </w:r>
            <w:r w:rsidRPr="007335C1"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∗</w:t>
            </w: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Math.log(doc_total_num/doc_num_contain_this_word)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TFTransform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值为</w:t>
            </w: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true时，把单词出现的次数val转化为</w:t>
            </w:r>
          </w:p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Math.log(val+1)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attributeIndices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设置文档实例的哪些属性被选择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attributeNamePrefix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属性名的前缀</w:t>
            </w:r>
          </w:p>
          <w:p w:rsidR="007335C1" w:rsidRPr="007335C1" w:rsidRDefault="007335C1" w:rsidP="007335C1">
            <w:pPr>
              <w:rPr>
                <w:rFonts w:ascii="楷体" w:eastAsia="楷体" w:hAnsi="楷体" w:hint="eastAsia"/>
                <w:szCs w:val="21"/>
              </w:rPr>
            </w:pPr>
            <w:r w:rsidRPr="007335C1">
              <w:rPr>
                <w:rFonts w:ascii="楷体" w:eastAsia="楷体" w:hAnsi="楷体" w:cs="宋体" w:hint="eastAsia"/>
                <w:kern w:val="0"/>
                <w:szCs w:val="21"/>
              </w:rPr>
              <w:t>比如，词“美丽”作为一个属性，该词生成的属性的属性名就是“attributeNamePrefix美丽”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doNotOperateOnPerClassBasis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值为true时，“wordsToKeep”和“minTermFreq”是基于所有文档，而不是基于每个类的文档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invertSelection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值为true时，反选“attributeIndices”选择的属性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lowerCaseTokens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值为true时，所有单词被转化为小写。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minTermFreq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设置（有类别时，基于每一类）最小单词频率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normalizeDocLength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用于用文档长度对属性值进行归一化公式为：</w:t>
            </w:r>
          </w:p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attribute_value</w:t>
            </w:r>
            <w:r w:rsidRPr="007335C1"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∗</w:t>
            </w: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AvgDocLength/docLength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outputWordCounts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值为true时，记录单词在文档中出现的次数，而不是boolean值</w:t>
            </w:r>
          </w:p>
        </w:tc>
      </w:tr>
      <w:tr w:rsidR="007335C1" w:rsidTr="007335C1">
        <w:tc>
          <w:tcPr>
            <w:tcW w:w="2689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periodicPruning</w:t>
            </w:r>
          </w:p>
        </w:tc>
        <w:tc>
          <w:tcPr>
            <w:tcW w:w="6096" w:type="dxa"/>
          </w:tcPr>
          <w:p w:rsidR="007335C1" w:rsidRDefault="007335C1" w:rsidP="007335C1">
            <w:pPr>
              <w:rPr>
                <w:rFonts w:hint="eastAsia"/>
              </w:rPr>
            </w:pPr>
            <w:r w:rsidRPr="007335C1">
              <w:rPr>
                <w:rFonts w:ascii="宋体" w:eastAsia="宋体" w:hAnsi="宋体" w:cs="宋体"/>
                <w:kern w:val="0"/>
                <w:sz w:val="24"/>
                <w:szCs w:val="24"/>
              </w:rPr>
              <w:t>指定删减词典的频率</w:t>
            </w:r>
          </w:p>
        </w:tc>
      </w:tr>
    </w:tbl>
    <w:p w:rsidR="007335C1" w:rsidRPr="007335C1" w:rsidRDefault="007335C1" w:rsidP="007335C1">
      <w:pPr>
        <w:rPr>
          <w:rFonts w:hint="eastAsia"/>
        </w:rPr>
      </w:pPr>
    </w:p>
    <w:p w:rsidR="007335C1" w:rsidRDefault="007335C1" w:rsidP="007335C1">
      <w:pPr>
        <w:pStyle w:val="1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数据，设置数据格式</w:t>
      </w:r>
    </w:p>
    <w:p w:rsidR="007335C1" w:rsidRDefault="007335C1" w:rsidP="007335C1">
      <w:pPr>
        <w:pStyle w:val="1"/>
      </w:pPr>
      <w:proofErr w:type="spellStart"/>
      <w:r>
        <w:rPr>
          <w:rFonts w:hint="eastAsia"/>
        </w:rPr>
        <w:t>batchFinished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，处理数据（</w:t>
      </w:r>
      <w:proofErr w:type="spellStart"/>
      <w:r>
        <w:rPr>
          <w:rFonts w:hint="eastAsia"/>
        </w:rPr>
        <w:t>Tokenzier</w:t>
      </w:r>
      <w:proofErr w:type="spellEnd"/>
      <w:r>
        <w:rPr>
          <w:rFonts w:hint="eastAsia"/>
        </w:rPr>
        <w:t>，</w:t>
      </w:r>
      <w:r>
        <w:rPr>
          <w:rFonts w:hint="eastAsia"/>
        </w:rPr>
        <w:t>Stemming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）</w:t>
      </w:r>
    </w:p>
    <w:p w:rsidR="007335C1" w:rsidRDefault="007335C1" w:rsidP="007335C1">
      <w:proofErr w:type="spellStart"/>
      <w:r w:rsidRPr="007335C1">
        <w:rPr>
          <w:rFonts w:hint="eastAsia"/>
          <w:b/>
        </w:rPr>
        <w:t>Tokenzier</w:t>
      </w:r>
      <w:proofErr w:type="spellEnd"/>
      <w:r w:rsidRPr="007335C1">
        <w:rPr>
          <w:rFonts w:hint="eastAsia"/>
        </w:rPr>
        <w:t>的作用就是对于一个长的</w:t>
      </w:r>
      <w:r w:rsidRPr="007335C1">
        <w:rPr>
          <w:rFonts w:hint="eastAsia"/>
        </w:rPr>
        <w:t>String</w:t>
      </w:r>
      <w:r w:rsidRPr="007335C1">
        <w:rPr>
          <w:rFonts w:hint="eastAsia"/>
        </w:rPr>
        <w:t>，遍历扫描一遍，按那些字符进行切分。</w:t>
      </w:r>
      <w:r w:rsidRPr="007335C1">
        <w:rPr>
          <w:rFonts w:hint="eastAsia"/>
        </w:rPr>
        <w:t xml:space="preserve"> </w:t>
      </w:r>
      <w:r w:rsidRPr="007335C1">
        <w:rPr>
          <w:rFonts w:hint="eastAsia"/>
        </w:rPr>
        <w:t>若需要按句子为单位进行切分，可以新建新的</w:t>
      </w:r>
      <w:proofErr w:type="spellStart"/>
      <w:r w:rsidRPr="007335C1">
        <w:rPr>
          <w:rFonts w:hint="eastAsia"/>
        </w:rPr>
        <w:t>Tokenzier</w:t>
      </w:r>
      <w:proofErr w:type="spellEnd"/>
      <w:r w:rsidRPr="007335C1">
        <w:rPr>
          <w:rFonts w:hint="eastAsia"/>
        </w:rPr>
        <w:t>，选择</w:t>
      </w:r>
      <w:r w:rsidRPr="007335C1">
        <w:rPr>
          <w:rFonts w:hint="eastAsia"/>
        </w:rPr>
        <w:t xml:space="preserve">- delimiters </w:t>
      </w:r>
      <w:r w:rsidRPr="007335C1">
        <w:rPr>
          <w:rFonts w:hint="eastAsia"/>
        </w:rPr>
        <w:t>为</w:t>
      </w:r>
      <w:r w:rsidRPr="007335C1">
        <w:rPr>
          <w:rFonts w:hint="eastAsia"/>
        </w:rPr>
        <w:t>". ! \</w:t>
      </w:r>
      <w:proofErr w:type="gramStart"/>
      <w:r w:rsidRPr="007335C1">
        <w:rPr>
          <w:rFonts w:hint="eastAsia"/>
        </w:rPr>
        <w:t>n ?</w:t>
      </w:r>
      <w:proofErr w:type="gramEnd"/>
      <w:r w:rsidRPr="007335C1">
        <w:rPr>
          <w:rFonts w:hint="eastAsia"/>
        </w:rPr>
        <w:t xml:space="preserve"> "</w:t>
      </w:r>
      <w:r w:rsidRPr="007335C1">
        <w:rPr>
          <w:rFonts w:hint="eastAsia"/>
        </w:rPr>
        <w:t>或中文句子结束符号“。！？”等</w:t>
      </w:r>
    </w:p>
    <w:p w:rsidR="007335C1" w:rsidRPr="007335C1" w:rsidRDefault="007335C1" w:rsidP="007335C1">
      <w:pPr>
        <w:rPr>
          <w:rFonts w:hint="eastAsia"/>
        </w:rPr>
      </w:pPr>
    </w:p>
    <w:p w:rsidR="007335C1" w:rsidRDefault="007335C1" w:rsidP="007335C1">
      <w:pPr>
        <w:widowControl/>
        <w:spacing w:line="300" w:lineRule="atLeast"/>
        <w:jc w:val="left"/>
      </w:pPr>
      <w:r w:rsidRPr="007335C1">
        <w:rPr>
          <w:rFonts w:hint="eastAsia"/>
          <w:b/>
        </w:rPr>
        <w:t>stemmer:</w:t>
      </w:r>
      <w:r w:rsidRPr="007335C1">
        <w:rPr>
          <w:rFonts w:hint="eastAsia"/>
        </w:rPr>
        <w:t>像是中文的同义词转换，同一个此类的词包</w:t>
      </w:r>
      <w:r>
        <w:rPr>
          <w:rFonts w:hint="eastAsia"/>
        </w:rPr>
        <w:t>。</w:t>
      </w:r>
    </w:p>
    <w:p w:rsidR="007335C1" w:rsidRPr="007335C1" w:rsidRDefault="007335C1" w:rsidP="007335C1">
      <w:pPr>
        <w:widowControl/>
        <w:spacing w:line="300" w:lineRule="atLeast"/>
        <w:jc w:val="left"/>
      </w:pPr>
      <w:r w:rsidRPr="007335C1">
        <w:t>常用的</w:t>
      </w:r>
      <w:r w:rsidRPr="007335C1">
        <w:t>Stemming</w:t>
      </w:r>
      <w:r w:rsidRPr="007335C1">
        <w:t>算法：</w:t>
      </w:r>
    </w:p>
    <w:p w:rsidR="007335C1" w:rsidRPr="007335C1" w:rsidRDefault="007335C1" w:rsidP="007335C1">
      <w:pPr>
        <w:widowControl/>
        <w:spacing w:line="300" w:lineRule="atLeast"/>
        <w:jc w:val="left"/>
      </w:pPr>
      <w:proofErr w:type="spellStart"/>
      <w:r w:rsidRPr="007335C1">
        <w:t>LookUp</w:t>
      </w:r>
      <w:proofErr w:type="spellEnd"/>
      <w:r w:rsidRPr="007335C1">
        <w:t>算法：</w:t>
      </w:r>
      <w:r w:rsidRPr="007335C1">
        <w:t> </w:t>
      </w:r>
      <w:r w:rsidRPr="007335C1">
        <w:t>最简单的算法，建一个</w:t>
      </w:r>
      <w:r w:rsidRPr="007335C1">
        <w:t>lookup table</w:t>
      </w:r>
      <w:r w:rsidRPr="007335C1">
        <w:t>，如</w:t>
      </w:r>
      <w:r w:rsidRPr="007335C1">
        <w:t xml:space="preserve"> cats -&gt; cat. </w:t>
      </w:r>
      <w:r w:rsidRPr="007335C1">
        <w:t>若查询的词是</w:t>
      </w:r>
      <w:r w:rsidRPr="007335C1">
        <w:t>cats</w:t>
      </w:r>
      <w:r w:rsidRPr="007335C1">
        <w:t>则返回</w:t>
      </w:r>
      <w:r w:rsidRPr="007335C1">
        <w:t>cat</w:t>
      </w:r>
      <w:r w:rsidRPr="007335C1">
        <w:t>。特点：简单易用，但</w:t>
      </w:r>
      <w:r w:rsidRPr="007335C1">
        <w:t>table</w:t>
      </w:r>
      <w:proofErr w:type="gramStart"/>
      <w:r w:rsidRPr="007335C1">
        <w:t>表量比较</w:t>
      </w:r>
      <w:proofErr w:type="gramEnd"/>
      <w:r w:rsidRPr="007335C1">
        <w:t>大。</w:t>
      </w:r>
    </w:p>
    <w:p w:rsidR="007335C1" w:rsidRPr="007335C1" w:rsidRDefault="007335C1" w:rsidP="007335C1">
      <w:pPr>
        <w:widowControl/>
        <w:spacing w:line="300" w:lineRule="atLeast"/>
        <w:jc w:val="left"/>
      </w:pPr>
      <w:r w:rsidRPr="007335C1">
        <w:t>Affix</w:t>
      </w:r>
      <w:r w:rsidRPr="007335C1">
        <w:t>算法：</w:t>
      </w:r>
      <w:r w:rsidRPr="007335C1">
        <w:t> </w:t>
      </w:r>
      <w:r w:rsidRPr="007335C1">
        <w:rPr>
          <w:rFonts w:hint="eastAsia"/>
        </w:rPr>
        <w:t>①</w:t>
      </w:r>
      <w:r w:rsidRPr="007335C1">
        <w:t xml:space="preserve">Suffix-stripping </w:t>
      </w:r>
      <w:r w:rsidRPr="007335C1">
        <w:t>算法：</w:t>
      </w:r>
      <w:r w:rsidRPr="007335C1">
        <w:t xml:space="preserve"> </w:t>
      </w:r>
      <w:r w:rsidRPr="007335C1">
        <w:t>根据单词的时态规则将是时态词转换为词根。</w:t>
      </w:r>
      <w:r w:rsidRPr="007335C1">
        <w:t xml:space="preserve"> </w:t>
      </w:r>
      <w:r w:rsidRPr="007335C1">
        <w:t>如将以</w:t>
      </w:r>
      <w:proofErr w:type="spellStart"/>
      <w:r w:rsidRPr="007335C1">
        <w:t>ed</w:t>
      </w:r>
      <w:proofErr w:type="spellEnd"/>
      <w:r w:rsidRPr="007335C1">
        <w:t>，</w:t>
      </w:r>
      <w:proofErr w:type="spellStart"/>
      <w:r w:rsidRPr="007335C1">
        <w:t>ing</w:t>
      </w:r>
      <w:proofErr w:type="spellEnd"/>
      <w:r w:rsidRPr="007335C1">
        <w:t>，</w:t>
      </w:r>
      <w:proofErr w:type="spellStart"/>
      <w:r w:rsidRPr="007335C1">
        <w:t>ly</w:t>
      </w:r>
      <w:proofErr w:type="spellEnd"/>
      <w:r w:rsidRPr="007335C1">
        <w:t>结尾的词去掉其后缀，生成词根。动词的时态大部分有规则，一部分没规则，对于没规则的可以建一个</w:t>
      </w:r>
      <w:r w:rsidRPr="007335C1">
        <w:t>lookup</w:t>
      </w:r>
      <w:r w:rsidRPr="007335C1">
        <w:t>表。二者相结合。</w:t>
      </w:r>
    </w:p>
    <w:p w:rsidR="007335C1" w:rsidRPr="007335C1" w:rsidRDefault="007335C1" w:rsidP="007335C1"/>
    <w:p w:rsidR="007335C1" w:rsidRDefault="007335C1" w:rsidP="007335C1">
      <w:proofErr w:type="spellStart"/>
      <w:r w:rsidRPr="007335C1">
        <w:rPr>
          <w:rFonts w:hint="eastAsia"/>
          <w:b/>
        </w:rPr>
        <w:t>stopwords</w:t>
      </w:r>
      <w:proofErr w:type="spellEnd"/>
      <w:r w:rsidRPr="007335C1">
        <w:rPr>
          <w:rFonts w:hint="eastAsia"/>
          <w:b/>
        </w:rPr>
        <w:t xml:space="preserve">: </w:t>
      </w:r>
      <w:r>
        <w:rPr>
          <w:rFonts w:hint="eastAsia"/>
        </w:rPr>
        <w:t>设置停用词，停用词包含在一个文件当中，文件中一行一个停用词，以</w:t>
      </w:r>
      <w:r>
        <w:rPr>
          <w:rFonts w:hint="eastAsia"/>
        </w:rPr>
        <w:t>#</w:t>
      </w:r>
      <w:r>
        <w:rPr>
          <w:rFonts w:hint="eastAsia"/>
        </w:rPr>
        <w:t>开头的行被当作注释处理。</w:t>
      </w:r>
    </w:p>
    <w:p w:rsidR="007335C1" w:rsidRDefault="007335C1" w:rsidP="007335C1">
      <w:proofErr w:type="spellStart"/>
      <w:r>
        <w:rPr>
          <w:rFonts w:hint="eastAsia"/>
        </w:rPr>
        <w:t>useStoplist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是否使用停用词，值为</w:t>
      </w:r>
      <w:r>
        <w:rPr>
          <w:rFonts w:hint="eastAsia"/>
        </w:rPr>
        <w:t>false</w:t>
      </w:r>
      <w:r>
        <w:rPr>
          <w:rFonts w:hint="eastAsia"/>
        </w:rPr>
        <w:t>时，不使用“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”选项定义的停用词。</w:t>
      </w:r>
    </w:p>
    <w:p w:rsidR="007335C1" w:rsidRDefault="007335C1" w:rsidP="007335C1">
      <w:r>
        <w:rPr>
          <w:rFonts w:hint="eastAsia"/>
        </w:rPr>
        <w:lastRenderedPageBreak/>
        <w:t xml:space="preserve">wordsToKeep: </w:t>
      </w:r>
      <w:r>
        <w:rPr>
          <w:rFonts w:hint="eastAsia"/>
        </w:rPr>
        <w:t>设置（有类别时，基于每一类）保留多少个单词（每一类中，出现次数前</w:t>
      </w:r>
      <w:r>
        <w:rPr>
          <w:rFonts w:hint="eastAsia"/>
        </w:rPr>
        <w:t>wordsToKeep</w:t>
      </w:r>
      <w:r>
        <w:rPr>
          <w:rFonts w:hint="eastAsia"/>
        </w:rPr>
        <w:t>名的单词被保留）。</w:t>
      </w:r>
    </w:p>
    <w:p w:rsidR="0054461A" w:rsidRDefault="0054461A" w:rsidP="007335C1">
      <w:bookmarkStart w:id="0" w:name="_GoBack"/>
      <w:bookmarkEnd w:id="0"/>
    </w:p>
    <w:p w:rsidR="0054461A" w:rsidRDefault="0054461A" w:rsidP="005446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</w:t>
      </w:r>
      <w:r>
        <w:rPr>
          <w:rFonts w:hint="eastAsia"/>
        </w:rPr>
        <w:t>Tokenizer</w:t>
      </w:r>
      <w:r>
        <w:rPr>
          <w:rFonts w:hint="eastAsia"/>
        </w:rPr>
        <w:t>，根据单词分割符取出</w:t>
      </w:r>
      <w:r>
        <w:rPr>
          <w:rFonts w:hint="eastAsia"/>
        </w:rPr>
        <w:t>word</w:t>
      </w:r>
      <w:r>
        <w:rPr>
          <w:rFonts w:hint="eastAsia"/>
        </w:rPr>
        <w:t>。若默认的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WordTokenizer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" \r\n\t.,;:\'\"()?!"  </w:t>
      </w:r>
      <w:r>
        <w:rPr>
          <w:rFonts w:hint="eastAsia"/>
        </w:rPr>
        <w:t>等英文分割符。这一部会把</w:t>
      </w:r>
      <w:r>
        <w:rPr>
          <w:rFonts w:hint="eastAsia"/>
        </w:rPr>
        <w:t>"boy."</w:t>
      </w:r>
      <w:r>
        <w:rPr>
          <w:rFonts w:hint="eastAsia"/>
        </w:rPr>
        <w:t>等后面的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.'</w:t>
      </w:r>
      <w:r>
        <w:rPr>
          <w:rFonts w:hint="eastAsia"/>
        </w:rPr>
        <w:t>句号或感叹号等都去掉。也可弥补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中文分词不足。</w:t>
      </w:r>
    </w:p>
    <w:p w:rsidR="0054461A" w:rsidRDefault="0054461A" w:rsidP="0054461A">
      <w:pPr>
        <w:rPr>
          <w:rFonts w:hint="eastAsia"/>
        </w:rPr>
      </w:pPr>
      <w:r>
        <w:t>2</w:t>
      </w:r>
      <w:r>
        <w:rPr>
          <w:rFonts w:hint="eastAsia"/>
        </w:rPr>
        <w:t>、然后</w:t>
      </w:r>
      <w:r>
        <w:rPr>
          <w:rFonts w:hint="eastAsia"/>
        </w:rPr>
        <w:t>Stemming</w:t>
      </w:r>
      <w:r>
        <w:rPr>
          <w:rFonts w:hint="eastAsia"/>
        </w:rPr>
        <w:t>，取出词根。</w:t>
      </w:r>
    </w:p>
    <w:p w:rsidR="0054461A" w:rsidRPr="007335C1" w:rsidRDefault="0054461A" w:rsidP="0054461A">
      <w:pPr>
        <w:rPr>
          <w:rFonts w:hint="eastAsia"/>
        </w:rPr>
      </w:pPr>
      <w:r>
        <w:t>3</w:t>
      </w:r>
      <w:r>
        <w:rPr>
          <w:rFonts w:hint="eastAsia"/>
        </w:rPr>
        <w:t>、最后在轮到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。</w:t>
      </w:r>
      <w:r>
        <w:rPr>
          <w:rFonts w:hint="eastAsia"/>
        </w:rPr>
        <w:t>stopwords.is(word)</w:t>
      </w:r>
      <w:proofErr w:type="gramStart"/>
      <w:r>
        <w:rPr>
          <w:rFonts w:hint="eastAsia"/>
        </w:rPr>
        <w:t>做词</w:t>
      </w:r>
      <w:proofErr w:type="gramEnd"/>
      <w:r>
        <w:rPr>
          <w:rFonts w:hint="eastAsia"/>
        </w:rPr>
        <w:t>根</w:t>
      </w:r>
      <w:r>
        <w:rPr>
          <w:rFonts w:hint="eastAsia"/>
        </w:rPr>
        <w:t>word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stopword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中，则取出。应该不会对此单词进行</w:t>
      </w:r>
      <w:r>
        <w:rPr>
          <w:rFonts w:hint="eastAsia"/>
        </w:rPr>
        <w:t>map</w:t>
      </w:r>
      <w:r>
        <w:rPr>
          <w:rFonts w:hint="eastAsia"/>
        </w:rPr>
        <w:t>映射和在</w:t>
      </w:r>
      <w:r>
        <w:rPr>
          <w:rFonts w:hint="eastAsia"/>
        </w:rPr>
        <w:t>vector</w:t>
      </w:r>
      <w:r>
        <w:rPr>
          <w:rFonts w:hint="eastAsia"/>
        </w:rPr>
        <w:t>出现。</w:t>
      </w:r>
      <w:proofErr w:type="spellStart"/>
      <w:r>
        <w:rPr>
          <w:rFonts w:hint="eastAsia"/>
        </w:rPr>
        <w:t>filter.setStopwords</w:t>
      </w:r>
      <w:proofErr w:type="spellEnd"/>
      <w:r>
        <w:rPr>
          <w:rFonts w:hint="eastAsia"/>
        </w:rPr>
        <w:t>(new File(</w:t>
      </w:r>
      <w:proofErr w:type="spellStart"/>
      <w:r>
        <w:rPr>
          <w:rFonts w:hint="eastAsia"/>
        </w:rPr>
        <w:t>stopwordfile</w:t>
      </w:r>
      <w:proofErr w:type="spellEnd"/>
      <w:r>
        <w:rPr>
          <w:rFonts w:hint="eastAsia"/>
        </w:rPr>
        <w:t xml:space="preserve">));  </w:t>
      </w:r>
      <w:r>
        <w:rPr>
          <w:rFonts w:hint="eastAsia"/>
        </w:rPr>
        <w:t>这样设置一下，就可以将</w:t>
      </w:r>
      <w:proofErr w:type="spellStart"/>
      <w:r>
        <w:rPr>
          <w:rFonts w:hint="eastAsia"/>
        </w:rPr>
        <w:t>stopwordfile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word</w:t>
      </w:r>
      <w:r>
        <w:rPr>
          <w:rFonts w:hint="eastAsia"/>
        </w:rPr>
        <w:t>（一行一个）当成</w:t>
      </w:r>
      <w:proofErr w:type="spellStart"/>
      <w:r>
        <w:rPr>
          <w:rFonts w:hint="eastAsia"/>
        </w:rPr>
        <w:t>stopword</w:t>
      </w:r>
      <w:proofErr w:type="spellEnd"/>
      <w:r>
        <w:rPr>
          <w:rFonts w:hint="eastAsia"/>
        </w:rPr>
        <w:t>啦。</w:t>
      </w:r>
    </w:p>
    <w:p w:rsidR="007335C1" w:rsidRDefault="007335C1" w:rsidP="007335C1">
      <w:pPr>
        <w:pStyle w:val="1"/>
      </w:pPr>
      <w:proofErr w:type="spellStart"/>
      <w:r>
        <w:rPr>
          <w:rFonts w:hint="eastAsia"/>
        </w:rPr>
        <w:t>determineDictionary</w:t>
      </w:r>
      <w:proofErr w:type="spellEnd"/>
      <w:r>
        <w:rPr>
          <w:rFonts w:hint="eastAsia"/>
        </w:rPr>
        <w:t xml:space="preserve">();  </w:t>
      </w:r>
      <w:r>
        <w:rPr>
          <w:rFonts w:hint="eastAsia"/>
        </w:rPr>
        <w:t>统计计算（</w:t>
      </w:r>
      <w:r>
        <w:rPr>
          <w:rFonts w:hint="eastAsia"/>
        </w:rPr>
        <w:t>TF</w:t>
      </w:r>
      <w:r>
        <w:rPr>
          <w:rFonts w:hint="eastAsia"/>
        </w:rPr>
        <w:t>，</w:t>
      </w:r>
      <w:r>
        <w:rPr>
          <w:rFonts w:hint="eastAsia"/>
        </w:rPr>
        <w:t>IDF</w:t>
      </w:r>
      <w:r>
        <w:rPr>
          <w:rFonts w:hint="eastAsia"/>
        </w:rPr>
        <w:t>）</w:t>
      </w:r>
    </w:p>
    <w:p w:rsidR="007335C1" w:rsidRDefault="007335C1" w:rsidP="007335C1">
      <w:pPr>
        <w:pStyle w:val="1"/>
        <w:rPr>
          <w:rFonts w:hint="eastAsia"/>
        </w:rPr>
      </w:pPr>
      <w:r>
        <w:rPr>
          <w:rFonts w:hint="eastAsia"/>
        </w:rPr>
        <w:t>归一化</w:t>
      </w:r>
    </w:p>
    <w:p w:rsidR="007335C1" w:rsidRPr="007335C1" w:rsidRDefault="007335C1" w:rsidP="007335C1">
      <w:pPr>
        <w:pStyle w:val="1"/>
        <w:rPr>
          <w:rFonts w:hint="eastAsia"/>
        </w:rPr>
      </w:pPr>
      <w:proofErr w:type="gramStart"/>
      <w:r>
        <w:t>output</w:t>
      </w:r>
      <w:proofErr w:type="gramEnd"/>
    </w:p>
    <w:sectPr w:rsidR="007335C1" w:rsidRPr="0073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20B5A"/>
    <w:multiLevelType w:val="multilevel"/>
    <w:tmpl w:val="7C2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E2"/>
    <w:rsid w:val="0054461A"/>
    <w:rsid w:val="007335C1"/>
    <w:rsid w:val="00B84FD3"/>
    <w:rsid w:val="00C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10B3"/>
  <w15:chartTrackingRefBased/>
  <w15:docId w15:val="{8333FB85-C010-4135-87DC-B85194B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5C1"/>
    <w:pPr>
      <w:keepNext/>
      <w:keepLines/>
      <w:spacing w:line="578" w:lineRule="auto"/>
      <w:outlineLvl w:val="0"/>
    </w:pPr>
    <w:rPr>
      <w:b/>
      <w:bCs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5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62E2"/>
    <w:rPr>
      <w:b/>
      <w:bCs/>
    </w:rPr>
  </w:style>
  <w:style w:type="paragraph" w:styleId="a4">
    <w:name w:val="Normal (Web)"/>
    <w:basedOn w:val="a"/>
    <w:uiPriority w:val="99"/>
    <w:semiHidden/>
    <w:unhideWhenUsed/>
    <w:rsid w:val="00C962E2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35C1"/>
    <w:rPr>
      <w:b/>
      <w:bCs/>
      <w:kern w:val="44"/>
      <w:sz w:val="28"/>
      <w:szCs w:val="28"/>
    </w:rPr>
  </w:style>
  <w:style w:type="character" w:customStyle="1" w:styleId="mi">
    <w:name w:val="mi"/>
    <w:basedOn w:val="a0"/>
    <w:rsid w:val="007335C1"/>
  </w:style>
  <w:style w:type="character" w:customStyle="1" w:styleId="mo">
    <w:name w:val="mo"/>
    <w:basedOn w:val="a0"/>
    <w:rsid w:val="007335C1"/>
  </w:style>
  <w:style w:type="character" w:customStyle="1" w:styleId="mn">
    <w:name w:val="mn"/>
    <w:basedOn w:val="a0"/>
    <w:rsid w:val="007335C1"/>
  </w:style>
  <w:style w:type="table" w:styleId="a5">
    <w:name w:val="Table Grid"/>
    <w:basedOn w:val="a1"/>
    <w:uiPriority w:val="39"/>
    <w:rsid w:val="00733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7335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319</Words>
  <Characters>1824</Characters>
  <Application>Microsoft Office Word</Application>
  <DocSecurity>0</DocSecurity>
  <Lines>15</Lines>
  <Paragraphs>4</Paragraphs>
  <ScaleCrop>false</ScaleCrop>
  <Company> 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2017-11-19T12:25:00Z</dcterms:created>
  <dcterms:modified xsi:type="dcterms:W3CDTF">2017-11-19T13:19:00Z</dcterms:modified>
</cp:coreProperties>
</file>