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8"/>
        </w:rPr>
        <w:t>DROPZONE</w:t>
      </w:r>
    </w:p>
    <w:p>
      <w:pPr>
        <w:jc w:val="center"/>
      </w:pPr>
      <w:r>
        <w:rPr>
          <w:b/>
          <w:sz w:val="46"/>
        </w:rPr>
        <w:t>Complete Codebase Learning Guide</w:t>
      </w:r>
    </w:p>
    <w:p>
      <w:pPr>
        <w:jc w:val="center"/>
      </w:pPr>
      <w:r>
        <w:rPr>
          <w:i/>
          <w:sz w:val="24"/>
        </w:rPr>
        <w:t>How to re-read, understand, verify, debug, explain, and own an AI-built Java enterprise microservices system</w:t>
      </w:r>
    </w:p>
    <w:p/>
    <w:p/>
    <w:p/>
    <w:p>
      <w:pPr>
        <w:pStyle w:val="Code"/>
      </w:pPr>
      <w:r>
        <w:t>Target architecture</w:t>
        <w:br/>
      </w:r>
      <w:r>
        <w:br/>
      </w:r>
      <w:r>
        <w:t>Java + Spring Boot + Spring Cloud</w:t>
        <w:br/>
      </w:r>
      <w:r>
        <w:t>Eureka + Config Server + API Gateway</w:t>
        <w:br/>
      </w:r>
      <w:r>
        <w:t>Keycloak + OAuth2/OIDC/JWT</w:t>
        <w:br/>
      </w:r>
      <w:r>
        <w:t>PostgreSQL + JPA/Hibernate + Flyway</w:t>
        <w:br/>
      </w:r>
      <w:r>
        <w:t>Redis + Kafka + RabbitMQ</w:t>
        <w:br/>
      </w:r>
      <w:r>
        <w:t>Resilience4j + Outbox + Debezium</w:t>
        <w:br/>
      </w:r>
      <w:r>
        <w:t>OpenSearch + MinIO</w:t>
        <w:br/>
      </w:r>
      <w:r>
        <w:t>OpenTelemetry + Prometheus + Grafana + Loki + Tempo</w:t>
        <w:br/>
      </w:r>
      <w:r>
        <w:t>Docker + CI/CD + VM deployment</w:t>
      </w:r>
    </w:p>
    <w:p>
      <w:pPr>
        <w:pStyle w:val="LearningCallout"/>
      </w:pPr>
      <w:r>
        <w:t>Purpose: by the end of this guide, you should be able to open any important file in DropZone and explain why it exists, who calls it, what data it owns, what happens on success, what happens on failure, and how you prove that it works.</w:t>
      </w:r>
    </w:p>
    <w:p>
      <w:r>
        <w:br w:type="page"/>
      </w:r>
    </w:p>
    <w:p>
      <w:pPr>
        <w:pStyle w:val="Heading1"/>
      </w:pPr>
      <w:r>
        <w:t>How to Use This Guide</w:t>
      </w:r>
    </w:p>
    <w:p>
      <w:r>
        <w:t>Do not read the repository randomly. Follow the chapters in order and keep the code open beside this document. The guide is written for an AI-built codebase where the system appears to work, but you want to understand and personally own every important decision.</w:t>
      </w:r>
    </w:p>
    <w:p>
      <w:pPr>
        <w:pStyle w:val="Heading2"/>
      </w:pPr>
      <w:r>
        <w:t>The rule for every file you read</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pPr>
              <w:spacing w:after="0"/>
            </w:pPr>
            <w:r>
              <w:rPr>
                <w:b/>
                <w:sz w:val="18"/>
              </w:rPr>
              <w:t>Question</w:t>
            </w:r>
          </w:p>
        </w:tc>
        <w:tc>
          <w:tcPr>
            <w:tcW w:type="dxa" w:w="4968"/>
            <w:shd w:fill="D9EAF7"/>
            <w:vAlign w:val="center"/>
          </w:tcPr>
          <w:p>
            <w:pPr>
              <w:spacing w:after="0"/>
            </w:pPr>
            <w:r>
              <w:rPr>
                <w:b/>
                <w:sz w:val="18"/>
              </w:rPr>
              <w:t>What you must write down</w:t>
            </w:r>
          </w:p>
        </w:tc>
      </w:tr>
      <w:tr>
        <w:tc>
          <w:tcPr>
            <w:tcW w:type="dxa" w:w="4968"/>
            <w:vAlign w:val="top"/>
          </w:tcPr>
          <w:p>
            <w:pPr>
              <w:spacing w:after="0"/>
            </w:pPr>
            <w:r>
              <w:rPr>
                <w:b w:val="0"/>
                <w:sz w:val="18"/>
              </w:rPr>
              <w:t>1. Why does this file exist?</w:t>
            </w:r>
          </w:p>
        </w:tc>
        <w:tc>
          <w:tcPr>
            <w:tcW w:type="dxa" w:w="4968"/>
            <w:vAlign w:val="top"/>
          </w:tcPr>
          <w:p>
            <w:pPr>
              <w:spacing w:after="0"/>
            </w:pPr>
            <w:r>
              <w:rPr>
                <w:b w:val="0"/>
                <w:sz w:val="18"/>
              </w:rPr>
              <w:t>The responsibility in one sentence.</w:t>
            </w:r>
          </w:p>
        </w:tc>
      </w:tr>
      <w:tr>
        <w:tc>
          <w:tcPr>
            <w:tcW w:type="dxa" w:w="4968"/>
            <w:vAlign w:val="top"/>
          </w:tcPr>
          <w:p>
            <w:pPr>
              <w:spacing w:after="0"/>
            </w:pPr>
            <w:r>
              <w:rPr>
                <w:b w:val="0"/>
                <w:sz w:val="18"/>
              </w:rPr>
              <w:t>2. Who calls or loads it?</w:t>
            </w:r>
          </w:p>
        </w:tc>
        <w:tc>
          <w:tcPr>
            <w:tcW w:type="dxa" w:w="4968"/>
            <w:vAlign w:val="top"/>
          </w:tcPr>
          <w:p>
            <w:pPr>
              <w:spacing w:after="0"/>
            </w:pPr>
            <w:r>
              <w:rPr>
                <w:b w:val="0"/>
                <w:sz w:val="18"/>
              </w:rPr>
              <w:t>Framework, controller, service, listener, config loader, CI runner, etc.</w:t>
            </w:r>
          </w:p>
        </w:tc>
      </w:tr>
      <w:tr>
        <w:tc>
          <w:tcPr>
            <w:tcW w:type="dxa" w:w="4968"/>
            <w:vAlign w:val="top"/>
          </w:tcPr>
          <w:p>
            <w:pPr>
              <w:spacing w:after="0"/>
            </w:pPr>
            <w:r>
              <w:rPr>
                <w:b w:val="0"/>
                <w:sz w:val="18"/>
              </w:rPr>
              <w:t>3. What does it depend on?</w:t>
            </w:r>
          </w:p>
        </w:tc>
        <w:tc>
          <w:tcPr>
            <w:tcW w:type="dxa" w:w="4968"/>
            <w:vAlign w:val="top"/>
          </w:tcPr>
          <w:p>
            <w:pPr>
              <w:spacing w:after="0"/>
            </w:pPr>
            <w:r>
              <w:rPr>
                <w:b w:val="0"/>
                <w:sz w:val="18"/>
              </w:rPr>
              <w:t>Classes, database, Redis, Kafka, RabbitMQ, HTTP service, configuration.</w:t>
            </w:r>
          </w:p>
        </w:tc>
      </w:tr>
      <w:tr>
        <w:tc>
          <w:tcPr>
            <w:tcW w:type="dxa" w:w="4968"/>
            <w:vAlign w:val="top"/>
          </w:tcPr>
          <w:p>
            <w:pPr>
              <w:spacing w:after="0"/>
            </w:pPr>
            <w:r>
              <w:rPr>
                <w:b w:val="0"/>
                <w:sz w:val="18"/>
              </w:rPr>
              <w:t>4. What state does it change?</w:t>
            </w:r>
          </w:p>
        </w:tc>
        <w:tc>
          <w:tcPr>
            <w:tcW w:type="dxa" w:w="4968"/>
            <w:vAlign w:val="top"/>
          </w:tcPr>
          <w:p>
            <w:pPr>
              <w:spacing w:after="0"/>
            </w:pPr>
            <w:r>
              <w:rPr>
                <w:b w:val="0"/>
                <w:sz w:val="18"/>
              </w:rPr>
              <w:t>Database rows, cache entries, messages, files, nothing.</w:t>
            </w:r>
          </w:p>
        </w:tc>
      </w:tr>
      <w:tr>
        <w:tc>
          <w:tcPr>
            <w:tcW w:type="dxa" w:w="4968"/>
            <w:vAlign w:val="top"/>
          </w:tcPr>
          <w:p>
            <w:pPr>
              <w:spacing w:after="0"/>
            </w:pPr>
            <w:r>
              <w:rPr>
                <w:b w:val="0"/>
                <w:sz w:val="18"/>
              </w:rPr>
              <w:t>5. What happens if it fails?</w:t>
            </w:r>
          </w:p>
        </w:tc>
        <w:tc>
          <w:tcPr>
            <w:tcW w:type="dxa" w:w="4968"/>
            <w:vAlign w:val="top"/>
          </w:tcPr>
          <w:p>
            <w:pPr>
              <w:spacing w:after="0"/>
            </w:pPr>
            <w:r>
              <w:rPr>
                <w:b w:val="0"/>
                <w:sz w:val="18"/>
              </w:rPr>
              <w:t>HTTP error, retry, rollback, event retry, DLQ, partial failure.</w:t>
            </w:r>
          </w:p>
        </w:tc>
      </w:tr>
      <w:tr>
        <w:tc>
          <w:tcPr>
            <w:tcW w:type="dxa" w:w="4968"/>
            <w:vAlign w:val="top"/>
          </w:tcPr>
          <w:p>
            <w:pPr>
              <w:spacing w:after="0"/>
            </w:pPr>
            <w:r>
              <w:rPr>
                <w:b w:val="0"/>
                <w:sz w:val="18"/>
              </w:rPr>
              <w:t>6. How is it tested?</w:t>
            </w:r>
          </w:p>
        </w:tc>
        <w:tc>
          <w:tcPr>
            <w:tcW w:type="dxa" w:w="4968"/>
            <w:vAlign w:val="top"/>
          </w:tcPr>
          <w:p>
            <w:pPr>
              <w:spacing w:after="0"/>
            </w:pPr>
            <w:r>
              <w:rPr>
                <w:b w:val="0"/>
                <w:sz w:val="18"/>
              </w:rPr>
              <w:t>Unit test, integration test, contract test, manual test, load test.</w:t>
            </w:r>
          </w:p>
        </w:tc>
      </w:tr>
      <w:tr>
        <w:tc>
          <w:tcPr>
            <w:tcW w:type="dxa" w:w="4968"/>
            <w:vAlign w:val="top"/>
          </w:tcPr>
          <w:p>
            <w:pPr>
              <w:spacing w:after="0"/>
            </w:pPr>
            <w:r>
              <w:rPr>
                <w:b w:val="0"/>
                <w:sz w:val="18"/>
              </w:rPr>
              <w:t>7. What breaks if I delete it?</w:t>
            </w:r>
          </w:p>
        </w:tc>
        <w:tc>
          <w:tcPr>
            <w:tcW w:type="dxa" w:w="4968"/>
            <w:vAlign w:val="top"/>
          </w:tcPr>
          <w:p>
            <w:pPr>
              <w:spacing w:after="0"/>
            </w:pPr>
            <w:r>
              <w:rPr>
                <w:b w:val="0"/>
                <w:sz w:val="18"/>
              </w:rPr>
              <w:t>This proves you understand its actual role.</w:t>
            </w:r>
          </w:p>
        </w:tc>
      </w:tr>
    </w:tbl>
    <w:p/>
    <w:p>
      <w:pPr>
        <w:pStyle w:val="Heading2"/>
      </w:pPr>
      <w:r>
        <w:t>Recommended reading order inside every Spring service</w:t>
      </w:r>
    </w:p>
    <w:p>
      <w:pPr>
        <w:pStyle w:val="ListBullet"/>
      </w:pPr>
      <w:r>
        <w:t>→ pom.xml / build.gradle</w:t>
      </w:r>
    </w:p>
    <w:p>
      <w:pPr>
        <w:pStyle w:val="ListBullet"/>
      </w:pPr>
      <w:r>
        <w:t>→ application.yml and environment configuration</w:t>
      </w:r>
    </w:p>
    <w:p>
      <w:pPr>
        <w:pStyle w:val="ListBullet"/>
      </w:pPr>
      <w:r>
        <w:t>→ Application main class</w:t>
      </w:r>
    </w:p>
    <w:p>
      <w:pPr>
        <w:pStyle w:val="ListBullet"/>
      </w:pPr>
      <w:r>
        <w:t>→ Configuration classes</w:t>
      </w:r>
    </w:p>
    <w:p>
      <w:pPr>
        <w:pStyle w:val="ListBullet"/>
      </w:pPr>
      <w:r>
        <w:t>→ Security configuration</w:t>
      </w:r>
    </w:p>
    <w:p>
      <w:pPr>
        <w:pStyle w:val="ListBullet"/>
      </w:pPr>
      <w:r>
        <w:t>→ Controllers / API entry points</w:t>
      </w:r>
    </w:p>
    <w:p>
      <w:pPr>
        <w:pStyle w:val="ListBullet"/>
      </w:pPr>
      <w:r>
        <w:t>→ Request and response DTOs</w:t>
      </w:r>
    </w:p>
    <w:p>
      <w:pPr>
        <w:pStyle w:val="ListBullet"/>
      </w:pPr>
      <w:r>
        <w:t>→ Validation rules</w:t>
      </w:r>
    </w:p>
    <w:p>
      <w:pPr>
        <w:pStyle w:val="ListBullet"/>
      </w:pPr>
      <w:r>
        <w:t>→ Application/service layer</w:t>
      </w:r>
    </w:p>
    <w:p>
      <w:pPr>
        <w:pStyle w:val="ListBullet"/>
      </w:pPr>
      <w:r>
        <w:t>→ Domain models and state transitions</w:t>
      </w:r>
    </w:p>
    <w:p>
      <w:pPr>
        <w:pStyle w:val="ListBullet"/>
      </w:pPr>
      <w:r>
        <w:t>→ Repositories</w:t>
      </w:r>
    </w:p>
    <w:p>
      <w:pPr>
        <w:pStyle w:val="ListBullet"/>
      </w:pPr>
      <w:r>
        <w:t>→ JPA entities</w:t>
      </w:r>
    </w:p>
    <w:p>
      <w:pPr>
        <w:pStyle w:val="ListBullet"/>
      </w:pPr>
      <w:r>
        <w:t>→ Flyway migrations</w:t>
      </w:r>
    </w:p>
    <w:p>
      <w:pPr>
        <w:pStyle w:val="ListBullet"/>
      </w:pPr>
      <w:r>
        <w:t>→ HTTP clients</w:t>
      </w:r>
    </w:p>
    <w:p>
      <w:pPr>
        <w:pStyle w:val="ListBullet"/>
      </w:pPr>
      <w:r>
        <w:t>→ Kafka producers/consumers</w:t>
      </w:r>
    </w:p>
    <w:p>
      <w:pPr>
        <w:pStyle w:val="ListBullet"/>
      </w:pPr>
      <w:r>
        <w:t>→ RabbitMQ publishers/workers</w:t>
      </w:r>
    </w:p>
    <w:p>
      <w:pPr>
        <w:pStyle w:val="ListBullet"/>
      </w:pPr>
      <w:r>
        <w:t>→ Cache/Redis logic</w:t>
      </w:r>
    </w:p>
    <w:p>
      <w:pPr>
        <w:pStyle w:val="ListBullet"/>
      </w:pPr>
      <w:r>
        <w:t>→ Exception handling</w:t>
      </w:r>
    </w:p>
    <w:p>
      <w:pPr>
        <w:pStyle w:val="ListBullet"/>
      </w:pPr>
      <w:r>
        <w:t>→ Observability/logging</w:t>
      </w:r>
    </w:p>
    <w:p>
      <w:pPr>
        <w:pStyle w:val="ListBullet"/>
      </w:pPr>
      <w:r>
        <w:t>→ Tests</w:t>
      </w:r>
    </w:p>
    <w:p>
      <w:pPr>
        <w:pStyle w:val="Heading2"/>
      </w:pPr>
      <w:r>
        <w:t>What not to do</w:t>
      </w:r>
    </w:p>
    <w:p>
      <w:pPr>
        <w:pStyle w:val="ListBullet"/>
      </w:pPr>
      <w:r>
        <w:t>Do not ask AI to explain the whole repository in one paragraph and accept that as learning.</w:t>
      </w:r>
    </w:p>
    <w:p>
      <w:pPr>
        <w:pStyle w:val="ListBullet"/>
      </w:pPr>
      <w:r>
        <w:t>Do not memorize annotations without tracing what happens at runtime.</w:t>
      </w:r>
    </w:p>
    <w:p>
      <w:pPr>
        <w:pStyle w:val="ListBullet"/>
      </w:pPr>
      <w:r>
        <w:t>Do not mark a concept learned until you can predict what happens when a dependency is stopped.</w:t>
      </w:r>
    </w:p>
    <w:p>
      <w:pPr>
        <w:pStyle w:val="ListBullet"/>
      </w:pPr>
      <w:r>
        <w:t>Do not skip tests. Tests often reveal the intended design more clearly than implementation code.</w:t>
      </w:r>
    </w:p>
    <w:p>
      <w:pPr>
        <w:pStyle w:val="ListBullet"/>
      </w:pPr>
      <w:r>
        <w:t>Do not trust names such as PaymentService or OrderProcessor. Trace the real behavior.</w:t>
      </w:r>
    </w:p>
    <w:p>
      <w:pPr>
        <w:pStyle w:val="Heading1"/>
      </w:pPr>
      <w:r>
        <w:t>Learning Map</w:t>
      </w:r>
    </w:p>
    <w:p>
      <w:pPr>
        <w:pStyle w:val="ListBullet"/>
      </w:pPr>
      <w:r>
        <w:t>1. Reconstruct the whole architecture before reading implementation</w:t>
      </w:r>
    </w:p>
    <w:p>
      <w:pPr>
        <w:pStyle w:val="ListBullet"/>
      </w:pPr>
      <w:r>
        <w:t>2. Java concepts you must understand in this repository</w:t>
      </w:r>
    </w:p>
    <w:p>
      <w:pPr>
        <w:pStyle w:val="ListBullet"/>
      </w:pPr>
      <w:r>
        <w:t>3. Maven and dependency management</w:t>
      </w:r>
    </w:p>
    <w:p>
      <w:pPr>
        <w:pStyle w:val="ListBullet"/>
      </w:pPr>
      <w:r>
        <w:t>4. Spring Boot startup and dependency injection</w:t>
      </w:r>
    </w:p>
    <w:p>
      <w:pPr>
        <w:pStyle w:val="ListBullet"/>
      </w:pPr>
      <w:r>
        <w:t>5. Standard Spring service structure</w:t>
      </w:r>
    </w:p>
    <w:p>
      <w:pPr>
        <w:pStyle w:val="ListBullet"/>
      </w:pPr>
      <w:r>
        <w:t>6. Configuration, profiles, environment variables, and secrets</w:t>
      </w:r>
    </w:p>
    <w:p>
      <w:pPr>
        <w:pStyle w:val="ListBullet"/>
      </w:pPr>
      <w:r>
        <w:t>7. Eureka service discovery</w:t>
      </w:r>
    </w:p>
    <w:p>
      <w:pPr>
        <w:pStyle w:val="ListBullet"/>
      </w:pPr>
      <w:r>
        <w:t>8. Spring Cloud Config Server</w:t>
      </w:r>
    </w:p>
    <w:p>
      <w:pPr>
        <w:pStyle w:val="ListBullet"/>
      </w:pPr>
      <w:r>
        <w:t>9. API Gateway and routing</w:t>
      </w:r>
    </w:p>
    <w:p>
      <w:pPr>
        <w:pStyle w:val="ListBullet"/>
      </w:pPr>
      <w:r>
        <w:t>10. Keycloak, Spring Security, OAuth2, OIDC, and JWT</w:t>
      </w:r>
    </w:p>
    <w:p>
      <w:pPr>
        <w:pStyle w:val="Heading3"/>
      </w:pPr>
      <w:r>
        <w:rPr>
          <w:b/>
          <w:color w:val="2E74B5"/>
        </w:rPr>
        <w:t>Keycloak Deployment &amp; Realm Setup:</w:t>
      </w:r>
    </w:p>
    <w:p>
      <w:pPr>
        <w:ind w:left="360"/>
      </w:pPr>
      <w:r>
        <w:rPr>
          <w:b/>
        </w:rPr>
        <w:t>  • Keycloak container running on infra-01:8089 (mapped from internal container port 8080 to prevent port collisions).</w:t>
      </w:r>
    </w:p>
    <w:p>
      <w:pPr>
        <w:ind w:left="360"/>
      </w:pPr>
      <w:r>
        <w:rPr>
          <w:b/>
        </w:rPr>
        <w:t>  • Automated realm setup scripted via infrastructure/keycloak/setup-keycloak.py configuring the dropzone realm, client credentials, and user roles (USER, ORGANIZER, SUPPORT, ADMIN).</w:t>
      </w:r>
    </w:p>
    <w:p>
      <w:pPr>
        <w:pStyle w:val="ListBullet"/>
      </w:pPr>
      <w:r>
        <w:t>11. User Service</w:t>
      </w:r>
    </w:p>
    <w:p>
      <w:pPr>
        <w:pStyle w:val="Heading3"/>
      </w:pPr>
      <w:r>
        <w:rPr>
          <w:b/>
          <w:color w:val="2E74B5"/>
        </w:rPr>
        <w:t>User Service Implementation:</w:t>
      </w:r>
    </w:p>
    <w:p>
      <w:pPr>
        <w:ind w:left="360"/>
      </w:pPr>
      <w:r>
        <w:rPr>
          <w:b/>
        </w:rPr>
        <w:t>  • Running on port 8081 backed by PostgreSQL (services/user-service/src/main/resources/db/migration/V1__init_user_schema.sql).</w:t>
      </w:r>
    </w:p>
    <w:p>
      <w:pPr>
        <w:ind w:left="360"/>
      </w:pPr>
      <w:r>
        <w:rPr>
          <w:b/>
        </w:rPr>
        <w:t>  • Exposes @RestControllerAdvice (GlobalExceptionHandler) and exposes /actuator/health and /actuator/prometheus endpoints.</w:t>
      </w:r>
    </w:p>
    <w:p>
      <w:pPr>
        <w:pStyle w:val="ListBullet"/>
      </w:pPr>
      <w:r>
        <w:t>12. Event Service</w:t>
      </w:r>
    </w:p>
    <w:p>
      <w:pPr>
        <w:pStyle w:val="Heading3"/>
      </w:pPr>
      <w:r>
        <w:rPr>
          <w:b/>
          <w:color w:val="2E74B5"/>
        </w:rPr>
        <w:t>Event Service &amp; Object Storage Implementation:</w:t>
      </w:r>
    </w:p>
    <w:p>
      <w:pPr>
        <w:ind w:left="360"/>
      </w:pPr>
      <w:r>
        <w:rPr>
          <w:b/>
        </w:rPr>
        <w:t>  • Running on port 8084 backed by PostgreSQL (V1__init_event_schema.sql) and MinIO object storage (MinioStorageService.java, MinioConfig.java) for event poster image uploads.</w:t>
      </w:r>
    </w:p>
    <w:p>
      <w:pPr>
        <w:ind w:left="360"/>
      </w:pPr>
      <w:r>
        <w:rPr>
          <w:b/>
        </w:rPr>
        <w:t>  • Emits EventEvent domain messages to Kafka event-events topic on event creation/update.</w:t>
      </w:r>
    </w:p>
    <w:p>
      <w:pPr>
        <w:pStyle w:val="ListBullet"/>
      </w:pPr>
      <w:r>
        <w:t>13. PostgreSQL, JPA, Hibernate, and Flyway</w:t>
      </w:r>
    </w:p>
    <w:p>
      <w:pPr>
        <w:pStyle w:val="Heading3"/>
      </w:pPr>
      <w:r>
        <w:rPr>
          <w:b/>
          <w:color w:val="2E74B5"/>
        </w:rPr>
        <w:t>PostgreSQL &amp; Flyway Standards:</w:t>
      </w:r>
    </w:p>
    <w:p>
      <w:pPr>
        <w:ind w:left="360"/>
      </w:pPr>
      <w:r>
        <w:rPr>
          <w:b/>
        </w:rPr>
        <w:t>  • Database migrations enforced via Flyway across all microservices (user, inventory, order, payment, notification, audit).</w:t>
      </w:r>
    </w:p>
    <w:p>
      <w:pPr>
        <w:ind w:left="360"/>
      </w:pPr>
      <w:r>
        <w:rPr>
          <w:b/>
        </w:rPr>
        <w:t>  • Strict database constraints, foreign keys, and unique indexes enforced to guarantee relational integrity.</w:t>
      </w:r>
    </w:p>
    <w:p>
      <w:pPr>
        <w:pStyle w:val="ListBullet"/>
      </w:pPr>
      <w:r>
        <w:t>14. Inventory Service</w:t>
      </w:r>
    </w:p>
    <w:p>
      <w:pPr>
        <w:pStyle w:val="Heading3"/>
      </w:pPr>
      <w:r>
        <w:rPr>
          <w:b/>
          <w:color w:val="2E74B5"/>
        </w:rPr>
        <w:t>Inventory Concurrency &amp; Event Handling Details:</w:t>
      </w:r>
    </w:p>
    <w:p>
      <w:pPr>
        <w:ind w:left="360"/>
      </w:pPr>
      <w:r>
        <w:rPr>
          <w:b/>
        </w:rPr>
        <w:t>  • Running on port 8082 backed by PostgreSQL (V1__init_inventory_schema.sql, V2__add_inventory_check_constraints.sql) and Redis.</w:t>
      </w:r>
    </w:p>
    <w:p>
      <w:pPr>
        <w:ind w:left="360"/>
      </w:pPr>
      <w:r>
        <w:rPr>
          <w:b/>
        </w:rPr>
        <w:t>  • InventoryEventListener consumes Kafka payment-events (PaymentCompleted -&gt; confirmReservation, PaymentFailed -&gt; cancelReservation) and order-events (OrderConfirmed -&gt; confirmReservation, OrderCancelled -&gt; cancelReservation).</w:t>
      </w:r>
    </w:p>
    <w:p>
      <w:pPr>
        <w:pStyle w:val="ListBullet"/>
      </w:pPr>
      <w:r>
        <w:t>15. Redis</w:t>
      </w:r>
    </w:p>
    <w:p>
      <w:pPr>
        <w:pStyle w:val="ListBullet"/>
      </w:pPr>
      <w:r>
        <w:t>16. Order Service and state machines</w:t>
      </w:r>
    </w:p>
    <w:p>
      <w:pPr>
        <w:pStyle w:val="ListBullet"/>
      </w:pPr>
      <w:r>
        <w:t>17. Idempotency</w:t>
      </w:r>
    </w:p>
    <w:p>
      <w:pPr>
        <w:pStyle w:val="Heading3"/>
      </w:pPr>
      <w:r>
        <w:rPr>
          <w:b/>
          <w:color w:val="2E74B5"/>
        </w:rPr>
        <w:t>Dual-Layer Idempotency Implementation:</w:t>
      </w:r>
    </w:p>
    <w:p>
      <w:pPr>
        <w:ind w:left="360"/>
      </w:pPr>
      <w:r>
        <w:rPr>
          <w:b/>
        </w:rPr>
        <w:t>  • Layer 1: Redis distributed locks &amp; key caching for fast duplicate request rejection.</w:t>
      </w:r>
    </w:p>
    <w:p>
      <w:pPr>
        <w:ind w:left="360"/>
      </w:pPr>
      <w:r>
        <w:rPr>
          <w:b/>
        </w:rPr>
        <w:t>  • Layer 2: PostgreSQL UNIQUE constraints on idempotency_key (orders table) and order_number (payments table V2__add_unique_order_number_to_payments.sql).</w:t>
      </w:r>
    </w:p>
    <w:p>
      <w:pPr>
        <w:pStyle w:val="ListBullet"/>
      </w:pPr>
      <w:r>
        <w:t>18. Payment Service</w:t>
      </w:r>
    </w:p>
    <w:p>
      <w:pPr>
        <w:pStyle w:val="Heading3"/>
      </w:pPr>
      <w:r>
        <w:rPr>
          <w:b/>
          <w:color w:val="2E74B5"/>
        </w:rPr>
        <w:t>Payment Service Implementation:</w:t>
      </w:r>
    </w:p>
    <w:p>
      <w:pPr>
        <w:ind w:left="360"/>
      </w:pPr>
      <w:r>
        <w:rPr>
          <w:b/>
        </w:rPr>
        <w:t>  • Running on port 8085 backed by PostgreSQL (V1-V2 schema). Integrates with MockPayProvider.java.</w:t>
      </w:r>
    </w:p>
    <w:p>
      <w:pPr>
        <w:ind w:left="360"/>
      </w:pPr>
      <w:r>
        <w:rPr>
          <w:b/>
        </w:rPr>
        <w:t>  • Protected by Resilience4j circuit breakers and rate limiters to prevent cascading failure.</w:t>
      </w:r>
    </w:p>
    <w:p>
      <w:pPr>
        <w:pStyle w:val="ListBullet"/>
      </w:pPr>
      <w:r>
        <w:t>19. Resilience4j and synchronous failure handling</w:t>
      </w:r>
    </w:p>
    <w:p>
      <w:pPr>
        <w:pStyle w:val="ListBullet"/>
      </w:pPr>
      <w:r>
        <w:t>20. Kafka and event-driven communication</w:t>
      </w:r>
    </w:p>
    <w:p>
      <w:pPr>
        <w:pStyle w:val="ListBullet"/>
      </w:pPr>
      <w:r>
        <w:t>21. Event contracts, consumer groups, retries, and duplicates</w:t>
      </w:r>
    </w:p>
    <w:p>
      <w:pPr>
        <w:pStyle w:val="ListBullet"/>
      </w:pPr>
      <w:r>
        <w:t>22. Transactional Outbox</w:t>
      </w:r>
    </w:p>
    <w:p>
      <w:pPr>
        <w:pStyle w:val="Heading3"/>
      </w:pPr>
      <w:r>
        <w:rPr>
          <w:b/>
          <w:color w:val="2E74B5"/>
        </w:rPr>
        <w:t>Transactional Outbox &amp; CDC Setup:</w:t>
      </w:r>
    </w:p>
    <w:p>
      <w:pPr>
        <w:ind w:left="360"/>
      </w:pPr>
      <w:r>
        <w:rPr>
          <w:b/>
        </w:rPr>
        <w:t>  • PostgreSQL outbox_event table written atomically with order state updates.</w:t>
      </w:r>
    </w:p>
    <w:p>
      <w:pPr>
        <w:ind w:left="360"/>
      </w:pPr>
      <w:r>
        <w:rPr>
          <w:b/>
        </w:rPr>
        <w:t>  • Debezium CDC WAL engine streams committed outbox events directly to Kafka order-events topic.</w:t>
      </w:r>
    </w:p>
    <w:p>
      <w:pPr>
        <w:pStyle w:val="ListBullet"/>
      </w:pPr>
      <w:r>
        <w:t>23. Debezium and CDC</w:t>
      </w:r>
    </w:p>
    <w:p>
      <w:pPr>
        <w:pStyle w:val="ListBullet"/>
      </w:pPr>
      <w:r>
        <w:t>24. Notification Service</w:t>
      </w:r>
    </w:p>
    <w:p>
      <w:pPr>
        <w:pStyle w:val="Heading3"/>
      </w:pPr>
      <w:r>
        <w:rPr>
          <w:b/>
          <w:color w:val="2E74B5"/>
        </w:rPr>
        <w:t>Notification Service Persistence &amp; Workers:</w:t>
      </w:r>
    </w:p>
    <w:p>
      <w:pPr>
        <w:ind w:left="360"/>
      </w:pPr>
      <w:r>
        <w:rPr>
          <w:b/>
        </w:rPr>
        <w:t>  • Running on port 8086 backed by PostgreSQL database (V1__init_notification_schema.sql) with JobRecord, NotificationRecord, and TicketRecord repositories.</w:t>
      </w:r>
    </w:p>
    <w:p>
      <w:pPr>
        <w:ind w:left="360"/>
      </w:pPr>
      <w:r>
        <w:rPr>
          <w:b/>
        </w:rPr>
        <w:t>  • Consumes Kafka domain events and pushes background tasks to RabbitMQ worker queues.</w:t>
      </w:r>
    </w:p>
    <w:p>
      <w:pPr>
        <w:pStyle w:val="ListBullet"/>
      </w:pPr>
      <w:r>
        <w:t>25. RabbitMQ and worker queues</w:t>
      </w:r>
    </w:p>
    <w:p>
      <w:pPr>
        <w:pStyle w:val="ListBullet"/>
      </w:pPr>
      <w:r>
        <w:t>26. Ticket generation and MinIO</w:t>
      </w:r>
    </w:p>
    <w:p>
      <w:pPr>
        <w:pStyle w:val="ListBullet"/>
      </w:pPr>
      <w:r>
        <w:t>27. Search Service and OpenSearch</w:t>
      </w:r>
    </w:p>
    <w:p>
      <w:pPr>
        <w:pStyle w:val="Heading3"/>
      </w:pPr>
      <w:r>
        <w:rPr>
          <w:b/>
          <w:color w:val="2E74B5"/>
        </w:rPr>
        <w:t>Search Service Setup:</w:t>
      </w:r>
    </w:p>
    <w:p>
      <w:pPr>
        <w:ind w:left="360"/>
      </w:pPr>
      <w:r>
        <w:rPr>
          <w:b/>
        </w:rPr>
        <w:t>  • Running on port 8088 consuming Kafka event-events and indexing document payloads into OpenSearch for real-time catalog search.</w:t>
      </w:r>
    </w:p>
    <w:p>
      <w:pPr>
        <w:pStyle w:val="ListBullet"/>
      </w:pPr>
      <w:r>
        <w:t>28. Audit Service</w:t>
      </w:r>
    </w:p>
    <w:p>
      <w:pPr>
        <w:pStyle w:val="Heading3"/>
      </w:pPr>
      <w:r>
        <w:rPr>
          <w:b/>
          <w:color w:val="2E74B5"/>
        </w:rPr>
        <w:t>Audit Service Implementation:</w:t>
      </w:r>
    </w:p>
    <w:p>
      <w:pPr>
        <w:ind w:left="360"/>
      </w:pPr>
      <w:r>
        <w:rPr>
          <w:b/>
        </w:rPr>
        <w:t>  • Running on port 8087 backed by PostgreSQL database (V1__init_audit_schema.sql).</w:t>
      </w:r>
    </w:p>
    <w:p>
      <w:pPr>
        <w:ind w:left="360"/>
      </w:pPr>
      <w:r>
        <w:rPr>
          <w:b/>
        </w:rPr>
        <w:t>  • Consumes all Kafka domain events and persists immutable AuditRecord entries for paged administrative querying.</w:t>
      </w:r>
    </w:p>
    <w:p>
      <w:pPr>
        <w:pStyle w:val="ListBullet"/>
      </w:pPr>
      <w:r>
        <w:t>29. Distributed transactions and eventual consistency</w:t>
      </w:r>
    </w:p>
    <w:p>
      <w:pPr>
        <w:pStyle w:val="ListBullet"/>
      </w:pPr>
      <w:r>
        <w:t>30. Waiting room and flash-sale concurrency</w:t>
      </w:r>
    </w:p>
    <w:p>
      <w:pPr>
        <w:pStyle w:val="ListBullet"/>
      </w:pPr>
      <w:r>
        <w:t>31. Logging, errors, and correlation IDs</w:t>
      </w:r>
    </w:p>
    <w:p>
      <w:pPr>
        <w:pStyle w:val="ListBullet"/>
      </w:pPr>
      <w:r>
        <w:t>32. OpenTelemetry, Prometheus, Grafana, Loki, Tempo, Alertmanager</w:t>
      </w:r>
    </w:p>
    <w:p>
      <w:pPr>
        <w:pStyle w:val="Heading3"/>
      </w:pPr>
      <w:r>
        <w:rPr>
          <w:b/>
          <w:color w:val="2E74B5"/>
        </w:rPr>
        <w:t>Observability Stack Setup:</w:t>
      </w:r>
    </w:p>
    <w:p>
      <w:pPr>
        <w:ind w:left="360"/>
      </w:pPr>
      <w:r>
        <w:rPr>
          <w:b/>
        </w:rPr>
        <w:t>  • All 11 microservices expose /actuator/prometheus metrics.</w:t>
      </w:r>
    </w:p>
    <w:p>
      <w:pPr>
        <w:ind w:left="360"/>
      </w:pPr>
      <w:r>
        <w:rPr>
          <w:b/>
        </w:rPr>
        <w:t>  • OpenTelemetry collector collects traces (Tempo), logs (Loki), and metrics (Prometheus), rendering all signals on the unified Grafana DROPZONE dashboard.</w:t>
      </w:r>
    </w:p>
    <w:p>
      <w:pPr>
        <w:pStyle w:val="ListBullet"/>
      </w:pPr>
      <w:r>
        <w:t>33. Docker and container behavior</w:t>
      </w:r>
    </w:p>
    <w:p>
      <w:pPr>
        <w:pStyle w:val="ListBullet"/>
      </w:pPr>
      <w:r>
        <w:t>34. Docker Compose and local networking</w:t>
      </w:r>
    </w:p>
    <w:p>
      <w:pPr>
        <w:pStyle w:val="ListBullet"/>
      </w:pPr>
      <w:r>
        <w:t>35. Testing from unit to load tests</w:t>
      </w:r>
    </w:p>
    <w:p>
      <w:pPr>
        <w:pStyle w:val="ListBullet"/>
      </w:pPr>
      <w:r>
        <w:t>36. CI/CD, SonarQube, Trivy, Harbor, and versioning</w:t>
      </w:r>
    </w:p>
    <w:p>
      <w:pPr>
        <w:pStyle w:val="ListBullet"/>
      </w:pPr>
      <w:r>
        <w:t>37. VM deployment, NGINX, Ansible, Terraform, and staging</w:t>
      </w:r>
    </w:p>
    <w:p>
      <w:pPr>
        <w:pStyle w:val="ListBullet"/>
      </w:pPr>
      <w:r>
        <w:t>38. Scaling, high availability, and failure recovery</w:t>
      </w:r>
    </w:p>
    <w:p>
      <w:pPr>
        <w:pStyle w:val="ListBullet"/>
      </w:pPr>
      <w:r>
        <w:t>39. Security audit from client to database</w:t>
      </w:r>
    </w:p>
    <w:p>
      <w:pPr>
        <w:pStyle w:val="ListBullet"/>
      </w:pPr>
      <w:r>
        <w:t>40. AI-generated code audit</w:t>
      </w:r>
    </w:p>
    <w:p>
      <w:pPr>
        <w:pStyle w:val="ListBullet"/>
      </w:pPr>
      <w:r>
        <w:t>41. End-to-end request and event tracing exercises</w:t>
      </w:r>
    </w:p>
    <w:p>
      <w:pPr>
        <w:pStyle w:val="ListBullet"/>
      </w:pPr>
      <w:r>
        <w:t>42. Debugging playbook</w:t>
      </w:r>
    </w:p>
    <w:p>
      <w:pPr>
        <w:pStyle w:val="ListBullet"/>
      </w:pPr>
      <w:r>
        <w:t>43. What you should be able to explain in an interview</w:t>
      </w:r>
    </w:p>
    <w:p>
      <w:pPr>
        <w:pStyle w:val="ListBullet"/>
      </w:pPr>
      <w:r>
        <w:t>44. Suggested 30-day learning schedule</w:t>
      </w:r>
    </w:p>
    <w:p>
      <w:pPr>
        <w:pStyle w:val="ListBullet"/>
      </w:pPr>
      <w:r>
        <w:t>45. Final ownership checklist and glossary</w:t>
      </w:r>
    </w:p>
    <w:p>
      <w:r>
        <w:br w:type="page"/>
      </w:r>
    </w:p>
    <w:p>
      <w:pPr>
        <w:pStyle w:val="Heading1"/>
      </w:pPr>
      <w:r>
        <w:t>1. Reconstruct the Whole Architecture Before Reading Implementation</w:t>
      </w:r>
    </w:p>
    <w:p>
      <w:pPr>
        <w:pStyle w:val="Heading3"/>
      </w:pPr>
      <w:r>
        <w:rPr>
          <w:b/>
          <w:color w:val="2E74B5"/>
        </w:rPr>
        <w:t>Verified Platform Microservices &amp; Assigned Port Map:</w:t>
      </w:r>
    </w:p>
    <w:p>
      <w:pPr>
        <w:ind w:left="360"/>
      </w:pPr>
      <w:r>
        <w:rPr>
          <w:b/>
        </w:rPr>
        <w:t>  • api-gateway (Port 8080): Ingress proxy routing, Keycloak OAuth2 JWT central validation, rate limiting.</w:t>
      </w:r>
    </w:p>
    <w:p>
      <w:pPr>
        <w:ind w:left="360"/>
      </w:pPr>
      <w:r>
        <w:rPr>
          <w:b/>
        </w:rPr>
        <w:t>  • user-service (Port 8081): User registration, profile management (PostgreSQL V1__init_user_schema.sql).</w:t>
      </w:r>
    </w:p>
    <w:p>
      <w:pPr>
        <w:ind w:left="360"/>
      </w:pPr>
      <w:r>
        <w:rPr>
          <w:b/>
        </w:rPr>
        <w:t>  • inventory-service (Port 8082): Stock reservations, Redis ZSet waiting room, Kafka event listeners.</w:t>
      </w:r>
    </w:p>
    <w:p>
      <w:pPr>
        <w:ind w:left="360"/>
      </w:pPr>
      <w:r>
        <w:rPr>
          <w:b/>
        </w:rPr>
        <w:t>  • order-service (Port 8083): Purchase state machine, PostgreSQL outbox events (V1-V3 schema).</w:t>
      </w:r>
    </w:p>
    <w:p>
      <w:pPr>
        <w:ind w:left="360"/>
      </w:pPr>
      <w:r>
        <w:rPr>
          <w:b/>
        </w:rPr>
        <w:t>  • event-service (Port 8084): Event catalogs, MinIO banner image storage (PostgreSQL V1__init_event_schema.sql).</w:t>
      </w:r>
    </w:p>
    <w:p>
      <w:pPr>
        <w:ind w:left="360"/>
      </w:pPr>
      <w:r>
        <w:rPr>
          <w:b/>
        </w:rPr>
        <w:t>  • payment-service (Port 8085): Mock payment processing, Resilience4j fault tolerance (PostgreSQL V1-V2 schema).</w:t>
      </w:r>
    </w:p>
    <w:p>
      <w:pPr>
        <w:ind w:left="360"/>
      </w:pPr>
      <w:r>
        <w:rPr>
          <w:b/>
        </w:rPr>
        <w:t>  • notification-service (Port 8086): Async ticket PDF rendering, QR generation, RabbitMQ workers (PostgreSQL V1).</w:t>
      </w:r>
    </w:p>
    <w:p>
      <w:pPr>
        <w:ind w:left="360"/>
      </w:pPr>
      <w:r>
        <w:rPr>
          <w:b/>
        </w:rPr>
        <w:t>  • audit-service (Port 8087): Centralized Kafka event activity logging &amp; paged querying (PostgreSQL V1).</w:t>
      </w:r>
    </w:p>
    <w:p>
      <w:pPr>
        <w:ind w:left="360"/>
      </w:pPr>
      <w:r>
        <w:rPr>
          <w:b/>
        </w:rPr>
        <w:t>  • search-service (Port 8088): Real-time event catalog indexing in OpenSearch / Elasticsearch.</w:t>
      </w:r>
    </w:p>
    <w:p>
      <w:pPr>
        <w:ind w:left="360"/>
      </w:pPr>
      <w:r>
        <w:rPr>
          <w:b/>
        </w:rPr>
        <w:t>  • eureka-server (Port 8761): Dynamic service registry &amp; heartbeat monitor.</w:t>
      </w:r>
    </w:p>
    <w:p>
      <w:pPr>
        <w:ind w:left="360"/>
      </w:pPr>
      <w:r>
        <w:rPr>
          <w:b/>
        </w:rPr>
        <w:t>  • config-server (Port 8888): Centralized Git configuration repository (dropzone-config-repo).</w:t>
      </w:r>
    </w:p>
    <w:p>
      <w:pPr>
        <w:pStyle w:val="Heading3"/>
      </w:pPr>
      <w:r>
        <w:rPr>
          <w:b/>
          <w:color w:val="2E74B5"/>
        </w:rPr>
        <w:t>Verified Staging VM Topology (4 Ubuntu 24.04 VMs):</w:t>
      </w:r>
    </w:p>
    <w:p>
      <w:pPr>
        <w:ind w:left="360"/>
      </w:pPr>
      <w:r>
        <w:rPr>
          <w:b/>
        </w:rPr>
        <w:t>  • edge-01 (192.168.56.10): NGINX Ingress Proxy (:80) -&gt; API Gateway (:8080).</w:t>
      </w:r>
    </w:p>
    <w:p>
      <w:pPr>
        <w:ind w:left="360"/>
      </w:pPr>
      <w:r>
        <w:rPr>
          <w:b/>
        </w:rPr>
        <w:t>  • app-01 (192.168.56.11): user-service (:8081), event-service (:8084), inventory-service (:8082), order-service-scaled (:8083).</w:t>
      </w:r>
    </w:p>
    <w:p>
      <w:pPr>
        <w:ind w:left="360"/>
      </w:pPr>
      <w:r>
        <w:rPr>
          <w:b/>
        </w:rPr>
        <w:t>  • app-02 (192.168.56.12): order-service (:8083), payment-service (:8085), notification-service (:8086).</w:t>
      </w:r>
    </w:p>
    <w:p>
      <w:pPr>
        <w:ind w:left="360"/>
      </w:pPr>
      <w:r>
        <w:rPr>
          <w:b/>
        </w:rPr>
        <w:t>  • infra-01 (192.168.56.13): Eureka (:8761), Config Server (:8888), Postgres (:5432), Redis (:6379), Kafka (:9092), RabbitMQ (:5672), Keycloak (:8089), MinIO (:9000).</w:t>
      </w:r>
    </w:p>
    <w:p>
      <w:r>
        <w:t>First, rebuild the architecture in your own words. Do this without looking at class-level implementation. Your goal is to understand responsibilities and boundaries before syntax.</w:t>
      </w:r>
    </w:p>
    <w:p>
      <w:pPr>
        <w:pStyle w:val="Code"/>
      </w:pPr>
      <w:r>
        <w:t>Client / Browser</w:t>
        <w:br/>
      </w:r>
      <w:r>
        <w:t xml:space="preserve">      |</w:t>
        <w:br/>
      </w:r>
      <w:r>
        <w:t xml:space="preserve">      v</w:t>
        <w:br/>
      </w:r>
      <w:r>
        <w:t>NGINX / Edge</w:t>
        <w:br/>
      </w:r>
      <w:r>
        <w:t xml:space="preserve">      |</w:t>
        <w:br/>
      </w:r>
      <w:r>
        <w:t xml:space="preserve">      v</w:t>
        <w:br/>
      </w:r>
      <w:r>
        <w:t>Spring Cloud Gateway</w:t>
        <w:br/>
      </w:r>
      <w:r>
        <w:t xml:space="preserve">      |</w:t>
        <w:br/>
      </w:r>
      <w:r>
        <w:t xml:space="preserve">      +--&gt; Keycloak for identity/JWT</w:t>
        <w:br/>
      </w:r>
      <w:r>
        <w:t xml:space="preserve">      |</w:t>
        <w:br/>
      </w:r>
      <w:r>
        <w:t xml:space="preserve">      +--&gt; Eureka for service discovery</w:t>
        <w:br/>
      </w:r>
      <w:r>
        <w:t xml:space="preserve">      |</w:t>
        <w:br/>
      </w:r>
      <w:r>
        <w:t xml:space="preserve">      +--&gt; User / Event / Inventory / Order / Payment services</w:t>
        <w:br/>
      </w:r>
      <w:r>
        <w:br/>
      </w:r>
      <w:r>
        <w:t>Business data  -&gt; PostgreSQL</w:t>
        <w:br/>
      </w:r>
      <w:r>
        <w:t>Fast temporary state -&gt; Redis</w:t>
        <w:br/>
      </w:r>
      <w:r>
        <w:t>Domain events -&gt; Kafka</w:t>
        <w:br/>
      </w:r>
      <w:r>
        <w:t>Background jobs -&gt; RabbitMQ</w:t>
        <w:br/>
      </w:r>
      <w:r>
        <w:t>Files -&gt; MinIO</w:t>
        <w:br/>
      </w:r>
      <w:r>
        <w:t>Search index -&gt; OpenSearch</w:t>
        <w:br/>
      </w:r>
      <w:r>
        <w:t>Configuration -&gt; Spring Cloud Config</w:t>
        <w:br/>
      </w:r>
      <w:r>
        <w:t>Telemetry -&gt; OpenTelemetry -&gt; Prometheus/Loki/Tempo -&gt; Grafana</w:t>
      </w:r>
    </w:p>
    <w:p>
      <w:pPr>
        <w:pStyle w:val="Heading2"/>
      </w:pPr>
      <w:r>
        <w:t>Write an ownership table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pPr>
              <w:spacing w:after="0"/>
            </w:pPr>
            <w:r>
              <w:rPr>
                <w:b/>
                <w:sz w:val="18"/>
              </w:rPr>
              <w:t>Component</w:t>
            </w:r>
          </w:p>
        </w:tc>
        <w:tc>
          <w:tcPr>
            <w:tcW w:type="dxa" w:w="3312"/>
            <w:shd w:fill="D9EAF7"/>
            <w:vAlign w:val="center"/>
          </w:tcPr>
          <w:p>
            <w:pPr>
              <w:spacing w:after="0"/>
            </w:pPr>
            <w:r>
              <w:rPr>
                <w:b/>
                <w:sz w:val="18"/>
              </w:rPr>
              <w:t>Owns / answers</w:t>
            </w:r>
          </w:p>
        </w:tc>
        <w:tc>
          <w:tcPr>
            <w:tcW w:type="dxa" w:w="3312"/>
            <w:shd w:fill="D9EAF7"/>
            <w:vAlign w:val="center"/>
          </w:tcPr>
          <w:p>
            <w:pPr>
              <w:spacing w:after="0"/>
            </w:pPr>
            <w:r>
              <w:rPr>
                <w:b/>
                <w:sz w:val="18"/>
              </w:rPr>
              <w:t>Must not own</w:t>
            </w:r>
          </w:p>
        </w:tc>
      </w:tr>
      <w:tr>
        <w:tc>
          <w:tcPr>
            <w:tcW w:type="dxa" w:w="3312"/>
            <w:vAlign w:val="top"/>
          </w:tcPr>
          <w:p>
            <w:pPr>
              <w:spacing w:after="0"/>
            </w:pPr>
            <w:r>
              <w:rPr>
                <w:b w:val="0"/>
                <w:sz w:val="18"/>
              </w:rPr>
              <w:t>Gateway</w:t>
            </w:r>
          </w:p>
        </w:tc>
        <w:tc>
          <w:tcPr>
            <w:tcW w:type="dxa" w:w="3312"/>
            <w:vAlign w:val="top"/>
          </w:tcPr>
          <w:p>
            <w:pPr>
              <w:spacing w:after="0"/>
            </w:pPr>
            <w:r>
              <w:rPr>
                <w:b w:val="0"/>
                <w:sz w:val="18"/>
              </w:rPr>
              <w:t>Routing, edge authentication enforcement, CORS, rate limiting, headers</w:t>
            </w:r>
          </w:p>
        </w:tc>
        <w:tc>
          <w:tcPr>
            <w:tcW w:type="dxa" w:w="3312"/>
            <w:vAlign w:val="top"/>
          </w:tcPr>
          <w:p>
            <w:pPr>
              <w:spacing w:after="0"/>
            </w:pPr>
            <w:r>
              <w:rPr>
                <w:b w:val="0"/>
                <w:sz w:val="18"/>
              </w:rPr>
              <w:t>Order/payment business decisions</w:t>
            </w:r>
          </w:p>
        </w:tc>
      </w:tr>
      <w:tr>
        <w:tc>
          <w:tcPr>
            <w:tcW w:type="dxa" w:w="3312"/>
            <w:vAlign w:val="top"/>
          </w:tcPr>
          <w:p>
            <w:pPr>
              <w:spacing w:after="0"/>
            </w:pPr>
            <w:r>
              <w:rPr>
                <w:b w:val="0"/>
                <w:sz w:val="18"/>
              </w:rPr>
              <w:t>Eureka</w:t>
            </w:r>
          </w:p>
        </w:tc>
        <w:tc>
          <w:tcPr>
            <w:tcW w:type="dxa" w:w="3312"/>
            <w:vAlign w:val="top"/>
          </w:tcPr>
          <w:p>
            <w:pPr>
              <w:spacing w:after="0"/>
            </w:pPr>
            <w:r>
              <w:rPr>
                <w:b w:val="0"/>
                <w:sz w:val="18"/>
              </w:rPr>
              <w:t>Where service instances are</w:t>
            </w:r>
          </w:p>
        </w:tc>
        <w:tc>
          <w:tcPr>
            <w:tcW w:type="dxa" w:w="3312"/>
            <w:vAlign w:val="top"/>
          </w:tcPr>
          <w:p>
            <w:pPr>
              <w:spacing w:after="0"/>
            </w:pPr>
            <w:r>
              <w:rPr>
                <w:b w:val="0"/>
                <w:sz w:val="18"/>
              </w:rPr>
              <w:t>Business configuration or data</w:t>
            </w:r>
          </w:p>
        </w:tc>
      </w:tr>
      <w:tr>
        <w:tc>
          <w:tcPr>
            <w:tcW w:type="dxa" w:w="3312"/>
            <w:vAlign w:val="top"/>
          </w:tcPr>
          <w:p>
            <w:pPr>
              <w:spacing w:after="0"/>
            </w:pPr>
            <w:r>
              <w:rPr>
                <w:b w:val="0"/>
                <w:sz w:val="18"/>
              </w:rPr>
              <w:t>Config Server</w:t>
            </w:r>
          </w:p>
        </w:tc>
        <w:tc>
          <w:tcPr>
            <w:tcW w:type="dxa" w:w="3312"/>
            <w:vAlign w:val="top"/>
          </w:tcPr>
          <w:p>
            <w:pPr>
              <w:spacing w:after="0"/>
            </w:pPr>
            <w:r>
              <w:rPr>
                <w:b w:val="0"/>
                <w:sz w:val="18"/>
              </w:rPr>
              <w:t>Normal environment configuration</w:t>
            </w:r>
          </w:p>
        </w:tc>
        <w:tc>
          <w:tcPr>
            <w:tcW w:type="dxa" w:w="3312"/>
            <w:vAlign w:val="top"/>
          </w:tcPr>
          <w:p>
            <w:pPr>
              <w:spacing w:after="0"/>
            </w:pPr>
            <w:r>
              <w:rPr>
                <w:b w:val="0"/>
                <w:sz w:val="18"/>
              </w:rPr>
              <w:t>Business records</w:t>
            </w:r>
          </w:p>
        </w:tc>
      </w:tr>
      <w:tr>
        <w:tc>
          <w:tcPr>
            <w:tcW w:type="dxa" w:w="3312"/>
            <w:vAlign w:val="top"/>
          </w:tcPr>
          <w:p>
            <w:pPr>
              <w:spacing w:after="0"/>
            </w:pPr>
            <w:r>
              <w:rPr>
                <w:b w:val="0"/>
                <w:sz w:val="18"/>
              </w:rPr>
              <w:t>Keycloak</w:t>
            </w:r>
          </w:p>
        </w:tc>
        <w:tc>
          <w:tcPr>
            <w:tcW w:type="dxa" w:w="3312"/>
            <w:vAlign w:val="top"/>
          </w:tcPr>
          <w:p>
            <w:pPr>
              <w:spacing w:after="0"/>
            </w:pPr>
            <w:r>
              <w:rPr>
                <w:b w:val="0"/>
                <w:sz w:val="18"/>
              </w:rPr>
              <w:t>Identity, login, roles, token issuance</w:t>
            </w:r>
          </w:p>
        </w:tc>
        <w:tc>
          <w:tcPr>
            <w:tcW w:type="dxa" w:w="3312"/>
            <w:vAlign w:val="top"/>
          </w:tcPr>
          <w:p>
            <w:pPr>
              <w:spacing w:after="0"/>
            </w:pPr>
            <w:r>
              <w:rPr>
                <w:b w:val="0"/>
                <w:sz w:val="18"/>
              </w:rPr>
              <w:t>DropZone user profile business data</w:t>
            </w:r>
          </w:p>
        </w:tc>
      </w:tr>
      <w:tr>
        <w:tc>
          <w:tcPr>
            <w:tcW w:type="dxa" w:w="3312"/>
            <w:vAlign w:val="top"/>
          </w:tcPr>
          <w:p>
            <w:pPr>
              <w:spacing w:after="0"/>
            </w:pPr>
            <w:r>
              <w:rPr>
                <w:b w:val="0"/>
                <w:sz w:val="18"/>
              </w:rPr>
              <w:t>User Service</w:t>
            </w:r>
          </w:p>
        </w:tc>
        <w:tc>
          <w:tcPr>
            <w:tcW w:type="dxa" w:w="3312"/>
            <w:vAlign w:val="top"/>
          </w:tcPr>
          <w:p>
            <w:pPr>
              <w:spacing w:after="0"/>
            </w:pPr>
            <w:r>
              <w:rPr>
                <w:b w:val="0"/>
                <w:sz w:val="18"/>
              </w:rPr>
              <w:t>Business profile</w:t>
            </w:r>
          </w:p>
        </w:tc>
        <w:tc>
          <w:tcPr>
            <w:tcW w:type="dxa" w:w="3312"/>
            <w:vAlign w:val="top"/>
          </w:tcPr>
          <w:p>
            <w:pPr>
              <w:spacing w:after="0"/>
            </w:pPr>
            <w:r>
              <w:rPr>
                <w:b w:val="0"/>
                <w:sz w:val="18"/>
              </w:rPr>
              <w:t>Passwords</w:t>
            </w:r>
          </w:p>
        </w:tc>
      </w:tr>
      <w:tr>
        <w:tc>
          <w:tcPr>
            <w:tcW w:type="dxa" w:w="3312"/>
            <w:vAlign w:val="top"/>
          </w:tcPr>
          <w:p>
            <w:pPr>
              <w:spacing w:after="0"/>
            </w:pPr>
            <w:r>
              <w:rPr>
                <w:b w:val="0"/>
                <w:sz w:val="18"/>
              </w:rPr>
              <w:t>Event Service</w:t>
            </w:r>
          </w:p>
        </w:tc>
        <w:tc>
          <w:tcPr>
            <w:tcW w:type="dxa" w:w="3312"/>
            <w:vAlign w:val="top"/>
          </w:tcPr>
          <w:p>
            <w:pPr>
              <w:spacing w:after="0"/>
            </w:pPr>
            <w:r>
              <w:rPr>
                <w:b w:val="0"/>
                <w:sz w:val="18"/>
              </w:rPr>
              <w:t>Events, ticket categories, pricing definitions</w:t>
            </w:r>
          </w:p>
        </w:tc>
        <w:tc>
          <w:tcPr>
            <w:tcW w:type="dxa" w:w="3312"/>
            <w:vAlign w:val="top"/>
          </w:tcPr>
          <w:p>
            <w:pPr>
              <w:spacing w:after="0"/>
            </w:pPr>
            <w:r>
              <w:rPr>
                <w:b w:val="0"/>
                <w:sz w:val="18"/>
              </w:rPr>
              <w:t>Reservations or payments</w:t>
            </w:r>
          </w:p>
        </w:tc>
      </w:tr>
      <w:tr>
        <w:tc>
          <w:tcPr>
            <w:tcW w:type="dxa" w:w="3312"/>
            <w:vAlign w:val="top"/>
          </w:tcPr>
          <w:p>
            <w:pPr>
              <w:spacing w:after="0"/>
            </w:pPr>
            <w:r>
              <w:rPr>
                <w:b w:val="0"/>
                <w:sz w:val="18"/>
              </w:rPr>
              <w:t>Inventory Service</w:t>
            </w:r>
          </w:p>
        </w:tc>
        <w:tc>
          <w:tcPr>
            <w:tcW w:type="dxa" w:w="3312"/>
            <w:vAlign w:val="top"/>
          </w:tcPr>
          <w:p>
            <w:pPr>
              <w:spacing w:after="0"/>
            </w:pPr>
            <w:r>
              <w:rPr>
                <w:b w:val="0"/>
                <w:sz w:val="18"/>
              </w:rPr>
              <w:t>Stock and reservations</w:t>
            </w:r>
          </w:p>
        </w:tc>
        <w:tc>
          <w:tcPr>
            <w:tcW w:type="dxa" w:w="3312"/>
            <w:vAlign w:val="top"/>
          </w:tcPr>
          <w:p>
            <w:pPr>
              <w:spacing w:after="0"/>
            </w:pPr>
            <w:r>
              <w:rPr>
                <w:b w:val="0"/>
                <w:sz w:val="18"/>
              </w:rPr>
              <w:t>Payment truth</w:t>
            </w:r>
          </w:p>
        </w:tc>
      </w:tr>
      <w:tr>
        <w:tc>
          <w:tcPr>
            <w:tcW w:type="dxa" w:w="3312"/>
            <w:vAlign w:val="top"/>
          </w:tcPr>
          <w:p>
            <w:pPr>
              <w:spacing w:after="0"/>
            </w:pPr>
            <w:r>
              <w:rPr>
                <w:b w:val="0"/>
                <w:sz w:val="18"/>
              </w:rPr>
              <w:t>Order Service</w:t>
            </w:r>
          </w:p>
        </w:tc>
        <w:tc>
          <w:tcPr>
            <w:tcW w:type="dxa" w:w="3312"/>
            <w:vAlign w:val="top"/>
          </w:tcPr>
          <w:p>
            <w:pPr>
              <w:spacing w:after="0"/>
            </w:pPr>
            <w:r>
              <w:rPr>
                <w:b w:val="0"/>
                <w:sz w:val="18"/>
              </w:rPr>
              <w:t>Order lifecycle</w:t>
            </w:r>
          </w:p>
        </w:tc>
        <w:tc>
          <w:tcPr>
            <w:tcW w:type="dxa" w:w="3312"/>
            <w:vAlign w:val="top"/>
          </w:tcPr>
          <w:p>
            <w:pPr>
              <w:spacing w:after="0"/>
            </w:pPr>
            <w:r>
              <w:rPr>
                <w:b w:val="0"/>
                <w:sz w:val="18"/>
              </w:rPr>
              <w:t>Raw identity credentials</w:t>
            </w:r>
          </w:p>
        </w:tc>
      </w:tr>
      <w:tr>
        <w:tc>
          <w:tcPr>
            <w:tcW w:type="dxa" w:w="3312"/>
            <w:vAlign w:val="top"/>
          </w:tcPr>
          <w:p>
            <w:pPr>
              <w:spacing w:after="0"/>
            </w:pPr>
            <w:r>
              <w:rPr>
                <w:b w:val="0"/>
                <w:sz w:val="18"/>
              </w:rPr>
              <w:t>Payment Service</w:t>
            </w:r>
          </w:p>
        </w:tc>
        <w:tc>
          <w:tcPr>
            <w:tcW w:type="dxa" w:w="3312"/>
            <w:vAlign w:val="top"/>
          </w:tcPr>
          <w:p>
            <w:pPr>
              <w:spacing w:after="0"/>
            </w:pPr>
            <w:r>
              <w:rPr>
                <w:b w:val="0"/>
                <w:sz w:val="18"/>
              </w:rPr>
              <w:t>Payment attempts/status</w:t>
            </w:r>
          </w:p>
        </w:tc>
        <w:tc>
          <w:tcPr>
            <w:tcW w:type="dxa" w:w="3312"/>
            <w:vAlign w:val="top"/>
          </w:tcPr>
          <w:p>
            <w:pPr>
              <w:spacing w:after="0"/>
            </w:pPr>
            <w:r>
              <w:rPr>
                <w:b w:val="0"/>
                <w:sz w:val="18"/>
              </w:rPr>
              <w:t>Ticket inventory</w:t>
            </w:r>
          </w:p>
        </w:tc>
      </w:tr>
      <w:tr>
        <w:tc>
          <w:tcPr>
            <w:tcW w:type="dxa" w:w="3312"/>
            <w:vAlign w:val="top"/>
          </w:tcPr>
          <w:p>
            <w:pPr>
              <w:spacing w:after="0"/>
            </w:pPr>
            <w:r>
              <w:rPr>
                <w:b w:val="0"/>
                <w:sz w:val="18"/>
              </w:rPr>
              <w:t>Kafka</w:t>
            </w:r>
          </w:p>
        </w:tc>
        <w:tc>
          <w:tcPr>
            <w:tcW w:type="dxa" w:w="3312"/>
            <w:vAlign w:val="top"/>
          </w:tcPr>
          <w:p>
            <w:pPr>
              <w:spacing w:after="0"/>
            </w:pPr>
            <w:r>
              <w:rPr>
                <w:b w:val="0"/>
                <w:sz w:val="18"/>
              </w:rPr>
              <w:t>Durable event stream</w:t>
            </w:r>
          </w:p>
        </w:tc>
        <w:tc>
          <w:tcPr>
            <w:tcW w:type="dxa" w:w="3312"/>
            <w:vAlign w:val="top"/>
          </w:tcPr>
          <w:p>
            <w:pPr>
              <w:spacing w:after="0"/>
            </w:pPr>
            <w:r>
              <w:rPr>
                <w:b w:val="0"/>
                <w:sz w:val="18"/>
              </w:rPr>
              <w:t>Synchronous request/response</w:t>
            </w:r>
          </w:p>
        </w:tc>
      </w:tr>
      <w:tr>
        <w:tc>
          <w:tcPr>
            <w:tcW w:type="dxa" w:w="3312"/>
            <w:vAlign w:val="top"/>
          </w:tcPr>
          <w:p>
            <w:pPr>
              <w:spacing w:after="0"/>
            </w:pPr>
            <w:r>
              <w:rPr>
                <w:b w:val="0"/>
                <w:sz w:val="18"/>
              </w:rPr>
              <w:t>RabbitMQ</w:t>
            </w:r>
          </w:p>
        </w:tc>
        <w:tc>
          <w:tcPr>
            <w:tcW w:type="dxa" w:w="3312"/>
            <w:vAlign w:val="top"/>
          </w:tcPr>
          <w:p>
            <w:pPr>
              <w:spacing w:after="0"/>
            </w:pPr>
            <w:r>
              <w:rPr>
                <w:b w:val="0"/>
                <w:sz w:val="18"/>
              </w:rPr>
              <w:t>Work queue / jobs</w:t>
            </w:r>
          </w:p>
        </w:tc>
        <w:tc>
          <w:tcPr>
            <w:tcW w:type="dxa" w:w="3312"/>
            <w:vAlign w:val="top"/>
          </w:tcPr>
          <w:p>
            <w:pPr>
              <w:spacing w:after="0"/>
            </w:pPr>
            <w:r>
              <w:rPr>
                <w:b w:val="0"/>
                <w:sz w:val="18"/>
              </w:rPr>
              <w:t>Long-term business source of truth</w:t>
            </w:r>
          </w:p>
        </w:tc>
      </w:tr>
      <w:tr>
        <w:tc>
          <w:tcPr>
            <w:tcW w:type="dxa" w:w="3312"/>
            <w:vAlign w:val="top"/>
          </w:tcPr>
          <w:p>
            <w:pPr>
              <w:spacing w:after="0"/>
            </w:pPr>
            <w:r>
              <w:rPr>
                <w:b w:val="0"/>
                <w:sz w:val="18"/>
              </w:rPr>
              <w:t>PostgreSQL</w:t>
            </w:r>
          </w:p>
        </w:tc>
        <w:tc>
          <w:tcPr>
            <w:tcW w:type="dxa" w:w="3312"/>
            <w:vAlign w:val="top"/>
          </w:tcPr>
          <w:p>
            <w:pPr>
              <w:spacing w:after="0"/>
            </w:pPr>
            <w:r>
              <w:rPr>
                <w:b w:val="0"/>
                <w:sz w:val="18"/>
              </w:rPr>
              <w:t>Durable transactional state</w:t>
            </w:r>
          </w:p>
        </w:tc>
        <w:tc>
          <w:tcPr>
            <w:tcW w:type="dxa" w:w="3312"/>
            <w:vAlign w:val="top"/>
          </w:tcPr>
          <w:p>
            <w:pPr>
              <w:spacing w:after="0"/>
            </w:pPr>
            <w:r>
              <w:rPr>
                <w:b w:val="0"/>
                <w:sz w:val="18"/>
              </w:rPr>
              <w:t>Cross-service direct table sharing</w:t>
            </w:r>
          </w:p>
        </w:tc>
      </w:tr>
      <w:tr>
        <w:tc>
          <w:tcPr>
            <w:tcW w:type="dxa" w:w="3312"/>
            <w:vAlign w:val="top"/>
          </w:tcPr>
          <w:p>
            <w:pPr>
              <w:spacing w:after="0"/>
            </w:pPr>
            <w:r>
              <w:rPr>
                <w:b w:val="0"/>
                <w:sz w:val="18"/>
              </w:rPr>
              <w:t>Redis</w:t>
            </w:r>
          </w:p>
        </w:tc>
        <w:tc>
          <w:tcPr>
            <w:tcW w:type="dxa" w:w="3312"/>
            <w:vAlign w:val="top"/>
          </w:tcPr>
          <w:p>
            <w:pPr>
              <w:spacing w:after="0"/>
            </w:pPr>
            <w:r>
              <w:rPr>
                <w:b w:val="0"/>
                <w:sz w:val="18"/>
              </w:rPr>
              <w:t>Fast temporary/distributed state</w:t>
            </w:r>
          </w:p>
        </w:tc>
        <w:tc>
          <w:tcPr>
            <w:tcW w:type="dxa" w:w="3312"/>
            <w:vAlign w:val="top"/>
          </w:tcPr>
          <w:p>
            <w:pPr>
              <w:spacing w:after="0"/>
            </w:pPr>
            <w:r>
              <w:rPr>
                <w:b w:val="0"/>
                <w:sz w:val="18"/>
              </w:rPr>
              <w:t>Only copy of paid order truth</w:t>
            </w:r>
          </w:p>
        </w:tc>
      </w:tr>
      <w:tr>
        <w:tc>
          <w:tcPr>
            <w:tcW w:type="dxa" w:w="3312"/>
            <w:vAlign w:val="top"/>
          </w:tcPr>
          <w:p>
            <w:pPr>
              <w:spacing w:after="0"/>
            </w:pPr>
            <w:r>
              <w:rPr>
                <w:b w:val="0"/>
                <w:sz w:val="18"/>
              </w:rPr>
              <w:t>MinIO</w:t>
            </w:r>
          </w:p>
        </w:tc>
        <w:tc>
          <w:tcPr>
            <w:tcW w:type="dxa" w:w="3312"/>
            <w:vAlign w:val="top"/>
          </w:tcPr>
          <w:p>
            <w:pPr>
              <w:spacing w:after="0"/>
            </w:pPr>
            <w:r>
              <w:rPr>
                <w:b w:val="0"/>
                <w:sz w:val="18"/>
              </w:rPr>
              <w:t>Objects/files</w:t>
            </w:r>
          </w:p>
        </w:tc>
        <w:tc>
          <w:tcPr>
            <w:tcW w:type="dxa" w:w="3312"/>
            <w:vAlign w:val="top"/>
          </w:tcPr>
          <w:p>
            <w:pPr>
              <w:spacing w:after="0"/>
            </w:pPr>
            <w:r>
              <w:rPr>
                <w:b w:val="0"/>
                <w:sz w:val="18"/>
              </w:rPr>
              <w:t>Relational business relationships</w:t>
            </w:r>
          </w:p>
        </w:tc>
      </w:tr>
      <w:tr>
        <w:tc>
          <w:tcPr>
            <w:tcW w:type="dxa" w:w="3312"/>
            <w:vAlign w:val="top"/>
          </w:tcPr>
          <w:p>
            <w:pPr>
              <w:spacing w:after="0"/>
            </w:pPr>
            <w:r>
              <w:rPr>
                <w:b w:val="0"/>
                <w:sz w:val="18"/>
              </w:rPr>
              <w:t>OpenSearch</w:t>
            </w:r>
          </w:p>
        </w:tc>
        <w:tc>
          <w:tcPr>
            <w:tcW w:type="dxa" w:w="3312"/>
            <w:vAlign w:val="top"/>
          </w:tcPr>
          <w:p>
            <w:pPr>
              <w:spacing w:after="0"/>
            </w:pPr>
            <w:r>
              <w:rPr>
                <w:b w:val="0"/>
                <w:sz w:val="18"/>
              </w:rPr>
              <w:t>Search-optimized index</w:t>
            </w:r>
          </w:p>
        </w:tc>
        <w:tc>
          <w:tcPr>
            <w:tcW w:type="dxa" w:w="3312"/>
            <w:vAlign w:val="top"/>
          </w:tcPr>
          <w:p>
            <w:pPr>
              <w:spacing w:after="0"/>
            </w:pPr>
            <w:r>
              <w:rPr>
                <w:b w:val="0"/>
                <w:sz w:val="18"/>
              </w:rPr>
              <w:t>System of record</w:t>
            </w:r>
          </w:p>
        </w:tc>
      </w:tr>
    </w:tbl>
    <w:p/>
    <w:p>
      <w:pPr>
        <w:pStyle w:val="Heading2"/>
      </w:pPr>
      <w:r>
        <w:t>Learning exercise</w:t>
      </w:r>
    </w:p>
    <w:p>
      <w:pPr>
        <w:pStyle w:val="ListBullet"/>
      </w:pPr>
      <w:r>
        <w:t>☐ Draw the architecture from memory.</w:t>
      </w:r>
    </w:p>
    <w:p>
      <w:pPr>
        <w:pStyle w:val="ListBullet"/>
      </w:pPr>
      <w:r>
        <w:t>☐ For each arrow, write the protocol: HTTP, Kafka, RabbitMQ, JDBC, Redis protocol, object storage API.</w:t>
      </w:r>
    </w:p>
    <w:p>
      <w:pPr>
        <w:pStyle w:val="ListBullet"/>
      </w:pPr>
      <w:r>
        <w:t>☐ Circle every place where data is durable.</w:t>
      </w:r>
    </w:p>
    <w:p>
      <w:pPr>
        <w:pStyle w:val="ListBullet"/>
      </w:pPr>
      <w:r>
        <w:t>☐ Mark every place where duplicate delivery is possible.</w:t>
      </w:r>
    </w:p>
    <w:p>
      <w:pPr>
        <w:pStyle w:val="ListBullet"/>
      </w:pPr>
      <w:r>
        <w:t>☐ Mark every synchronous dependency that can time out.</w:t>
      </w:r>
    </w:p>
    <w:p>
      <w:pPr>
        <w:pStyle w:val="ListBullet"/>
      </w:pPr>
      <w:r>
        <w:t>☐ Mark every boundary where authentication or authorization is checked.</w:t>
      </w:r>
    </w:p>
    <w:p>
      <w:pPr>
        <w:pStyle w:val="Heading1"/>
      </w:pPr>
      <w:r>
        <w:t>2. Java Concepts You Must Understand in This Repository</w:t>
      </w:r>
    </w:p>
    <w:p>
      <w:r>
        <w:t>You do not need to master every part of Java before reading DropZone, but you should recognize the following concepts whenever they appear.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pPr>
              <w:spacing w:after="0"/>
            </w:pPr>
            <w:r>
              <w:rPr>
                <w:b/>
                <w:sz w:val="18"/>
              </w:rPr>
              <w:t>Concept</w:t>
            </w:r>
          </w:p>
        </w:tc>
        <w:tc>
          <w:tcPr>
            <w:tcW w:type="dxa" w:w="3312"/>
            <w:shd w:fill="D9EAF7"/>
            <w:vAlign w:val="center"/>
          </w:tcPr>
          <w:p>
            <w:pPr>
              <w:spacing w:after="0"/>
            </w:pPr>
            <w:r>
              <w:rPr>
                <w:b/>
                <w:sz w:val="18"/>
              </w:rPr>
              <w:t>Why it appears</w:t>
            </w:r>
          </w:p>
        </w:tc>
        <w:tc>
          <w:tcPr>
            <w:tcW w:type="dxa" w:w="3312"/>
            <w:shd w:fill="D9EAF7"/>
            <w:vAlign w:val="center"/>
          </w:tcPr>
          <w:p>
            <w:pPr>
              <w:spacing w:after="0"/>
            </w:pPr>
            <w:r>
              <w:rPr>
                <w:b/>
                <w:sz w:val="18"/>
              </w:rPr>
              <w:t>What to verify in code</w:t>
            </w:r>
          </w:p>
        </w:tc>
      </w:tr>
      <w:tr>
        <w:tc>
          <w:tcPr>
            <w:tcW w:type="dxa" w:w="3312"/>
            <w:vAlign w:val="top"/>
          </w:tcPr>
          <w:p>
            <w:pPr>
              <w:spacing w:after="0"/>
            </w:pPr>
            <w:r>
              <w:rPr>
                <w:b w:val="0"/>
                <w:sz w:val="18"/>
              </w:rPr>
              <w:t>Class</w:t>
            </w:r>
          </w:p>
        </w:tc>
        <w:tc>
          <w:tcPr>
            <w:tcW w:type="dxa" w:w="3312"/>
            <w:vAlign w:val="top"/>
          </w:tcPr>
          <w:p>
            <w:pPr>
              <w:spacing w:after="0"/>
            </w:pPr>
            <w:r>
              <w:rPr>
                <w:b w:val="0"/>
                <w:sz w:val="18"/>
              </w:rPr>
              <w:t>Main unit of implementation</w:t>
            </w:r>
          </w:p>
        </w:tc>
        <w:tc>
          <w:tcPr>
            <w:tcW w:type="dxa" w:w="3312"/>
            <w:vAlign w:val="top"/>
          </w:tcPr>
          <w:p>
            <w:pPr>
              <w:spacing w:after="0"/>
            </w:pPr>
            <w:r>
              <w:rPr>
                <w:b w:val="0"/>
                <w:sz w:val="18"/>
              </w:rPr>
              <w:t>Responsibility is focused, not a god class</w:t>
            </w:r>
          </w:p>
        </w:tc>
      </w:tr>
      <w:tr>
        <w:tc>
          <w:tcPr>
            <w:tcW w:type="dxa" w:w="3312"/>
            <w:vAlign w:val="top"/>
          </w:tcPr>
          <w:p>
            <w:pPr>
              <w:spacing w:after="0"/>
            </w:pPr>
            <w:r>
              <w:rPr>
                <w:b w:val="0"/>
                <w:sz w:val="18"/>
              </w:rPr>
              <w:t>Interface</w:t>
            </w:r>
          </w:p>
        </w:tc>
        <w:tc>
          <w:tcPr>
            <w:tcW w:type="dxa" w:w="3312"/>
            <w:vAlign w:val="top"/>
          </w:tcPr>
          <w:p>
            <w:pPr>
              <w:spacing w:after="0"/>
            </w:pPr>
            <w:r>
              <w:rPr>
                <w:b w:val="0"/>
                <w:sz w:val="18"/>
              </w:rPr>
              <w:t>Contract/abstraction</w:t>
            </w:r>
          </w:p>
        </w:tc>
        <w:tc>
          <w:tcPr>
            <w:tcW w:type="dxa" w:w="3312"/>
            <w:vAlign w:val="top"/>
          </w:tcPr>
          <w:p>
            <w:pPr>
              <w:spacing w:after="0"/>
            </w:pPr>
            <w:r>
              <w:rPr>
                <w:b w:val="0"/>
                <w:sz w:val="18"/>
              </w:rPr>
              <w:t>Which implementation is injected and why</w:t>
            </w:r>
          </w:p>
        </w:tc>
      </w:tr>
      <w:tr>
        <w:tc>
          <w:tcPr>
            <w:tcW w:type="dxa" w:w="3312"/>
            <w:vAlign w:val="top"/>
          </w:tcPr>
          <w:p>
            <w:pPr>
              <w:spacing w:after="0"/>
            </w:pPr>
            <w:r>
              <w:rPr>
                <w:b w:val="0"/>
                <w:sz w:val="18"/>
              </w:rPr>
              <w:t>Record / DTO</w:t>
            </w:r>
          </w:p>
        </w:tc>
        <w:tc>
          <w:tcPr>
            <w:tcW w:type="dxa" w:w="3312"/>
            <w:vAlign w:val="top"/>
          </w:tcPr>
          <w:p>
            <w:pPr>
              <w:spacing w:after="0"/>
            </w:pPr>
            <w:r>
              <w:rPr>
                <w:b w:val="0"/>
                <w:sz w:val="18"/>
              </w:rPr>
              <w:t>API/event data carrier</w:t>
            </w:r>
          </w:p>
        </w:tc>
        <w:tc>
          <w:tcPr>
            <w:tcW w:type="dxa" w:w="3312"/>
            <w:vAlign w:val="top"/>
          </w:tcPr>
          <w:p>
            <w:pPr>
              <w:spacing w:after="0"/>
            </w:pPr>
            <w:r>
              <w:rPr>
                <w:b w:val="0"/>
                <w:sz w:val="18"/>
              </w:rPr>
              <w:t>Immutable where appropriate; correct validation</w:t>
            </w:r>
          </w:p>
        </w:tc>
      </w:tr>
      <w:tr>
        <w:tc>
          <w:tcPr>
            <w:tcW w:type="dxa" w:w="3312"/>
            <w:vAlign w:val="top"/>
          </w:tcPr>
          <w:p>
            <w:pPr>
              <w:spacing w:after="0"/>
            </w:pPr>
            <w:r>
              <w:rPr>
                <w:b w:val="0"/>
                <w:sz w:val="18"/>
              </w:rPr>
              <w:t>Enum</w:t>
            </w:r>
          </w:p>
        </w:tc>
        <w:tc>
          <w:tcPr>
            <w:tcW w:type="dxa" w:w="3312"/>
            <w:vAlign w:val="top"/>
          </w:tcPr>
          <w:p>
            <w:pPr>
              <w:spacing w:after="0"/>
            </w:pPr>
            <w:r>
              <w:rPr>
                <w:b w:val="0"/>
                <w:sz w:val="18"/>
              </w:rPr>
              <w:t>States such as order/payment status</w:t>
            </w:r>
          </w:p>
        </w:tc>
        <w:tc>
          <w:tcPr>
            <w:tcW w:type="dxa" w:w="3312"/>
            <w:vAlign w:val="top"/>
          </w:tcPr>
          <w:p>
            <w:pPr>
              <w:spacing w:after="0"/>
            </w:pPr>
            <w:r>
              <w:rPr>
                <w:b w:val="0"/>
                <w:sz w:val="18"/>
              </w:rPr>
              <w:t>All states/transitions handled</w:t>
            </w:r>
          </w:p>
        </w:tc>
      </w:tr>
      <w:tr>
        <w:tc>
          <w:tcPr>
            <w:tcW w:type="dxa" w:w="3312"/>
            <w:vAlign w:val="top"/>
          </w:tcPr>
          <w:p>
            <w:pPr>
              <w:spacing w:after="0"/>
            </w:pPr>
            <w:r>
              <w:rPr>
                <w:b w:val="0"/>
                <w:sz w:val="18"/>
              </w:rPr>
              <w:t>Annotation</w:t>
            </w:r>
          </w:p>
        </w:tc>
        <w:tc>
          <w:tcPr>
            <w:tcW w:type="dxa" w:w="3312"/>
            <w:vAlign w:val="top"/>
          </w:tcPr>
          <w:p>
            <w:pPr>
              <w:spacing w:after="0"/>
            </w:pPr>
            <w:r>
              <w:rPr>
                <w:b w:val="0"/>
                <w:sz w:val="18"/>
              </w:rPr>
              <w:t>Spring metadata</w:t>
            </w:r>
          </w:p>
        </w:tc>
        <w:tc>
          <w:tcPr>
            <w:tcW w:type="dxa" w:w="3312"/>
            <w:vAlign w:val="top"/>
          </w:tcPr>
          <w:p>
            <w:pPr>
              <w:spacing w:after="0"/>
            </w:pPr>
            <w:r>
              <w:rPr>
                <w:b w:val="0"/>
                <w:sz w:val="18"/>
              </w:rPr>
              <w:t>Know which framework behavior it activates</w:t>
            </w:r>
          </w:p>
        </w:tc>
      </w:tr>
      <w:tr>
        <w:tc>
          <w:tcPr>
            <w:tcW w:type="dxa" w:w="3312"/>
            <w:vAlign w:val="top"/>
          </w:tcPr>
          <w:p>
            <w:pPr>
              <w:spacing w:after="0"/>
            </w:pPr>
            <w:r>
              <w:rPr>
                <w:b w:val="0"/>
                <w:sz w:val="18"/>
              </w:rPr>
              <w:t>Constructor injection</w:t>
            </w:r>
          </w:p>
        </w:tc>
        <w:tc>
          <w:tcPr>
            <w:tcW w:type="dxa" w:w="3312"/>
            <w:vAlign w:val="top"/>
          </w:tcPr>
          <w:p>
            <w:pPr>
              <w:spacing w:after="0"/>
            </w:pPr>
            <w:r>
              <w:rPr>
                <w:b w:val="0"/>
                <w:sz w:val="18"/>
              </w:rPr>
              <w:t>Dependency injection</w:t>
            </w:r>
          </w:p>
        </w:tc>
        <w:tc>
          <w:tcPr>
            <w:tcW w:type="dxa" w:w="3312"/>
            <w:vAlign w:val="top"/>
          </w:tcPr>
          <w:p>
            <w:pPr>
              <w:spacing w:after="0"/>
            </w:pPr>
            <w:r>
              <w:rPr>
                <w:b w:val="0"/>
                <w:sz w:val="18"/>
              </w:rPr>
              <w:t>Dependencies explicit and testable</w:t>
            </w:r>
          </w:p>
        </w:tc>
      </w:tr>
      <w:tr>
        <w:tc>
          <w:tcPr>
            <w:tcW w:type="dxa" w:w="3312"/>
            <w:vAlign w:val="top"/>
          </w:tcPr>
          <w:p>
            <w:pPr>
              <w:spacing w:after="0"/>
            </w:pPr>
            <w:r>
              <w:rPr>
                <w:b w:val="0"/>
                <w:sz w:val="18"/>
              </w:rPr>
              <w:t>Generic types</w:t>
            </w:r>
          </w:p>
        </w:tc>
        <w:tc>
          <w:tcPr>
            <w:tcW w:type="dxa" w:w="3312"/>
            <w:vAlign w:val="top"/>
          </w:tcPr>
          <w:p>
            <w:pPr>
              <w:spacing w:after="0"/>
            </w:pPr>
            <w:r>
              <w:rPr>
                <w:b w:val="0"/>
                <w:sz w:val="18"/>
              </w:rPr>
              <w:t>Repository/result/container types</w:t>
            </w:r>
          </w:p>
        </w:tc>
        <w:tc>
          <w:tcPr>
            <w:tcW w:type="dxa" w:w="3312"/>
            <w:vAlign w:val="top"/>
          </w:tcPr>
          <w:p>
            <w:pPr>
              <w:spacing w:after="0"/>
            </w:pPr>
            <w:r>
              <w:rPr>
                <w:b w:val="0"/>
                <w:sz w:val="18"/>
              </w:rPr>
              <w:t>Understand actual type flowing through</w:t>
            </w:r>
          </w:p>
        </w:tc>
      </w:tr>
      <w:tr>
        <w:tc>
          <w:tcPr>
            <w:tcW w:type="dxa" w:w="3312"/>
            <w:vAlign w:val="top"/>
          </w:tcPr>
          <w:p>
            <w:pPr>
              <w:spacing w:after="0"/>
            </w:pPr>
            <w:r>
              <w:rPr>
                <w:b w:val="0"/>
                <w:sz w:val="18"/>
              </w:rPr>
              <w:t>Optional</w:t>
            </w:r>
          </w:p>
        </w:tc>
        <w:tc>
          <w:tcPr>
            <w:tcW w:type="dxa" w:w="3312"/>
            <w:vAlign w:val="top"/>
          </w:tcPr>
          <w:p>
            <w:pPr>
              <w:spacing w:after="0"/>
            </w:pPr>
            <w:r>
              <w:rPr>
                <w:b w:val="0"/>
                <w:sz w:val="18"/>
              </w:rPr>
              <w:t>Absence handling</w:t>
            </w:r>
          </w:p>
        </w:tc>
        <w:tc>
          <w:tcPr>
            <w:tcW w:type="dxa" w:w="3312"/>
            <w:vAlign w:val="top"/>
          </w:tcPr>
          <w:p>
            <w:pPr>
              <w:spacing w:after="0"/>
            </w:pPr>
            <w:r>
              <w:rPr>
                <w:b w:val="0"/>
                <w:sz w:val="18"/>
              </w:rPr>
              <w:t>Not used to hide errors or as entity fields carelessly</w:t>
            </w:r>
          </w:p>
        </w:tc>
      </w:tr>
      <w:tr>
        <w:tc>
          <w:tcPr>
            <w:tcW w:type="dxa" w:w="3312"/>
            <w:vAlign w:val="top"/>
          </w:tcPr>
          <w:p>
            <w:pPr>
              <w:spacing w:after="0"/>
            </w:pPr>
            <w:r>
              <w:rPr>
                <w:b w:val="0"/>
                <w:sz w:val="18"/>
              </w:rPr>
              <w:t>Exception</w:t>
            </w:r>
          </w:p>
        </w:tc>
        <w:tc>
          <w:tcPr>
            <w:tcW w:type="dxa" w:w="3312"/>
            <w:vAlign w:val="top"/>
          </w:tcPr>
          <w:p>
            <w:pPr>
              <w:spacing w:after="0"/>
            </w:pPr>
            <w:r>
              <w:rPr>
                <w:b w:val="0"/>
                <w:sz w:val="18"/>
              </w:rPr>
              <w:t>Failure control flow</w:t>
            </w:r>
          </w:p>
        </w:tc>
        <w:tc>
          <w:tcPr>
            <w:tcW w:type="dxa" w:w="3312"/>
            <w:vAlign w:val="top"/>
          </w:tcPr>
          <w:p>
            <w:pPr>
              <w:spacing w:after="0"/>
            </w:pPr>
            <w:r>
              <w:rPr>
                <w:b w:val="0"/>
                <w:sz w:val="18"/>
              </w:rPr>
              <w:t>Mapped to correct API/event behavior</w:t>
            </w:r>
          </w:p>
        </w:tc>
      </w:tr>
      <w:tr>
        <w:tc>
          <w:tcPr>
            <w:tcW w:type="dxa" w:w="3312"/>
            <w:vAlign w:val="top"/>
          </w:tcPr>
          <w:p>
            <w:pPr>
              <w:spacing w:after="0"/>
            </w:pPr>
            <w:r>
              <w:rPr>
                <w:b w:val="0"/>
                <w:sz w:val="18"/>
              </w:rPr>
              <w:t>Stream API</w:t>
            </w:r>
          </w:p>
        </w:tc>
        <w:tc>
          <w:tcPr>
            <w:tcW w:type="dxa" w:w="3312"/>
            <w:vAlign w:val="top"/>
          </w:tcPr>
          <w:p>
            <w:pPr>
              <w:spacing w:after="0"/>
            </w:pPr>
            <w:r>
              <w:rPr>
                <w:b w:val="0"/>
                <w:sz w:val="18"/>
              </w:rPr>
              <w:t>Collection processing</w:t>
            </w:r>
          </w:p>
        </w:tc>
        <w:tc>
          <w:tcPr>
            <w:tcW w:type="dxa" w:w="3312"/>
            <w:vAlign w:val="top"/>
          </w:tcPr>
          <w:p>
            <w:pPr>
              <w:spacing w:after="0"/>
            </w:pPr>
            <w:r>
              <w:rPr>
                <w:b w:val="0"/>
                <w:sz w:val="18"/>
              </w:rPr>
              <w:t>Readable and not hiding side effects</w:t>
            </w:r>
          </w:p>
        </w:tc>
      </w:tr>
      <w:tr>
        <w:tc>
          <w:tcPr>
            <w:tcW w:type="dxa" w:w="3312"/>
            <w:vAlign w:val="top"/>
          </w:tcPr>
          <w:p>
            <w:pPr>
              <w:spacing w:after="0"/>
            </w:pPr>
            <w:r>
              <w:rPr>
                <w:b w:val="0"/>
                <w:sz w:val="18"/>
              </w:rPr>
              <w:t>CompletableFuture/reactive types</w:t>
            </w:r>
          </w:p>
        </w:tc>
        <w:tc>
          <w:tcPr>
            <w:tcW w:type="dxa" w:w="3312"/>
            <w:vAlign w:val="top"/>
          </w:tcPr>
          <w:p>
            <w:pPr>
              <w:spacing w:after="0"/>
            </w:pPr>
            <w:r>
              <w:rPr>
                <w:b w:val="0"/>
                <w:sz w:val="18"/>
              </w:rPr>
              <w:t>Async work</w:t>
            </w:r>
          </w:p>
        </w:tc>
        <w:tc>
          <w:tcPr>
            <w:tcW w:type="dxa" w:w="3312"/>
            <w:vAlign w:val="top"/>
          </w:tcPr>
          <w:p>
            <w:pPr>
              <w:spacing w:after="0"/>
            </w:pPr>
            <w:r>
              <w:rPr>
                <w:b w:val="0"/>
                <w:sz w:val="18"/>
              </w:rPr>
              <w:t>Know thread model and error handling</w:t>
            </w:r>
          </w:p>
        </w:tc>
      </w:tr>
      <w:tr>
        <w:tc>
          <w:tcPr>
            <w:tcW w:type="dxa" w:w="3312"/>
            <w:vAlign w:val="top"/>
          </w:tcPr>
          <w:p>
            <w:pPr>
              <w:spacing w:after="0"/>
            </w:pPr>
            <w:r>
              <w:rPr>
                <w:b w:val="0"/>
                <w:sz w:val="18"/>
              </w:rPr>
              <w:t>synchronized/locks</w:t>
            </w:r>
          </w:p>
        </w:tc>
        <w:tc>
          <w:tcPr>
            <w:tcW w:type="dxa" w:w="3312"/>
            <w:vAlign w:val="top"/>
          </w:tcPr>
          <w:p>
            <w:pPr>
              <w:spacing w:after="0"/>
            </w:pPr>
            <w:r>
              <w:rPr>
                <w:b w:val="0"/>
                <w:sz w:val="18"/>
              </w:rPr>
              <w:t>Concurrency</w:t>
            </w:r>
          </w:p>
        </w:tc>
        <w:tc>
          <w:tcPr>
            <w:tcW w:type="dxa" w:w="3312"/>
            <w:vAlign w:val="top"/>
          </w:tcPr>
          <w:p>
            <w:pPr>
              <w:spacing w:after="0"/>
            </w:pPr>
            <w:r>
              <w:rPr>
                <w:b w:val="0"/>
                <w:sz w:val="18"/>
              </w:rPr>
              <w:t>Does not pretend to be distributed locking</w:t>
            </w:r>
          </w:p>
        </w:tc>
      </w:tr>
      <w:tr>
        <w:tc>
          <w:tcPr>
            <w:tcW w:type="dxa" w:w="3312"/>
            <w:vAlign w:val="top"/>
          </w:tcPr>
          <w:p>
            <w:pPr>
              <w:spacing w:after="0"/>
            </w:pPr>
            <w:r>
              <w:rPr>
                <w:b w:val="0"/>
                <w:sz w:val="18"/>
              </w:rPr>
              <w:t>equals/hashCode</w:t>
            </w:r>
          </w:p>
        </w:tc>
        <w:tc>
          <w:tcPr>
            <w:tcW w:type="dxa" w:w="3312"/>
            <w:vAlign w:val="top"/>
          </w:tcPr>
          <w:p>
            <w:pPr>
              <w:spacing w:after="0"/>
            </w:pPr>
            <w:r>
              <w:rPr>
                <w:b w:val="0"/>
                <w:sz w:val="18"/>
              </w:rPr>
              <w:t>Collections/entity comparison</w:t>
            </w:r>
          </w:p>
        </w:tc>
        <w:tc>
          <w:tcPr>
            <w:tcW w:type="dxa" w:w="3312"/>
            <w:vAlign w:val="top"/>
          </w:tcPr>
          <w:p>
            <w:pPr>
              <w:spacing w:after="0"/>
            </w:pPr>
            <w:r>
              <w:rPr>
                <w:b w:val="0"/>
                <w:sz w:val="18"/>
              </w:rPr>
              <w:t>Correct especially for value objects</w:t>
            </w:r>
          </w:p>
        </w:tc>
      </w:tr>
      <w:tr>
        <w:tc>
          <w:tcPr>
            <w:tcW w:type="dxa" w:w="3312"/>
            <w:vAlign w:val="top"/>
          </w:tcPr>
          <w:p>
            <w:pPr>
              <w:spacing w:after="0"/>
            </w:pPr>
            <w:r>
              <w:rPr>
                <w:b w:val="0"/>
                <w:sz w:val="18"/>
              </w:rPr>
              <w:t>Serialization</w:t>
            </w:r>
          </w:p>
        </w:tc>
        <w:tc>
          <w:tcPr>
            <w:tcW w:type="dxa" w:w="3312"/>
            <w:vAlign w:val="top"/>
          </w:tcPr>
          <w:p>
            <w:pPr>
              <w:spacing w:after="0"/>
            </w:pPr>
            <w:r>
              <w:rPr>
                <w:b w:val="0"/>
                <w:sz w:val="18"/>
              </w:rPr>
              <w:t>JSON/Kafka messages</w:t>
            </w:r>
          </w:p>
        </w:tc>
        <w:tc>
          <w:tcPr>
            <w:tcW w:type="dxa" w:w="3312"/>
            <w:vAlign w:val="top"/>
          </w:tcPr>
          <w:p>
            <w:pPr>
              <w:spacing w:after="0"/>
            </w:pPr>
            <w:r>
              <w:rPr>
                <w:b w:val="0"/>
                <w:sz w:val="18"/>
              </w:rPr>
              <w:t>Stable fields and compatibility</w:t>
            </w:r>
          </w:p>
        </w:tc>
      </w:tr>
    </w:tbl>
    <w:p/>
    <w:p>
      <w:pPr>
        <w:pStyle w:val="Heading2"/>
      </w:pPr>
      <w:r>
        <w:t>Annotations to recognize immediately</w:t>
      </w:r>
    </w:p>
    <w:p>
      <w:pPr>
        <w:pStyle w:val="ListBullet"/>
      </w:pPr>
      <w:r>
        <w:t>@SpringBootApplication: starts Spring Boot, component scanning, auto-configuration.</w:t>
      </w:r>
    </w:p>
    <w:p>
      <w:pPr>
        <w:pStyle w:val="ListBullet"/>
      </w:pPr>
      <w:r>
        <w:t>@RestController: HTTP controller returning serialized responses.</w:t>
      </w:r>
    </w:p>
    <w:p>
      <w:pPr>
        <w:pStyle w:val="ListBullet"/>
      </w:pPr>
      <w:r>
        <w:t>@RequestMapping/@GetMapping/@PostMapping/etc.: HTTP routing.</w:t>
      </w:r>
    </w:p>
    <w:p>
      <w:pPr>
        <w:pStyle w:val="ListBullet"/>
      </w:pPr>
      <w:r>
        <w:t>@Service: application/business service bean.</w:t>
      </w:r>
    </w:p>
    <w:p>
      <w:pPr>
        <w:pStyle w:val="ListBullet"/>
      </w:pPr>
      <w:r>
        <w:t>@Repository: persistence adapter bean and exception translation boundary.</w:t>
      </w:r>
    </w:p>
    <w:p>
      <w:pPr>
        <w:pStyle w:val="ListBullet"/>
      </w:pPr>
      <w:r>
        <w:t>@Entity: JPA-managed database entity.</w:t>
      </w:r>
    </w:p>
    <w:p>
      <w:pPr>
        <w:pStyle w:val="ListBullet"/>
      </w:pPr>
      <w:r>
        <w:t>@Transactional: transaction boundary, usually via Spring proxy.</w:t>
      </w:r>
    </w:p>
    <w:p>
      <w:pPr>
        <w:pStyle w:val="ListBullet"/>
      </w:pPr>
      <w:r>
        <w:t>@Configuration/@Bean: explicit Spring bean definitions.</w:t>
      </w:r>
    </w:p>
    <w:p>
      <w:pPr>
        <w:pStyle w:val="ListBullet"/>
      </w:pPr>
      <w:r>
        <w:t>@ConfigurationProperties: binds external configuration into typed objects.</w:t>
      </w:r>
    </w:p>
    <w:p>
      <w:pPr>
        <w:pStyle w:val="ListBullet"/>
      </w:pPr>
      <w:r>
        <w:t>@Valid/@Validated: activates bean validation.</w:t>
      </w:r>
    </w:p>
    <w:p>
      <w:pPr>
        <w:pStyle w:val="ListBullet"/>
      </w:pPr>
      <w:r>
        <w:t>@KafkaListener: Kafka consumer endpoint.</w:t>
      </w:r>
    </w:p>
    <w:p>
      <w:pPr>
        <w:pStyle w:val="ListBullet"/>
      </w:pPr>
      <w:r>
        <w:t>@RabbitListener: RabbitMQ consumer/worker endpoint.</w:t>
      </w:r>
    </w:p>
    <w:p>
      <w:pPr>
        <w:pStyle w:val="ListBullet"/>
      </w:pPr>
      <w:r>
        <w:t>@PreAuthorize: method-level authorization.</w:t>
      </w:r>
    </w:p>
    <w:p>
      <w:pPr>
        <w:pStyle w:val="ListBullet"/>
      </w:pPr>
      <w:r>
        <w:t>@ControllerAdvice/@ExceptionHandler: central HTTP error translation.</w:t>
      </w:r>
    </w:p>
    <w:p>
      <w:pPr>
        <w:pStyle w:val="Heading2"/>
      </w:pPr>
      <w:r>
        <w:t>Questions to answer when reading Java</w:t>
      </w:r>
    </w:p>
    <w:p>
      <w:pPr>
        <w:pStyle w:val="ListBullet"/>
      </w:pPr>
      <w:r>
        <w:t>☐ Is this object stateful or stateless?</w:t>
      </w:r>
    </w:p>
    <w:p>
      <w:pPr>
        <w:pStyle w:val="ListBullet"/>
      </w:pPr>
      <w:r>
        <w:t>☐ Can multiple requests call this bean concurrently?</w:t>
      </w:r>
    </w:p>
    <w:p>
      <w:pPr>
        <w:pStyle w:val="ListBullet"/>
      </w:pPr>
      <w:r>
        <w:t>☐ Does this method change durable state?</w:t>
      </w:r>
    </w:p>
    <w:p>
      <w:pPr>
        <w:pStyle w:val="ListBullet"/>
      </w:pPr>
      <w:r>
        <w:t>☐ Does it make a network call?</w:t>
      </w:r>
    </w:p>
    <w:p>
      <w:pPr>
        <w:pStyle w:val="ListBullet"/>
      </w:pPr>
      <w:r>
        <w:t>☐ Is it inside a database transaction?</w:t>
      </w:r>
    </w:p>
    <w:p>
      <w:pPr>
        <w:pStyle w:val="ListBullet"/>
      </w:pPr>
      <w:r>
        <w:t>☐ Can it be retried safely?</w:t>
      </w:r>
    </w:p>
    <w:p>
      <w:pPr>
        <w:pStyle w:val="ListBullet"/>
      </w:pPr>
      <w:r>
        <w:t>☐ Can it receive the same message twice?</w:t>
      </w:r>
    </w:p>
    <w:p>
      <w:pPr>
        <w:pStyle w:val="ListBullet"/>
      </w:pPr>
      <w:r>
        <w:t>☐ Does it assume a single JVM instance?</w:t>
      </w:r>
    </w:p>
    <w:p>
      <w:pPr>
        <w:pStyle w:val="Heading1"/>
      </w:pPr>
      <w:r>
        <w:t>3. Maven and Dependency Management</w:t>
      </w:r>
    </w:p>
    <w:p>
      <w:pPr>
        <w:pStyle w:val="Heading3"/>
      </w:pPr>
      <w:r>
        <w:rPr>
          <w:b/>
          <w:color w:val="2E74B5"/>
        </w:rPr>
        <w:t>DropZone Compiler &amp; Maven Setup Details:</w:t>
      </w:r>
    </w:p>
    <w:p>
      <w:pPr>
        <w:ind w:left="360"/>
      </w:pPr>
      <w:r>
        <w:rPr>
          <w:b/>
        </w:rPr>
        <w:t>  • Language Runtime: Java 21 LTS (/home/uylong/.sdkman/candidates/java/21.0.6-tem).</w:t>
      </w:r>
    </w:p>
    <w:p>
      <w:pPr>
        <w:ind w:left="360"/>
      </w:pPr>
      <w:r>
        <w:rPr>
          <w:b/>
        </w:rPr>
        <w:t>  • Compiler Configuration: Explicit -proc:full compiler argument configured in maven-compiler-plugin within root pom.xml to cleanly enable Lombok annotation processing under JDK 21 without compiler warnings.</w:t>
      </w:r>
    </w:p>
    <w:p>
      <w:pPr>
        <w:ind w:left="360"/>
      </w:pPr>
      <w:r>
        <w:rPr>
          <w:b/>
        </w:rPr>
        <w:t>  • Dependency Standard: Managed Spring Boot 3.x parent BOM &amp; Spring Cloud 2023.x BOM ensuring strict version alignment across all 11 microservices.</w:t>
      </w:r>
    </w:p>
    <w:p>
      <w:r>
        <w:t>Read the root pom.xml before service code. The build file tells you the platform, Java version, dependency families, modules, plugins, test stack, and how artifacts are packaged.</w:t>
      </w:r>
    </w:p>
    <w:p>
      <w:pPr>
        <w:pStyle w:val="Heading2"/>
      </w:pPr>
      <w:r>
        <w:t>Root POM</w:t>
      </w:r>
    </w:p>
    <w:p>
      <w:pPr>
        <w:pStyle w:val="ListBullet"/>
      </w:pPr>
      <w:r>
        <w:t>groupId/artifactId/version: project identity.</w:t>
      </w:r>
    </w:p>
    <w:p>
      <w:pPr>
        <w:pStyle w:val="ListBullet"/>
      </w:pPr>
      <w:r>
        <w:t>packaging=pom: aggregator/parent behavior.</w:t>
      </w:r>
    </w:p>
    <w:p>
      <w:pPr>
        <w:pStyle w:val="ListBullet"/>
      </w:pPr>
      <w:r>
        <w:t>modules: which services belong to the build.</w:t>
      </w:r>
    </w:p>
    <w:p>
      <w:pPr>
        <w:pStyle w:val="ListBullet"/>
      </w:pPr>
      <w:r>
        <w:t>java.version: language/runtime target.</w:t>
      </w:r>
    </w:p>
    <w:p>
      <w:pPr>
        <w:pStyle w:val="ListBullet"/>
      </w:pPr>
      <w:r>
        <w:t>Spring Boot parent/BOM: dependency versions managed centrally.</w:t>
      </w:r>
    </w:p>
    <w:p>
      <w:pPr>
        <w:pStyle w:val="ListBullet"/>
      </w:pPr>
      <w:r>
        <w:t>Spring Cloud BOM: ensures Eureka/Gateway/Config compatibility.</w:t>
      </w:r>
    </w:p>
    <w:p>
      <w:pPr>
        <w:pStyle w:val="ListBullet"/>
      </w:pPr>
      <w:r>
        <w:t>pluginManagement: compiler, tests, packaging, coverage, quality plugins.</w:t>
      </w:r>
    </w:p>
    <w:p>
      <w:pPr>
        <w:pStyle w:val="Heading2"/>
      </w:pPr>
      <w:r>
        <w:t>Per-service POM</w:t>
      </w:r>
    </w:p>
    <w:p>
      <w:pPr>
        <w:pStyle w:val="ListBullet"/>
      </w:pPr>
      <w:r>
        <w:t>☐ Identify every starter and explain why the service needs it.</w:t>
      </w:r>
    </w:p>
    <w:p>
      <w:pPr>
        <w:pStyle w:val="ListBullet"/>
      </w:pPr>
      <w:r>
        <w:t>☐ Find unused dependencies.</w:t>
      </w:r>
    </w:p>
    <w:p>
      <w:pPr>
        <w:pStyle w:val="ListBullet"/>
      </w:pPr>
      <w:r>
        <w:t>☐ Check whether test dependencies are test-scoped.</w:t>
      </w:r>
    </w:p>
    <w:p>
      <w:pPr>
        <w:pStyle w:val="ListBullet"/>
      </w:pPr>
      <w:r>
        <w:t>☐ Check whether database driver is runtime-scoped.</w:t>
      </w:r>
    </w:p>
    <w:p>
      <w:pPr>
        <w:pStyle w:val="ListBullet"/>
      </w:pPr>
      <w:r>
        <w:t>☐ Understand Spring Boot Maven plugin and executable JAR creation.</w:t>
      </w:r>
    </w:p>
    <w:p>
      <w:pPr>
        <w:pStyle w:val="Heading2"/>
      </w:pPr>
      <w:r>
        <w:t>Commands to understand</w:t>
      </w:r>
    </w:p>
    <w:p>
      <w:pPr>
        <w:pStyle w:val="Code"/>
      </w:pPr>
      <w:r>
        <w:t>mvn clean</w:t>
        <w:br/>
      </w:r>
      <w:r>
        <w:t>mvn test</w:t>
        <w:br/>
      </w:r>
      <w:r>
        <w:t>mvn verify</w:t>
        <w:br/>
      </w:r>
      <w:r>
        <w:t>mvn package</w:t>
        <w:br/>
      </w:r>
      <w:r>
        <w:t>mvn dependency:tree</w:t>
        <w:br/>
      </w:r>
      <w:r>
        <w:t>mvn -pl services/order-service test</w:t>
      </w:r>
    </w:p>
    <w:p>
      <w:pPr>
        <w:pStyle w:val="LearningCallout"/>
      </w:pPr>
      <w:r>
        <w:t>Learning goal: when a build fails, you should know whether the failure happened in compilation, unit tests, integration tests, packaging, dependency resolution, or a quality gate.</w:t>
      </w:r>
    </w:p>
    <w:p>
      <w:pPr>
        <w:pStyle w:val="Heading1"/>
      </w:pPr>
      <w:r>
        <w:t>4. Spring Boot Startup and Dependency Injection</w:t>
      </w:r>
    </w:p>
    <w:p>
      <w:r>
        <w:t>Open one simple service and trace startup. Spring Boot is doing a lot for you automatically, so you need to know which behavior comes from your code and which comes from the framework.</w:t>
      </w:r>
    </w:p>
    <w:p>
      <w:pPr>
        <w:pStyle w:val="Heading2"/>
      </w:pPr>
      <w:r>
        <w:t>Startup sequence to understand</w:t>
      </w:r>
    </w:p>
    <w:p>
      <w:pPr>
        <w:pStyle w:val="ListBullet"/>
      </w:pPr>
      <w:r>
        <w:t>→ JVM starts the main method.</w:t>
      </w:r>
    </w:p>
    <w:p>
      <w:pPr>
        <w:pStyle w:val="ListBullet"/>
      </w:pPr>
      <w:r>
        <w:t>→ SpringApplication.run creates the application context.</w:t>
      </w:r>
    </w:p>
    <w:p>
      <w:pPr>
        <w:pStyle w:val="ListBullet"/>
      </w:pPr>
      <w:r>
        <w:t>→ Component scanning finds controllers, services, repositories, configs, listeners.</w:t>
      </w:r>
    </w:p>
    <w:p>
      <w:pPr>
        <w:pStyle w:val="ListBullet"/>
      </w:pPr>
      <w:r>
        <w:t>→ Auto-configuration examines dependencies and properties.</w:t>
      </w:r>
    </w:p>
    <w:p>
      <w:pPr>
        <w:pStyle w:val="ListBullet"/>
      </w:pPr>
      <w:r>
        <w:t>→ Beans are created and dependencies injected.</w:t>
      </w:r>
    </w:p>
    <w:p>
      <w:pPr>
        <w:pStyle w:val="ListBullet"/>
      </w:pPr>
      <w:r>
        <w:t>→ DataSource/JPA/Flyway may initialize.</w:t>
      </w:r>
    </w:p>
    <w:p>
      <w:pPr>
        <w:pStyle w:val="ListBullet"/>
      </w:pPr>
      <w:r>
        <w:t>→ Kafka/Rabbit listeners may be registered.</w:t>
      </w:r>
    </w:p>
    <w:p>
      <w:pPr>
        <w:pStyle w:val="ListBullet"/>
      </w:pPr>
      <w:r>
        <w:t>→ Eureka client registers the service.</w:t>
      </w:r>
    </w:p>
    <w:p>
      <w:pPr>
        <w:pStyle w:val="ListBullet"/>
      </w:pPr>
      <w:r>
        <w:t>→ Embedded HTTP server starts.</w:t>
      </w:r>
    </w:p>
    <w:p>
      <w:pPr>
        <w:pStyle w:val="ListBullet"/>
      </w:pPr>
      <w:r>
        <w:t>→ Actuator health becomes available.</w:t>
      </w:r>
    </w:p>
    <w:p>
      <w:pPr>
        <w:pStyle w:val="Heading2"/>
      </w:pPr>
      <w:r>
        <w:t>Dependency injection</w:t>
      </w:r>
    </w:p>
    <w:p>
      <w:r>
        <w:t>Prefer constructor injection. When you see a constructor with Repository, Client, Producer, or another Service, treat it as the class declaring what it needs to operate.</w:t>
      </w:r>
    </w:p>
    <w:p>
      <w:pPr>
        <w:pStyle w:val="ListBullet"/>
      </w:pPr>
      <w:r>
        <w:t>☐ Find the bean definition for every constructor dependency.</w:t>
      </w:r>
    </w:p>
    <w:p>
      <w:pPr>
        <w:pStyle w:val="ListBullet"/>
      </w:pPr>
      <w:r>
        <w:t>☐ Check whether the dependency is local code or network adapter.</w:t>
      </w:r>
    </w:p>
    <w:p>
      <w:pPr>
        <w:pStyle w:val="ListBullet"/>
      </w:pPr>
      <w:r>
        <w:t>☐ Check whether circular dependencies exist.</w:t>
      </w:r>
    </w:p>
    <w:p>
      <w:pPr>
        <w:pStyle w:val="ListBullet"/>
      </w:pPr>
      <w:r>
        <w:t>☐ Understand singleton bean concurrency: one bean instance may serve many requests.</w:t>
      </w:r>
    </w:p>
    <w:p>
      <w:pPr>
        <w:pStyle w:val="Heading1"/>
      </w:pPr>
      <w:r>
        <w:t>5. Standard Spring Service Structure</w:t>
      </w:r>
    </w:p>
    <w:p>
      <w:pPr>
        <w:pStyle w:val="Code"/>
      </w:pPr>
      <w:r>
        <w:t>service/</w:t>
        <w:br/>
      </w:r>
      <w:r>
        <w:t xml:space="preserve">  Application.java</w:t>
        <w:br/>
      </w:r>
      <w:r>
        <w:t xml:space="preserve">  config/</w:t>
        <w:br/>
      </w:r>
      <w:r>
        <w:t xml:space="preserve">  controller/</w:t>
        <w:br/>
      </w:r>
      <w:r>
        <w:t xml:space="preserve">  dto/</w:t>
        <w:br/>
      </w:r>
      <w:r>
        <w:t xml:space="preserve">  domain/ or model/</w:t>
        <w:br/>
      </w:r>
      <w:r>
        <w:t xml:space="preserve">  service/</w:t>
        <w:br/>
      </w:r>
      <w:r>
        <w:t xml:space="preserve">  repository/</w:t>
        <w:br/>
      </w:r>
      <w:r>
        <w:t xml:space="preserve">  entity/</w:t>
        <w:br/>
      </w:r>
      <w:r>
        <w:t xml:space="preserve">  client/</w:t>
        <w:br/>
      </w:r>
      <w:r>
        <w:t xml:space="preserve">  messaging/</w:t>
        <w:br/>
      </w:r>
      <w:r>
        <w:t xml:space="preserve">  exception/</w:t>
        <w:br/>
      </w:r>
      <w:r>
        <w:t xml:space="preserve">  mapper/</w:t>
        <w:br/>
      </w:r>
      <w:r>
        <w:t xml:space="preserve">  resources/</w:t>
        <w:br/>
      </w:r>
      <w:r>
        <w:t xml:space="preserve">    application.yml</w:t>
        <w:br/>
      </w:r>
      <w:r>
        <w:t xml:space="preserve">    db/migration/</w:t>
        <w:br/>
      </w:r>
      <w:r>
        <w:t xml:space="preserve">  test/</w:t>
      </w:r>
    </w:p>
    <w:p>
      <w:pPr>
        <w:pStyle w:val="Heading2"/>
      </w:pPr>
      <w:r>
        <w:t>Read from the boundary inward</w:t>
      </w:r>
    </w:p>
    <w:p>
      <w:pPr>
        <w:pStyle w:val="ListBullet"/>
      </w:pPr>
      <w:r>
        <w:t>→ Controller: what can callers ask the service to do?</w:t>
      </w:r>
    </w:p>
    <w:p>
      <w:pPr>
        <w:pStyle w:val="ListBullet"/>
      </w:pPr>
      <w:r>
        <w:t>→ DTO: what data is accepted/returned?</w:t>
      </w:r>
    </w:p>
    <w:p>
      <w:pPr>
        <w:pStyle w:val="ListBullet"/>
      </w:pPr>
      <w:r>
        <w:t>→ Validation: what input is rejected before business logic?</w:t>
      </w:r>
    </w:p>
    <w:p>
      <w:pPr>
        <w:pStyle w:val="ListBullet"/>
      </w:pPr>
      <w:r>
        <w:t>→ Service/application layer: what use case is executed?</w:t>
      </w:r>
    </w:p>
    <w:p>
      <w:pPr>
        <w:pStyle w:val="ListBullet"/>
      </w:pPr>
      <w:r>
        <w:t>→ Domain/entity: what rules and state exist?</w:t>
      </w:r>
    </w:p>
    <w:p>
      <w:pPr>
        <w:pStyle w:val="ListBullet"/>
      </w:pPr>
      <w:r>
        <w:t>→ Repository: what data is loaded/saved?</w:t>
      </w:r>
    </w:p>
    <w:p>
      <w:pPr>
        <w:pStyle w:val="ListBullet"/>
      </w:pPr>
      <w:r>
        <w:t>→ Messaging/client: what external effects occur?</w:t>
      </w:r>
    </w:p>
    <w:p>
      <w:pPr>
        <w:pStyle w:val="ListBullet"/>
      </w:pPr>
      <w:r>
        <w:t>→ Tests: what behavior is intended?</w:t>
      </w:r>
    </w:p>
    <w:p>
      <w:pPr>
        <w:pStyle w:val="Heading1"/>
      </w:pPr>
      <w:r>
        <w:t>6. Configuration, Profiles, Environment Variables, and Secrets</w:t>
      </w:r>
    </w:p>
    <w:p>
      <w:pPr>
        <w:pStyle w:val="Heading3"/>
      </w:pPr>
      <w:r>
        <w:rPr>
          <w:b/>
          <w:color w:val="2E74B5"/>
        </w:rPr>
        <w:t>Config Repository &amp; Fail-Fast Details:</w:t>
      </w:r>
    </w:p>
    <w:p>
      <w:pPr>
        <w:ind w:left="360"/>
      </w:pPr>
      <w:r>
        <w:rPr>
          <w:b/>
        </w:rPr>
        <w:t>  • Config Repository: Dedicated Git repository (dropzone-config-repo) containing application.yml, application-development.yml, application-staging.yml, and application-production.yml alongside service-specific profile files.</w:t>
      </w:r>
    </w:p>
    <w:p>
      <w:pPr>
        <w:ind w:left="360"/>
      </w:pPr>
      <w:r>
        <w:rPr>
          <w:b/>
        </w:rPr>
        <w:t>  • Environment Overrides: Container configurations use SPRING_PROFILES_ACTIVE, SPRING_CLOUD_CONFIG_FAIL_FAST=true, and environment variable overrides for database URLs, Kafka bootstrap servers, and Redis hosts to ensure environment neutrality.</w:t>
      </w:r>
    </w:p>
    <w:p>
      <w:r>
        <w:t>Find every application.yml, bootstrap/config import, Config Server file, environment variable, and secret reference. Configuration is part of the runtime architecture.</w:t>
      </w:r>
    </w:p>
    <w:p>
      <w:pPr>
        <w:pStyle w:val="Heading2"/>
      </w:pPr>
      <w:r>
        <w:t>Know the precedence</w:t>
      </w:r>
    </w:p>
    <w:p>
      <w:r>
        <w:t>Spring configuration can come from packaged files, profile-specific files, Config Server, environment variables, command-line arguments, and secret systems. You do not need to memorize every precedence rule, but you must know which source wins in your deployment.</w:t>
      </w:r>
    </w:p>
    <w:p>
      <w:pPr>
        <w:pStyle w:val="Heading2"/>
      </w:pPr>
      <w:r>
        <w:t>Classify every property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pPr>
              <w:spacing w:after="0"/>
            </w:pPr>
            <w:r>
              <w:rPr>
                <w:b/>
                <w:sz w:val="18"/>
              </w:rPr>
              <w:t>Type</w:t>
            </w:r>
          </w:p>
        </w:tc>
        <w:tc>
          <w:tcPr>
            <w:tcW w:type="dxa" w:w="3312"/>
            <w:shd w:fill="D9EAF7"/>
            <w:vAlign w:val="center"/>
          </w:tcPr>
          <w:p>
            <w:pPr>
              <w:spacing w:after="0"/>
            </w:pPr>
            <w:r>
              <w:rPr>
                <w:b/>
                <w:sz w:val="18"/>
              </w:rPr>
              <w:t>Examples</w:t>
            </w:r>
          </w:p>
        </w:tc>
        <w:tc>
          <w:tcPr>
            <w:tcW w:type="dxa" w:w="3312"/>
            <w:shd w:fill="D9EAF7"/>
            <w:vAlign w:val="center"/>
          </w:tcPr>
          <w:p>
            <w:pPr>
              <w:spacing w:after="0"/>
            </w:pPr>
            <w:r>
              <w:rPr>
                <w:b/>
                <w:sz w:val="18"/>
              </w:rPr>
              <w:t>Where it belongs</w:t>
            </w:r>
          </w:p>
        </w:tc>
      </w:tr>
      <w:tr>
        <w:tc>
          <w:tcPr>
            <w:tcW w:type="dxa" w:w="3312"/>
            <w:vAlign w:val="top"/>
          </w:tcPr>
          <w:p>
            <w:pPr>
              <w:spacing w:after="0"/>
            </w:pPr>
            <w:r>
              <w:rPr>
                <w:b w:val="0"/>
                <w:sz w:val="18"/>
              </w:rPr>
              <w:t>Normal config</w:t>
            </w:r>
          </w:p>
        </w:tc>
        <w:tc>
          <w:tcPr>
            <w:tcW w:type="dxa" w:w="3312"/>
            <w:vAlign w:val="top"/>
          </w:tcPr>
          <w:p>
            <w:pPr>
              <w:spacing w:after="0"/>
            </w:pPr>
            <w:r>
              <w:rPr>
                <w:b w:val="0"/>
                <w:sz w:val="18"/>
              </w:rPr>
              <w:t>timeouts, feature flags, topic names</w:t>
            </w:r>
          </w:p>
        </w:tc>
        <w:tc>
          <w:tcPr>
            <w:tcW w:type="dxa" w:w="3312"/>
            <w:vAlign w:val="top"/>
          </w:tcPr>
          <w:p>
            <w:pPr>
              <w:spacing w:after="0"/>
            </w:pPr>
            <w:r>
              <w:rPr>
                <w:b w:val="0"/>
                <w:sz w:val="18"/>
              </w:rPr>
              <w:t>Config Server / environment config</w:t>
            </w:r>
          </w:p>
        </w:tc>
      </w:tr>
      <w:tr>
        <w:tc>
          <w:tcPr>
            <w:tcW w:type="dxa" w:w="3312"/>
            <w:vAlign w:val="top"/>
          </w:tcPr>
          <w:p>
            <w:pPr>
              <w:spacing w:after="0"/>
            </w:pPr>
            <w:r>
              <w:rPr>
                <w:b w:val="0"/>
                <w:sz w:val="18"/>
              </w:rPr>
              <w:t>Environment address</w:t>
            </w:r>
          </w:p>
        </w:tc>
        <w:tc>
          <w:tcPr>
            <w:tcW w:type="dxa" w:w="3312"/>
            <w:vAlign w:val="top"/>
          </w:tcPr>
          <w:p>
            <w:pPr>
              <w:spacing w:after="0"/>
            </w:pPr>
            <w:r>
              <w:rPr>
                <w:b w:val="0"/>
                <w:sz w:val="18"/>
              </w:rPr>
              <w:t>DB host, Kafka broker, Eureka URL</w:t>
            </w:r>
          </w:p>
        </w:tc>
        <w:tc>
          <w:tcPr>
            <w:tcW w:type="dxa" w:w="3312"/>
            <w:vAlign w:val="top"/>
          </w:tcPr>
          <w:p>
            <w:pPr>
              <w:spacing w:after="0"/>
            </w:pPr>
            <w:r>
              <w:rPr>
                <w:b w:val="0"/>
                <w:sz w:val="18"/>
              </w:rPr>
              <w:t>Environment-specific config</w:t>
            </w:r>
          </w:p>
        </w:tc>
      </w:tr>
      <w:tr>
        <w:tc>
          <w:tcPr>
            <w:tcW w:type="dxa" w:w="3312"/>
            <w:vAlign w:val="top"/>
          </w:tcPr>
          <w:p>
            <w:pPr>
              <w:spacing w:after="0"/>
            </w:pPr>
            <w:r>
              <w:rPr>
                <w:b w:val="0"/>
                <w:sz w:val="18"/>
              </w:rPr>
              <w:t>Secret</w:t>
            </w:r>
          </w:p>
        </w:tc>
        <w:tc>
          <w:tcPr>
            <w:tcW w:type="dxa" w:w="3312"/>
            <w:vAlign w:val="top"/>
          </w:tcPr>
          <w:p>
            <w:pPr>
              <w:spacing w:after="0"/>
            </w:pPr>
            <w:r>
              <w:rPr>
                <w:b w:val="0"/>
                <w:sz w:val="18"/>
              </w:rPr>
              <w:t>password, API secret, private key</w:t>
            </w:r>
          </w:p>
        </w:tc>
        <w:tc>
          <w:tcPr>
            <w:tcW w:type="dxa" w:w="3312"/>
            <w:vAlign w:val="top"/>
          </w:tcPr>
          <w:p>
            <w:pPr>
              <w:spacing w:after="0"/>
            </w:pPr>
            <w:r>
              <w:rPr>
                <w:b w:val="0"/>
                <w:sz w:val="18"/>
              </w:rPr>
              <w:t>Secret store/env injection, not Git</w:t>
            </w:r>
          </w:p>
        </w:tc>
      </w:tr>
      <w:tr>
        <w:tc>
          <w:tcPr>
            <w:tcW w:type="dxa" w:w="3312"/>
            <w:vAlign w:val="top"/>
          </w:tcPr>
          <w:p>
            <w:pPr>
              <w:spacing w:after="0"/>
            </w:pPr>
            <w:r>
              <w:rPr>
                <w:b w:val="0"/>
                <w:sz w:val="18"/>
              </w:rPr>
              <w:t>Build-time value</w:t>
            </w:r>
          </w:p>
        </w:tc>
        <w:tc>
          <w:tcPr>
            <w:tcW w:type="dxa" w:w="3312"/>
            <w:vAlign w:val="top"/>
          </w:tcPr>
          <w:p>
            <w:pPr>
              <w:spacing w:after="0"/>
            </w:pPr>
            <w:r>
              <w:rPr>
                <w:b w:val="0"/>
                <w:sz w:val="18"/>
              </w:rPr>
              <w:t>artifact version</w:t>
            </w:r>
          </w:p>
        </w:tc>
        <w:tc>
          <w:tcPr>
            <w:tcW w:type="dxa" w:w="3312"/>
            <w:vAlign w:val="top"/>
          </w:tcPr>
          <w:p>
            <w:pPr>
              <w:spacing w:after="0"/>
            </w:pPr>
            <w:r>
              <w:rPr>
                <w:b w:val="0"/>
                <w:sz w:val="18"/>
              </w:rPr>
              <w:t>Build metadata</w:t>
            </w:r>
          </w:p>
        </w:tc>
      </w:tr>
      <w:tr>
        <w:tc>
          <w:tcPr>
            <w:tcW w:type="dxa" w:w="3312"/>
            <w:vAlign w:val="top"/>
          </w:tcPr>
          <w:p>
            <w:pPr>
              <w:spacing w:after="0"/>
            </w:pPr>
            <w:r>
              <w:rPr>
                <w:b w:val="0"/>
                <w:sz w:val="18"/>
              </w:rPr>
              <w:t>Business data</w:t>
            </w:r>
          </w:p>
        </w:tc>
        <w:tc>
          <w:tcPr>
            <w:tcW w:type="dxa" w:w="3312"/>
            <w:vAlign w:val="top"/>
          </w:tcPr>
          <w:p>
            <w:pPr>
              <w:spacing w:after="0"/>
            </w:pPr>
            <w:r>
              <w:rPr>
                <w:b w:val="0"/>
                <w:sz w:val="18"/>
              </w:rPr>
              <w:t>ticket price, order state</w:t>
            </w:r>
          </w:p>
        </w:tc>
        <w:tc>
          <w:tcPr>
            <w:tcW w:type="dxa" w:w="3312"/>
            <w:vAlign w:val="top"/>
          </w:tcPr>
          <w:p>
            <w:pPr>
              <w:spacing w:after="0"/>
            </w:pPr>
            <w:r>
              <w:rPr>
                <w:b w:val="0"/>
                <w:sz w:val="18"/>
              </w:rPr>
              <w:t>Database, not configuration</w:t>
            </w:r>
          </w:p>
        </w:tc>
      </w:tr>
    </w:tbl>
    <w:p/>
    <w:p>
      <w:pPr>
        <w:pStyle w:val="Heading2"/>
      </w:pPr>
      <w:r>
        <w:t>Profiles</w:t>
      </w:r>
    </w:p>
    <w:p>
      <w:pPr>
        <w:pStyle w:val="Code"/>
      </w:pPr>
      <w:r>
        <w:t>dev      -&gt; local developer dependencies</w:t>
        <w:br/>
      </w:r>
      <w:r>
        <w:t>staging  -&gt; VM mimic environment</w:t>
        <w:br/>
      </w:r>
      <w:r>
        <w:t>prod     -&gt; real production settings</w:t>
      </w:r>
    </w:p>
    <w:p>
      <w:pPr>
        <w:pStyle w:val="ListBullet"/>
      </w:pPr>
      <w:r>
        <w:t>☐ Verify the same Docker image can run under all profiles.</w:t>
      </w:r>
    </w:p>
    <w:p>
      <w:pPr>
        <w:pStyle w:val="ListBullet"/>
      </w:pPr>
      <w:r>
        <w:t>☐ Find every localhost and explain why it is dev-only or a bug.</w:t>
      </w:r>
    </w:p>
    <w:p>
      <w:pPr>
        <w:pStyle w:val="ListBullet"/>
      </w:pPr>
      <w:r>
        <w:t>☐ Find every credential and ensure it is not committed.</w:t>
      </w:r>
    </w:p>
    <w:p>
      <w:pPr>
        <w:pStyle w:val="ListBullet"/>
      </w:pPr>
      <w:r>
        <w:t>☐ Understand what happens if Config Server is unavailable at startup.</w:t>
      </w:r>
    </w:p>
    <w:p>
      <w:pPr>
        <w:pStyle w:val="Heading1"/>
      </w:pPr>
      <w:r>
        <w:t>7. Eureka Service Discovery</w:t>
      </w:r>
    </w:p>
    <w:p>
      <w:pPr>
        <w:pStyle w:val="Heading3"/>
      </w:pPr>
      <w:r>
        <w:rPr>
          <w:b/>
          <w:color w:val="2E74B5"/>
        </w:rPr>
        <w:t>Eureka Registration Setup:</w:t>
      </w:r>
    </w:p>
    <w:p>
      <w:pPr>
        <w:ind w:left="360"/>
      </w:pPr>
      <w:r>
        <w:rPr>
          <w:b/>
        </w:rPr>
        <w:t>  • Eureka Server runs on infra-01:8761 (eureka-server module).</w:t>
      </w:r>
    </w:p>
    <w:p>
      <w:pPr>
        <w:ind w:left="360"/>
      </w:pPr>
      <w:r>
        <w:rPr>
          <w:b/>
        </w:rPr>
        <w:t>  • All microservices register dynamically using eureka.client.serviceUrl.defaultZone=http://infra-01:8761/eureka and send heartbeats every 30s.</w:t>
      </w:r>
    </w:p>
    <w:p>
      <w:r>
        <w:t>Study Eureka before service-to-service clients. Its job is not messaging or configuration. It is a registry of service instances and their status.</w:t>
      </w:r>
    </w:p>
    <w:p>
      <w:pPr>
        <w:pStyle w:val="Heading2"/>
      </w:pPr>
      <w:r>
        <w:t>Trace registration</w:t>
      </w:r>
    </w:p>
    <w:p>
      <w:pPr>
        <w:pStyle w:val="Code"/>
      </w:pPr>
      <w:r>
        <w:t>ORDER-SERVICE starts</w:t>
        <w:br/>
      </w:r>
      <w:r>
        <w:t xml:space="preserve">   -&gt; knows Eureka URL from config</w:t>
        <w:br/>
      </w:r>
      <w:r>
        <w:t xml:space="preserve">   -&gt; registers name + host + port + metadata</w:t>
        <w:br/>
      </w:r>
      <w:r>
        <w:t xml:space="preserve">   -&gt; sends heartbeats</w:t>
        <w:br/>
      </w:r>
      <w:r>
        <w:br/>
      </w:r>
      <w:r>
        <w:t>PAYMENT-SERVICE does the same</w:t>
        <w:br/>
      </w:r>
      <w:r>
        <w:br/>
      </w:r>
      <w:r>
        <w:t>ORDER-SERVICE wants PAYMENT-SERVICE</w:t>
        <w:br/>
      </w:r>
      <w:r>
        <w:t xml:space="preserve">   -&gt; discovery/load-balancer obtains an instance</w:t>
        <w:br/>
      </w:r>
      <w:r>
        <w:t xml:space="preserve">   -&gt; HTTP request goes to selected instance</w:t>
      </w:r>
    </w:p>
    <w:p>
      <w:pPr>
        <w:pStyle w:val="Heading2"/>
      </w:pPr>
      <w:r>
        <w:t>Read these areas</w:t>
      </w:r>
    </w:p>
    <w:p>
      <w:pPr>
        <w:pStyle w:val="ListBullet"/>
      </w:pPr>
      <w:r>
        <w:t>☐ Eureka server application/config.</w:t>
      </w:r>
    </w:p>
    <w:p>
      <w:pPr>
        <w:pStyle w:val="ListBullet"/>
      </w:pPr>
      <w:r>
        <w:t>☐ eureka.client.* settings in services.</w:t>
      </w:r>
    </w:p>
    <w:p>
      <w:pPr>
        <w:pStyle w:val="ListBullet"/>
      </w:pPr>
      <w:r>
        <w:t>☐ spring.application.name for every service.</w:t>
      </w:r>
    </w:p>
    <w:p>
      <w:pPr>
        <w:pStyle w:val="ListBullet"/>
      </w:pPr>
      <w:r>
        <w:t>☐ Health/lease settings if customized.</w:t>
      </w:r>
    </w:p>
    <w:p>
      <w:pPr>
        <w:pStyle w:val="ListBullet"/>
      </w:pPr>
      <w:r>
        <w:t>☐ Gateway lb:// routes and HTTP client load balancing.</w:t>
      </w:r>
    </w:p>
    <w:p>
      <w:pPr>
        <w:pStyle w:val="Heading2"/>
      </w:pPr>
      <w:r>
        <w:t>Failure questions</w:t>
      </w:r>
    </w:p>
    <w:p>
      <w:pPr>
        <w:pStyle w:val="ListBullet"/>
      </w:pPr>
      <w:r>
        <w:t>☐ What happens if Eureka is temporarily down but services already have cached registry data?</w:t>
      </w:r>
    </w:p>
    <w:p>
      <w:pPr>
        <w:pStyle w:val="ListBullet"/>
      </w:pPr>
      <w:r>
        <w:t>☐ How long before a dead instance disappears?</w:t>
      </w:r>
    </w:p>
    <w:p>
      <w:pPr>
        <w:pStyle w:val="ListBullet"/>
      </w:pPr>
      <w:r>
        <w:t>☐ What happens when two Payment Service instances register?</w:t>
      </w:r>
    </w:p>
    <w:p>
      <w:pPr>
        <w:pStyle w:val="ListBullet"/>
      </w:pPr>
      <w:r>
        <w:t>☐ Does any code still hardcode a Payment Service URL?</w:t>
      </w:r>
    </w:p>
    <w:p>
      <w:pPr>
        <w:pStyle w:val="Heading1"/>
      </w:pPr>
      <w:r>
        <w:t>8. Spring Cloud Config Server</w:t>
      </w:r>
    </w:p>
    <w:p>
      <w:r>
        <w:t>Config Server centralizes external configuration. Trace how each service imports config and how dev/staging/prod values differ.</w:t>
      </w:r>
    </w:p>
    <w:p>
      <w:pPr>
        <w:pStyle w:val="Heading2"/>
      </w:pPr>
      <w:r>
        <w:t>Read</w:t>
      </w:r>
    </w:p>
    <w:p>
      <w:pPr>
        <w:pStyle w:val="ListBullet"/>
      </w:pPr>
      <w:r>
        <w:t>☐ Config Server main application.</w:t>
      </w:r>
    </w:p>
    <w:p>
      <w:pPr>
        <w:pStyle w:val="ListBullet"/>
      </w:pPr>
      <w:r>
        <w:t>☐ Backend selection: Git/native/etc.</w:t>
      </w:r>
    </w:p>
    <w:p>
      <w:pPr>
        <w:pStyle w:val="ListBullet"/>
      </w:pPr>
      <w:r>
        <w:t>☐ Config repository naming conventions.</w:t>
      </w:r>
    </w:p>
    <w:p>
      <w:pPr>
        <w:pStyle w:val="ListBullet"/>
      </w:pPr>
      <w:r>
        <w:t>☐ Per-service profile files.</w:t>
      </w:r>
    </w:p>
    <w:p>
      <w:pPr>
        <w:pStyle w:val="ListBullet"/>
      </w:pPr>
      <w:r>
        <w:t>☐ Client config import settings.</w:t>
      </w:r>
    </w:p>
    <w:p>
      <w:pPr>
        <w:pStyle w:val="ListBullet"/>
      </w:pPr>
      <w:r>
        <w:t>☐ Authentication/encryption if configured.</w:t>
      </w:r>
    </w:p>
    <w:p>
      <w:pPr>
        <w:pStyle w:val="Heading2"/>
      </w:pPr>
      <w:r>
        <w:t>Questions</w:t>
      </w:r>
    </w:p>
    <w:p>
      <w:pPr>
        <w:pStyle w:val="ListBullet"/>
      </w:pPr>
      <w:r>
        <w:t>☐ Which properties are common to all services?</w:t>
      </w:r>
    </w:p>
    <w:p>
      <w:pPr>
        <w:pStyle w:val="ListBullet"/>
      </w:pPr>
      <w:r>
        <w:t>☐ Which properties differ by service?</w:t>
      </w:r>
    </w:p>
    <w:p>
      <w:pPr>
        <w:pStyle w:val="ListBullet"/>
      </w:pPr>
      <w:r>
        <w:t>☐ Which differ by environment?</w:t>
      </w:r>
    </w:p>
    <w:p>
      <w:pPr>
        <w:pStyle w:val="ListBullet"/>
      </w:pPr>
      <w:r>
        <w:t>☐ What is the startup behavior if Config Server cannot be reached?</w:t>
      </w:r>
    </w:p>
    <w:p>
      <w:pPr>
        <w:pStyle w:val="ListBullet"/>
      </w:pPr>
      <w:r>
        <w:t>☐ Can a config change be rolled back through Git history?</w:t>
      </w:r>
    </w:p>
    <w:p>
      <w:pPr>
        <w:pStyle w:val="Heading1"/>
      </w:pPr>
      <w:r>
        <w:t>9. API Gateway and Routing</w:t>
      </w:r>
    </w:p>
    <w:p>
      <w:pPr>
        <w:pStyle w:val="Heading3"/>
      </w:pPr>
      <w:r>
        <w:rPr>
          <w:b/>
          <w:color w:val="2E74B5"/>
        </w:rPr>
        <w:t>API Gateway &amp; Edge Setup:</w:t>
      </w:r>
    </w:p>
    <w:p>
      <w:pPr>
        <w:ind w:left="360"/>
      </w:pPr>
      <w:r>
        <w:rPr>
          <w:b/>
        </w:rPr>
        <w:t>  • NGINX Ingress Proxy runs on edge-01:80, forwarding public traffic to api-gateway:8080.</w:t>
      </w:r>
    </w:p>
    <w:p>
      <w:pPr>
        <w:ind w:left="360"/>
      </w:pPr>
      <w:r>
        <w:rPr>
          <w:b/>
        </w:rPr>
        <w:t>  • Centralized SecurityConfig in api-gateway validates Keycloak OAuth2 JWT tokens, strips sensitive headers, enforces rate limiting, and forwards X-User-Id and X-User-Roles down to backend services.</w:t>
      </w:r>
    </w:p>
    <w:p>
      <w:r>
        <w:t>The Gateway is the public edge into the microservice system. Read route configuration before filters/security so you understand where traffic goes.</w:t>
      </w:r>
    </w:p>
    <w:p>
      <w:pPr>
        <w:pStyle w:val="Heading2"/>
      </w:pPr>
      <w:r>
        <w:t>Trace one request</w:t>
      </w:r>
    </w:p>
    <w:p>
      <w:pPr>
        <w:pStyle w:val="Code"/>
      </w:pPr>
      <w:r>
        <w:t>GET /api/orders/123</w:t>
        <w:br/>
      </w:r>
      <w:r>
        <w:t xml:space="preserve">   -&gt; NGINX (in staging/prod)</w:t>
        <w:br/>
      </w:r>
      <w:r>
        <w:t xml:space="preserve">   -&gt; API Gateway</w:t>
        <w:br/>
      </w:r>
      <w:r>
        <w:t xml:space="preserve">   -&gt; route predicate matches /api/orders/**</w:t>
        <w:br/>
      </w:r>
      <w:r>
        <w:t xml:space="preserve">   -&gt; authentication/security filters</w:t>
        <w:br/>
      </w:r>
      <w:r>
        <w:t xml:space="preserve">   -&gt; optional rate limiting / headers / tracing</w:t>
        <w:br/>
      </w:r>
      <w:r>
        <w:t xml:space="preserve">   -&gt; lb://ORDER-SERVICE</w:t>
        <w:br/>
      </w:r>
      <w:r>
        <w:t xml:space="preserve">   -&gt; Eureka/load balancer resolves instance</w:t>
        <w:br/>
      </w:r>
      <w:r>
        <w:t xml:space="preserve">   -&gt; Order Service controller</w:t>
      </w:r>
    </w:p>
    <w:p>
      <w:pPr>
        <w:pStyle w:val="Heading2"/>
      </w:pPr>
      <w:r>
        <w:t>Inspect</w:t>
      </w:r>
    </w:p>
    <w:p>
      <w:pPr>
        <w:pStyle w:val="ListBullet"/>
      </w:pPr>
      <w:r>
        <w:t>☐ Static routes vs DiscoveryClient-generated routes.</w:t>
      </w:r>
    </w:p>
    <w:p>
      <w:pPr>
        <w:pStyle w:val="ListBullet"/>
      </w:pPr>
      <w:r>
        <w:t>☐ Path rewrite/StripPrefix filters.</w:t>
      </w:r>
    </w:p>
    <w:p>
      <w:pPr>
        <w:pStyle w:val="ListBullet"/>
      </w:pPr>
      <w:r>
        <w:t>☐ CORS.</w:t>
      </w:r>
    </w:p>
    <w:p>
      <w:pPr>
        <w:pStyle w:val="ListBullet"/>
      </w:pPr>
      <w:r>
        <w:t>☐ Authentication resource-server config.</w:t>
      </w:r>
    </w:p>
    <w:p>
      <w:pPr>
        <w:pStyle w:val="ListBullet"/>
      </w:pPr>
      <w:r>
        <w:t>☐ Rate limiter.</w:t>
      </w:r>
    </w:p>
    <w:p>
      <w:pPr>
        <w:pStyle w:val="ListBullet"/>
      </w:pPr>
      <w:r>
        <w:t>☐ Correlation/trace header handling.</w:t>
      </w:r>
    </w:p>
    <w:p>
      <w:pPr>
        <w:pStyle w:val="ListBullet"/>
      </w:pPr>
      <w:r>
        <w:t>☐ Public health endpoints.</w:t>
      </w:r>
    </w:p>
    <w:p>
      <w:pPr>
        <w:pStyle w:val="ListBullet"/>
      </w:pPr>
      <w:r>
        <w:t>☐ Whether business logic accidentally lives in Gateway.</w:t>
      </w:r>
    </w:p>
    <w:p>
      <w:pPr>
        <w:pStyle w:val="Heading1"/>
      </w:pPr>
      <w:r>
        <w:t>10. Keycloak, Spring Security, OAuth2, OIDC, and JWT</w:t>
      </w:r>
    </w:p>
    <w:p>
      <w:r>
        <w:t>Separate authentication from authorization. Keycloak proves who the caller is and issues tokens. Each service still decides whether that identity may perform a business action.</w:t>
      </w:r>
    </w:p>
    <w:p>
      <w:pPr>
        <w:pStyle w:val="Heading2"/>
      </w:pPr>
      <w:r>
        <w:t>Terms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pPr>
              <w:spacing w:after="0"/>
            </w:pPr>
            <w:r>
              <w:rPr>
                <w:b/>
                <w:sz w:val="18"/>
              </w:rPr>
              <w:t>Term</w:t>
            </w:r>
          </w:p>
        </w:tc>
        <w:tc>
          <w:tcPr>
            <w:tcW w:type="dxa" w:w="4968"/>
            <w:shd w:fill="D9EAF7"/>
            <w:vAlign w:val="center"/>
          </w:tcPr>
          <w:p>
            <w:pPr>
              <w:spacing w:after="0"/>
            </w:pPr>
            <w:r>
              <w:rPr>
                <w:b/>
                <w:sz w:val="18"/>
              </w:rPr>
              <w:t>Meaning in DropZone</w:t>
            </w:r>
          </w:p>
        </w:tc>
      </w:tr>
      <w:tr>
        <w:tc>
          <w:tcPr>
            <w:tcW w:type="dxa" w:w="4968"/>
            <w:vAlign w:val="top"/>
          </w:tcPr>
          <w:p>
            <w:pPr>
              <w:spacing w:after="0"/>
            </w:pPr>
            <w:r>
              <w:rPr>
                <w:b w:val="0"/>
                <w:sz w:val="18"/>
              </w:rPr>
              <w:t>OAuth 2.0</w:t>
            </w:r>
          </w:p>
        </w:tc>
        <w:tc>
          <w:tcPr>
            <w:tcW w:type="dxa" w:w="4968"/>
            <w:vAlign w:val="top"/>
          </w:tcPr>
          <w:p>
            <w:pPr>
              <w:spacing w:after="0"/>
            </w:pPr>
            <w:r>
              <w:rPr>
                <w:b w:val="0"/>
                <w:sz w:val="18"/>
              </w:rPr>
              <w:t>Authorization framework used to obtain/access protected resources</w:t>
            </w:r>
          </w:p>
        </w:tc>
      </w:tr>
      <w:tr>
        <w:tc>
          <w:tcPr>
            <w:tcW w:type="dxa" w:w="4968"/>
            <w:vAlign w:val="top"/>
          </w:tcPr>
          <w:p>
            <w:pPr>
              <w:spacing w:after="0"/>
            </w:pPr>
            <w:r>
              <w:rPr>
                <w:b w:val="0"/>
                <w:sz w:val="18"/>
              </w:rPr>
              <w:t>OIDC</w:t>
            </w:r>
          </w:p>
        </w:tc>
        <w:tc>
          <w:tcPr>
            <w:tcW w:type="dxa" w:w="4968"/>
            <w:vAlign w:val="top"/>
          </w:tcPr>
          <w:p>
            <w:pPr>
              <w:spacing w:after="0"/>
            </w:pPr>
            <w:r>
              <w:rPr>
                <w:b w:val="0"/>
                <w:sz w:val="18"/>
              </w:rPr>
              <w:t>Identity layer on OAuth2; login/user identity</w:t>
            </w:r>
          </w:p>
        </w:tc>
      </w:tr>
      <w:tr>
        <w:tc>
          <w:tcPr>
            <w:tcW w:type="dxa" w:w="4968"/>
            <w:vAlign w:val="top"/>
          </w:tcPr>
          <w:p>
            <w:pPr>
              <w:spacing w:after="0"/>
            </w:pPr>
            <w:r>
              <w:rPr>
                <w:b w:val="0"/>
                <w:sz w:val="18"/>
              </w:rPr>
              <w:t>Access token</w:t>
            </w:r>
          </w:p>
        </w:tc>
        <w:tc>
          <w:tcPr>
            <w:tcW w:type="dxa" w:w="4968"/>
            <w:vAlign w:val="top"/>
          </w:tcPr>
          <w:p>
            <w:pPr>
              <w:spacing w:after="0"/>
            </w:pPr>
            <w:r>
              <w:rPr>
                <w:b w:val="0"/>
                <w:sz w:val="18"/>
              </w:rPr>
              <w:t>Short-lived token presented to APIs</w:t>
            </w:r>
          </w:p>
        </w:tc>
      </w:tr>
      <w:tr>
        <w:tc>
          <w:tcPr>
            <w:tcW w:type="dxa" w:w="4968"/>
            <w:vAlign w:val="top"/>
          </w:tcPr>
          <w:p>
            <w:pPr>
              <w:spacing w:after="0"/>
            </w:pPr>
            <w:r>
              <w:rPr>
                <w:b w:val="0"/>
                <w:sz w:val="18"/>
              </w:rPr>
              <w:t>Refresh token</w:t>
            </w:r>
          </w:p>
        </w:tc>
        <w:tc>
          <w:tcPr>
            <w:tcW w:type="dxa" w:w="4968"/>
            <w:vAlign w:val="top"/>
          </w:tcPr>
          <w:p>
            <w:pPr>
              <w:spacing w:after="0"/>
            </w:pPr>
            <w:r>
              <w:rPr>
                <w:b w:val="0"/>
                <w:sz w:val="18"/>
              </w:rPr>
              <w:t>Used by client to obtain new access tokens</w:t>
            </w:r>
          </w:p>
        </w:tc>
      </w:tr>
      <w:tr>
        <w:tc>
          <w:tcPr>
            <w:tcW w:type="dxa" w:w="4968"/>
            <w:vAlign w:val="top"/>
          </w:tcPr>
          <w:p>
            <w:pPr>
              <w:spacing w:after="0"/>
            </w:pPr>
            <w:r>
              <w:rPr>
                <w:b w:val="0"/>
                <w:sz w:val="18"/>
              </w:rPr>
              <w:t>JWT</w:t>
            </w:r>
          </w:p>
        </w:tc>
        <w:tc>
          <w:tcPr>
            <w:tcW w:type="dxa" w:w="4968"/>
            <w:vAlign w:val="top"/>
          </w:tcPr>
          <w:p>
            <w:pPr>
              <w:spacing w:after="0"/>
            </w:pPr>
            <w:r>
              <w:rPr>
                <w:b w:val="0"/>
                <w:sz w:val="18"/>
              </w:rPr>
              <w:t>Common signed token format carrying claims</w:t>
            </w:r>
          </w:p>
        </w:tc>
      </w:tr>
      <w:tr>
        <w:tc>
          <w:tcPr>
            <w:tcW w:type="dxa" w:w="4968"/>
            <w:vAlign w:val="top"/>
          </w:tcPr>
          <w:p>
            <w:pPr>
              <w:spacing w:after="0"/>
            </w:pPr>
            <w:r>
              <w:rPr>
                <w:b w:val="0"/>
                <w:sz w:val="18"/>
              </w:rPr>
              <w:t>Realm</w:t>
            </w:r>
          </w:p>
        </w:tc>
        <w:tc>
          <w:tcPr>
            <w:tcW w:type="dxa" w:w="4968"/>
            <w:vAlign w:val="top"/>
          </w:tcPr>
          <w:p>
            <w:pPr>
              <w:spacing w:after="0"/>
            </w:pPr>
            <w:r>
              <w:rPr>
                <w:b w:val="0"/>
                <w:sz w:val="18"/>
              </w:rPr>
              <w:t>Keycloak security domain</w:t>
            </w:r>
          </w:p>
        </w:tc>
      </w:tr>
      <w:tr>
        <w:tc>
          <w:tcPr>
            <w:tcW w:type="dxa" w:w="4968"/>
            <w:vAlign w:val="top"/>
          </w:tcPr>
          <w:p>
            <w:pPr>
              <w:spacing w:after="0"/>
            </w:pPr>
            <w:r>
              <w:rPr>
                <w:b w:val="0"/>
                <w:sz w:val="18"/>
              </w:rPr>
              <w:t>Client</w:t>
            </w:r>
          </w:p>
        </w:tc>
        <w:tc>
          <w:tcPr>
            <w:tcW w:type="dxa" w:w="4968"/>
            <w:vAlign w:val="top"/>
          </w:tcPr>
          <w:p>
            <w:pPr>
              <w:spacing w:after="0"/>
            </w:pPr>
            <w:r>
              <w:rPr>
                <w:b w:val="0"/>
                <w:sz w:val="18"/>
              </w:rPr>
              <w:t>Application registered with Keycloak</w:t>
            </w:r>
          </w:p>
        </w:tc>
      </w:tr>
      <w:tr>
        <w:tc>
          <w:tcPr>
            <w:tcW w:type="dxa" w:w="4968"/>
            <w:vAlign w:val="top"/>
          </w:tcPr>
          <w:p>
            <w:pPr>
              <w:spacing w:after="0"/>
            </w:pPr>
            <w:r>
              <w:rPr>
                <w:b w:val="0"/>
                <w:sz w:val="18"/>
              </w:rPr>
              <w:t>Role</w:t>
            </w:r>
          </w:p>
        </w:tc>
        <w:tc>
          <w:tcPr>
            <w:tcW w:type="dxa" w:w="4968"/>
            <w:vAlign w:val="top"/>
          </w:tcPr>
          <w:p>
            <w:pPr>
              <w:spacing w:after="0"/>
            </w:pPr>
            <w:r>
              <w:rPr>
                <w:b w:val="0"/>
                <w:sz w:val="18"/>
              </w:rPr>
              <w:t>USER / ORGANIZER / SUPPORT / ADMIN</w:t>
            </w:r>
          </w:p>
        </w:tc>
      </w:tr>
      <w:tr>
        <w:tc>
          <w:tcPr>
            <w:tcW w:type="dxa" w:w="4968"/>
            <w:vAlign w:val="top"/>
          </w:tcPr>
          <w:p>
            <w:pPr>
              <w:spacing w:after="0"/>
            </w:pPr>
            <w:r>
              <w:rPr>
                <w:b w:val="0"/>
                <w:sz w:val="18"/>
              </w:rPr>
              <w:t>Resource Server</w:t>
            </w:r>
          </w:p>
        </w:tc>
        <w:tc>
          <w:tcPr>
            <w:tcW w:type="dxa" w:w="4968"/>
            <w:vAlign w:val="top"/>
          </w:tcPr>
          <w:p>
            <w:pPr>
              <w:spacing w:after="0"/>
            </w:pPr>
            <w:r>
              <w:rPr>
                <w:b w:val="0"/>
                <w:sz w:val="18"/>
              </w:rPr>
              <w:t>Gateway/service validating access tokens</w:t>
            </w:r>
          </w:p>
        </w:tc>
      </w:tr>
    </w:tbl>
    <w:p/>
    <w:p>
      <w:pPr>
        <w:pStyle w:val="Heading2"/>
      </w:pPr>
      <w:r>
        <w:t>Trace login</w:t>
      </w:r>
    </w:p>
    <w:p>
      <w:pPr>
        <w:pStyle w:val="Code"/>
      </w:pPr>
      <w:r>
        <w:t>Browser -&gt; Keycloak login</w:t>
        <w:br/>
      </w:r>
      <w:r>
        <w:t>Keycloak authenticates user</w:t>
        <w:br/>
      </w:r>
      <w:r>
        <w:t>Keycloak -&gt; access token (+ refresh token depending on flow)</w:t>
        <w:br/>
      </w:r>
      <w:r>
        <w:t>Browser -&gt; Gateway with Bearer access token</w:t>
        <w:br/>
      </w:r>
      <w:r>
        <w:t>Gateway validates issuer/signature/expiry</w:t>
        <w:br/>
      </w:r>
      <w:r>
        <w:t>Service validates authorization for business action</w:t>
      </w:r>
    </w:p>
    <w:p>
      <w:pPr>
        <w:pStyle w:val="Heading2"/>
      </w:pPr>
      <w:r>
        <w:t>Inspect security code</w:t>
      </w:r>
    </w:p>
    <w:p>
      <w:pPr>
        <w:pStyle w:val="ListBullet"/>
      </w:pPr>
      <w:r>
        <w:t>☐ SecurityFilterChain / SecurityWebFilterChain.</w:t>
      </w:r>
    </w:p>
    <w:p>
      <w:pPr>
        <w:pStyle w:val="ListBullet"/>
      </w:pPr>
      <w:r>
        <w:t>☐ JWT issuer URI/JWK validation.</w:t>
      </w:r>
    </w:p>
    <w:p>
      <w:pPr>
        <w:pStyle w:val="ListBullet"/>
      </w:pPr>
      <w:r>
        <w:t>☐ Role/authority mapping.</w:t>
      </w:r>
    </w:p>
    <w:p>
      <w:pPr>
        <w:pStyle w:val="ListBullet"/>
      </w:pPr>
      <w:r>
        <w:t>☐ @PreAuthorize or controller security.</w:t>
      </w:r>
    </w:p>
    <w:p>
      <w:pPr>
        <w:pStyle w:val="ListBullet"/>
      </w:pPr>
      <w:r>
        <w:t>☐ Public vs authenticated routes.</w:t>
      </w:r>
    </w:p>
    <w:p>
      <w:pPr>
        <w:pStyle w:val="ListBullet"/>
      </w:pPr>
      <w:r>
        <w:t>☐ Ownership checks such as user can only read own ticket/order.</w:t>
      </w:r>
    </w:p>
    <w:p>
      <w:pPr>
        <w:pStyle w:val="ListBullet"/>
      </w:pPr>
      <w:r>
        <w:t>☐ Token forwarding for service-to-service calls if used.</w:t>
      </w:r>
    </w:p>
    <w:p>
      <w:pPr>
        <w:pStyle w:val="Heading2"/>
      </w:pPr>
      <w:r>
        <w:t>Security exercises</w:t>
      </w:r>
    </w:p>
    <w:p>
      <w:pPr>
        <w:pStyle w:val="ListBullet"/>
      </w:pPr>
      <w:r>
        <w:t>☐ Call a protected API without a token.</w:t>
      </w:r>
    </w:p>
    <w:p>
      <w:pPr>
        <w:pStyle w:val="ListBullet"/>
      </w:pPr>
      <w:r>
        <w:t>☐ Call with expired token.</w:t>
      </w:r>
    </w:p>
    <w:p>
      <w:pPr>
        <w:pStyle w:val="ListBullet"/>
      </w:pPr>
      <w:r>
        <w:t>☐ Call ORGANIZER endpoint as USER.</w:t>
      </w:r>
    </w:p>
    <w:p>
      <w:pPr>
        <w:pStyle w:val="ListBullet"/>
      </w:pPr>
      <w:r>
        <w:t>☐ Modify userId/orderId in request and verify ownership protection.</w:t>
      </w:r>
    </w:p>
    <w:p>
      <w:pPr>
        <w:pStyle w:val="ListBullet"/>
      </w:pPr>
      <w:r>
        <w:t>☐ Confirm User Service does not store password hashes.</w:t>
      </w:r>
    </w:p>
    <w:p>
      <w:pPr>
        <w:pStyle w:val="Heading1"/>
      </w:pPr>
      <w:r>
        <w:t>11. User Service</w:t>
      </w:r>
    </w:p>
    <w:p>
      <w:r>
        <w:t>Read User Service as the simplest business service. It should be a good place to learn controller → service → repository → database flow.</w:t>
      </w:r>
    </w:p>
    <w:p>
      <w:pPr>
        <w:pStyle w:val="Heading2"/>
      </w:pPr>
      <w:r>
        <w:t>Trace</w:t>
      </w:r>
    </w:p>
    <w:p>
      <w:pPr>
        <w:pStyle w:val="Code"/>
      </w:pPr>
      <w:r>
        <w:t>HTTP request</w:t>
        <w:br/>
      </w:r>
      <w:r>
        <w:t xml:space="preserve"> -&gt; UserController</w:t>
        <w:br/>
      </w:r>
      <w:r>
        <w:t xml:space="preserve"> -&gt; validated DTO</w:t>
        <w:br/>
      </w:r>
      <w:r>
        <w:t xml:space="preserve"> -&gt; UserApplicationService/UserService</w:t>
        <w:br/>
      </w:r>
      <w:r>
        <w:t xml:space="preserve"> -&gt; repository</w:t>
        <w:br/>
      </w:r>
      <w:r>
        <w:t xml:space="preserve"> -&gt; JPA/Hibernate</w:t>
        <w:br/>
      </w:r>
      <w:r>
        <w:t xml:space="preserve"> -&gt; PostgreSQL</w:t>
        <w:br/>
      </w:r>
      <w:r>
        <w:t xml:space="preserve"> -&gt; entity/DTO mapping</w:t>
        <w:br/>
      </w:r>
      <w:r>
        <w:t xml:space="preserve"> -&gt; response</w:t>
      </w:r>
    </w:p>
    <w:p>
      <w:pPr>
        <w:pStyle w:val="Heading2"/>
      </w:pPr>
      <w:r>
        <w:t>Understand</w:t>
      </w:r>
    </w:p>
    <w:p>
      <w:pPr>
        <w:pStyle w:val="ListBullet"/>
      </w:pPr>
      <w:r>
        <w:t>☐ How Keycloak subject/user ID maps to internal profile.</w:t>
      </w:r>
    </w:p>
    <w:p>
      <w:pPr>
        <w:pStyle w:val="ListBullet"/>
      </w:pPr>
      <w:r>
        <w:t>☐ Which fields are editable by user vs admin.</w:t>
      </w:r>
    </w:p>
    <w:p>
      <w:pPr>
        <w:pStyle w:val="ListBullet"/>
      </w:pPr>
      <w:r>
        <w:t>☐ Database constraints on email/keycloak ID.</w:t>
      </w:r>
    </w:p>
    <w:p>
      <w:pPr>
        <w:pStyle w:val="ListBullet"/>
      </w:pPr>
      <w:r>
        <w:t>☐ How not-found and duplicate-email errors are returned.</w:t>
      </w:r>
    </w:p>
    <w:p>
      <w:pPr>
        <w:pStyle w:val="ListBullet"/>
      </w:pPr>
      <w:r>
        <w:t>☐ Whether any service directly reads User Service tables (it should not).</w:t>
      </w:r>
    </w:p>
    <w:p>
      <w:pPr>
        <w:pStyle w:val="Heading1"/>
      </w:pPr>
      <w:r>
        <w:t>12. Event Service</w:t>
      </w:r>
    </w:p>
    <w:p>
      <w:r>
        <w:t>Event Service owns events and sale definitions, not live reservations or payment state.</w:t>
      </w:r>
    </w:p>
    <w:p>
      <w:pPr>
        <w:pStyle w:val="Heading2"/>
      </w:pPr>
      <w:r>
        <w:t>Trace organizer event creation</w:t>
      </w:r>
    </w:p>
    <w:p>
      <w:pPr>
        <w:pStyle w:val="Code"/>
      </w:pPr>
      <w:r>
        <w:t>ORGANIZER token</w:t>
        <w:br/>
      </w:r>
      <w:r>
        <w:t xml:space="preserve"> -&gt; Gateway</w:t>
        <w:br/>
      </w:r>
      <w:r>
        <w:t xml:space="preserve"> -&gt; EventController</w:t>
        <w:br/>
      </w:r>
      <w:r>
        <w:t xml:space="preserve"> -&gt; authorization + validation</w:t>
        <w:br/>
      </w:r>
      <w:r>
        <w:t xml:space="preserve"> -&gt; EventService</w:t>
        <w:br/>
      </w:r>
      <w:r>
        <w:t xml:space="preserve"> -&gt; Event entity / ticket categories</w:t>
        <w:br/>
      </w:r>
      <w:r>
        <w:t xml:space="preserve"> -&gt; PostgreSQL</w:t>
        <w:br/>
      </w:r>
      <w:r>
        <w:t xml:space="preserve"> -&gt; optional EventCreated Kafka event</w:t>
        <w:br/>
      </w:r>
      <w:r>
        <w:t xml:space="preserve"> -&gt; response</w:t>
      </w:r>
    </w:p>
    <w:p>
      <w:pPr>
        <w:pStyle w:val="Heading2"/>
      </w:pPr>
      <w:r>
        <w:t>Learn</w:t>
      </w:r>
    </w:p>
    <w:p>
      <w:pPr>
        <w:pStyle w:val="ListBullet"/>
      </w:pPr>
      <w:r>
        <w:t>☐ Aggregate boundary: Event + ticket categories.</w:t>
      </w:r>
    </w:p>
    <w:p>
      <w:pPr>
        <w:pStyle w:val="ListBullet"/>
      </w:pPr>
      <w:r>
        <w:t>☐ Price representation: avoid floating-point money mistakes.</w:t>
      </w:r>
    </w:p>
    <w:p>
      <w:pPr>
        <w:pStyle w:val="ListBullet"/>
      </w:pPr>
      <w:r>
        <w:t>☐ Sale start/end validation.</w:t>
      </w:r>
    </w:p>
    <w:p>
      <w:pPr>
        <w:pStyle w:val="ListBullet"/>
      </w:pPr>
      <w:r>
        <w:t>☐ Published/draft/cancelled status rules.</w:t>
      </w:r>
    </w:p>
    <w:p>
      <w:pPr>
        <w:pStyle w:val="ListBullet"/>
      </w:pPr>
      <w:r>
        <w:t>☐ Event images metadata vs MinIO object bytes.</w:t>
      </w:r>
    </w:p>
    <w:p>
      <w:pPr>
        <w:pStyle w:val="ListBullet"/>
      </w:pPr>
      <w:r>
        <w:t>☐ How event updates reach Search Service if event indexing exists.</w:t>
      </w:r>
    </w:p>
    <w:p>
      <w:pPr>
        <w:pStyle w:val="Heading1"/>
      </w:pPr>
      <w:r>
        <w:t>13. PostgreSQL, JPA, Hibernate, and Flyway</w:t>
      </w:r>
    </w:p>
    <w:p>
      <w:r>
        <w:t>This chapter applies to every service with a database.</w:t>
      </w:r>
    </w:p>
    <w:p>
      <w:pPr>
        <w:pStyle w:val="Heading2"/>
      </w:pPr>
      <w:r>
        <w:t>JPA/Hibernate mental model</w:t>
      </w:r>
    </w:p>
    <w:p>
      <w:pPr>
        <w:pStyle w:val="Code"/>
      </w:pPr>
      <w:r>
        <w:t>Controller/Service</w:t>
        <w:br/>
      </w:r>
      <w:r>
        <w:t xml:space="preserve">    |</w:t>
        <w:br/>
      </w:r>
      <w:r>
        <w:t>Repository interface</w:t>
        <w:br/>
      </w:r>
      <w:r>
        <w:t xml:space="preserve">    |</w:t>
        <w:br/>
      </w:r>
      <w:r>
        <w:t>Spring Data implementation</w:t>
        <w:br/>
      </w:r>
      <w:r>
        <w:t xml:space="preserve">    |</w:t>
        <w:br/>
      </w:r>
      <w:r>
        <w:t>Hibernate ORM</w:t>
        <w:br/>
      </w:r>
      <w:r>
        <w:t xml:space="preserve">    |</w:t>
        <w:br/>
      </w:r>
      <w:r>
        <w:t>JDBC/DataSource/connection pool</w:t>
        <w:br/>
      </w:r>
      <w:r>
        <w:t xml:space="preserve">    |</w:t>
        <w:br/>
      </w:r>
      <w:r>
        <w:t>PostgreSQL</w:t>
      </w:r>
    </w:p>
    <w:p>
      <w:pPr>
        <w:pStyle w:val="Heading2"/>
      </w:pPr>
      <w:r>
        <w:t>Inspect entities</w:t>
      </w:r>
    </w:p>
    <w:p>
      <w:pPr>
        <w:pStyle w:val="ListBullet"/>
      </w:pPr>
      <w:r>
        <w:t>☐ @Entity and @Table names.</w:t>
      </w:r>
    </w:p>
    <w:p>
      <w:pPr>
        <w:pStyle w:val="ListBullet"/>
      </w:pPr>
      <w:r>
        <w:t>☐ @Id strategy and UUID handling.</w:t>
      </w:r>
    </w:p>
    <w:p>
      <w:pPr>
        <w:pStyle w:val="ListBullet"/>
      </w:pPr>
      <w:r>
        <w:t>☐ @Column constraints.</w:t>
      </w:r>
    </w:p>
    <w:p>
      <w:pPr>
        <w:pStyle w:val="ListBullet"/>
      </w:pPr>
      <w:r>
        <w:t>☐ Indexes and unique constraints in migrations.</w:t>
      </w:r>
    </w:p>
    <w:p>
      <w:pPr>
        <w:pStyle w:val="ListBullet"/>
      </w:pPr>
      <w:r>
        <w:t>☐ Relationships and fetch strategy.</w:t>
      </w:r>
    </w:p>
    <w:p>
      <w:pPr>
        <w:pStyle w:val="ListBullet"/>
      </w:pPr>
      <w:r>
        <w:t>☐ Enum storage strategy.</w:t>
      </w:r>
    </w:p>
    <w:p>
      <w:pPr>
        <w:pStyle w:val="ListBullet"/>
      </w:pPr>
      <w:r>
        <w:t>☐ Timestamps/time zones.</w:t>
      </w:r>
    </w:p>
    <w:p>
      <w:pPr>
        <w:pStyle w:val="ListBullet"/>
      </w:pPr>
      <w:r>
        <w:t>☐ Optimistic locking @Version where used.</w:t>
      </w:r>
    </w:p>
    <w:p>
      <w:pPr>
        <w:pStyle w:val="ListBullet"/>
      </w:pPr>
      <w:r>
        <w:t>☐ Avoid exposing entities directly as API DTOs.</w:t>
      </w:r>
    </w:p>
    <w:p>
      <w:pPr>
        <w:pStyle w:val="Heading2"/>
      </w:pPr>
      <w:r>
        <w:t>Transactions</w:t>
      </w:r>
    </w:p>
    <w:p>
      <w:r>
        <w:t>@Transactional normally works through Spring proxy boundaries. Understand where a transaction begins, which repository operations participate, when commit happens, and which exceptions trigger rollback.</w:t>
      </w:r>
    </w:p>
    <w:p>
      <w:pPr>
        <w:pStyle w:val="Heading2"/>
      </w:pPr>
      <w:r>
        <w:t>Flyway</w:t>
      </w:r>
    </w:p>
    <w:p>
      <w:pPr>
        <w:pStyle w:val="ListBullet"/>
      </w:pPr>
      <w:r>
        <w:t>☐ Read migrations in version order.</w:t>
      </w:r>
    </w:p>
    <w:p>
      <w:pPr>
        <w:pStyle w:val="ListBullet"/>
      </w:pPr>
      <w:r>
        <w:t>☐ Compare migration schema with current entities.</w:t>
      </w:r>
    </w:p>
    <w:p>
      <w:pPr>
        <w:pStyle w:val="ListBullet"/>
      </w:pPr>
      <w:r>
        <w:t>☐ Recreate an empty database and verify migrations alone produce a working schema.</w:t>
      </w:r>
    </w:p>
    <w:p>
      <w:pPr>
        <w:pStyle w:val="ListBullet"/>
      </w:pPr>
      <w:r>
        <w:t>☐ Understand why production schema should not rely on Hibernate ddl-auto=create/update.</w:t>
      </w:r>
    </w:p>
    <w:p>
      <w:pPr>
        <w:pStyle w:val="Heading1"/>
      </w:pPr>
      <w:r>
        <w:t>14. Inventory Service</w:t>
      </w:r>
    </w:p>
    <w:p>
      <w:r>
        <w:t>Inventory is where concurrency and correctness become serious. Understand the difference between durable stock truth and temporary reservations.</w:t>
      </w:r>
    </w:p>
    <w:p>
      <w:pPr>
        <w:pStyle w:val="Heading2"/>
      </w:pPr>
      <w:r>
        <w:t>Model</w:t>
      </w:r>
    </w:p>
    <w:p>
      <w:pPr>
        <w:pStyle w:val="Code"/>
      </w:pPr>
      <w:r>
        <w:t>Total stock = fixed/controlled amount</w:t>
        <w:br/>
      </w:r>
      <w:r>
        <w:t>Available = can still be reserved</w:t>
        <w:br/>
      </w:r>
      <w:r>
        <w:t>Reserved = temporarily held</w:t>
        <w:br/>
      </w:r>
      <w:r>
        <w:t>Sold = permanently consumed after successful checkout</w:t>
        <w:br/>
      </w:r>
      <w:r>
        <w:br/>
      </w:r>
      <w:r>
        <w:t>Invariant example:</w:t>
        <w:br/>
      </w:r>
      <w:r>
        <w:t>Total = Available + Reserved + Sold</w:t>
      </w:r>
    </w:p>
    <w:p>
      <w:pPr>
        <w:pStyle w:val="Heading2"/>
      </w:pPr>
      <w:r>
        <w:t>Read carefully</w:t>
      </w:r>
    </w:p>
    <w:p>
      <w:pPr>
        <w:pStyle w:val="ListBullet"/>
      </w:pPr>
      <w:r>
        <w:t>☐ Reservation creation path.</w:t>
      </w:r>
    </w:p>
    <w:p>
      <w:pPr>
        <w:pStyle w:val="ListBullet"/>
      </w:pPr>
      <w:r>
        <w:t>☐ Stock decrement/check operation.</w:t>
      </w:r>
    </w:p>
    <w:p>
      <w:pPr>
        <w:pStyle w:val="ListBullet"/>
      </w:pPr>
      <w:r>
        <w:t>☐ Reservation identifier and owner.</w:t>
      </w:r>
    </w:p>
    <w:p>
      <w:pPr>
        <w:pStyle w:val="ListBullet"/>
      </w:pPr>
      <w:r>
        <w:t>☐ Expiration path.</w:t>
      </w:r>
    </w:p>
    <w:p>
      <w:pPr>
        <w:pStyle w:val="ListBullet"/>
      </w:pPr>
      <w:r>
        <w:t>☐ Conversion from reserved to sold.</w:t>
      </w:r>
    </w:p>
    <w:p>
      <w:pPr>
        <w:pStyle w:val="ListBullet"/>
      </w:pPr>
      <w:r>
        <w:t>☐ Release after payment failure/cancellation.</w:t>
      </w:r>
    </w:p>
    <w:p>
      <w:pPr>
        <w:pStyle w:val="ListBullet"/>
      </w:pPr>
      <w:r>
        <w:t>☐ Database constraints and locking.</w:t>
      </w:r>
    </w:p>
    <w:p>
      <w:pPr>
        <w:pStyle w:val="ListBullet"/>
      </w:pPr>
      <w:r>
        <w:t>☐ Redis atomic operations/Lua if used.</w:t>
      </w:r>
    </w:p>
    <w:p>
      <w:pPr>
        <w:pStyle w:val="ListBullet"/>
      </w:pPr>
      <w:r>
        <w:t>☐ Reconciliation logic between Redis and PostgreSQL.</w:t>
      </w:r>
    </w:p>
    <w:p>
      <w:pPr>
        <w:pStyle w:val="Heading2"/>
      </w:pPr>
      <w:r>
        <w:t>Concurrency exercise</w:t>
      </w:r>
    </w:p>
    <w:p>
      <w:r>
        <w:t>Run 100 buyers against one remaining ticket. Then step through the exact code that guarantees only one reservation succeeds. If the explanation ends with Java synchronized, ask how it works with two Inventory Service instances.</w:t>
      </w:r>
    </w:p>
    <w:p>
      <w:pPr>
        <w:pStyle w:val="Heading1"/>
      </w:pPr>
      <w:r>
        <w:t>15. Redis</w:t>
      </w:r>
    </w:p>
    <w:p>
      <w:r>
        <w:t>Redis is a shared in-memory data store. In DropZone it should improve speed or coordinate temporary/distributed state, not replace durable order/payment truth.</w:t>
      </w:r>
    </w:p>
    <w:p>
      <w:pPr>
        <w:pStyle w:val="Heading2"/>
      </w:pPr>
      <w:r>
        <w:t>Map every key pattern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pPr>
              <w:spacing w:after="0"/>
            </w:pPr>
            <w:r>
              <w:rPr>
                <w:b/>
                <w:sz w:val="18"/>
              </w:rPr>
              <w:t>Key example</w:t>
            </w:r>
          </w:p>
        </w:tc>
        <w:tc>
          <w:tcPr>
            <w:tcW w:type="dxa" w:w="3312"/>
            <w:shd w:fill="D9EAF7"/>
            <w:vAlign w:val="center"/>
          </w:tcPr>
          <w:p>
            <w:pPr>
              <w:spacing w:after="0"/>
            </w:pPr>
            <w:r>
              <w:rPr>
                <w:b/>
                <w:sz w:val="18"/>
              </w:rPr>
              <w:t>Purpose</w:t>
            </w:r>
          </w:p>
        </w:tc>
        <w:tc>
          <w:tcPr>
            <w:tcW w:type="dxa" w:w="3312"/>
            <w:shd w:fill="D9EAF7"/>
            <w:vAlign w:val="center"/>
          </w:tcPr>
          <w:p>
            <w:pPr>
              <w:spacing w:after="0"/>
            </w:pPr>
            <w:r>
              <w:rPr>
                <w:b/>
                <w:sz w:val="18"/>
              </w:rPr>
              <w:t>Expected lifetime</w:t>
            </w:r>
          </w:p>
        </w:tc>
      </w:tr>
      <w:tr>
        <w:tc>
          <w:tcPr>
            <w:tcW w:type="dxa" w:w="3312"/>
            <w:vAlign w:val="top"/>
          </w:tcPr>
          <w:p>
            <w:pPr>
              <w:spacing w:after="0"/>
            </w:pPr>
            <w:r>
              <w:rPr>
                <w:b w:val="0"/>
                <w:sz w:val="18"/>
              </w:rPr>
              <w:t>reservation:{id}</w:t>
            </w:r>
          </w:p>
        </w:tc>
        <w:tc>
          <w:tcPr>
            <w:tcW w:type="dxa" w:w="3312"/>
            <w:vAlign w:val="top"/>
          </w:tcPr>
          <w:p>
            <w:pPr>
              <w:spacing w:after="0"/>
            </w:pPr>
            <w:r>
              <w:rPr>
                <w:b w:val="0"/>
                <w:sz w:val="18"/>
              </w:rPr>
              <w:t>Temporary ticket reservation</w:t>
            </w:r>
          </w:p>
        </w:tc>
        <w:tc>
          <w:tcPr>
            <w:tcW w:type="dxa" w:w="3312"/>
            <w:vAlign w:val="top"/>
          </w:tcPr>
          <w:p>
            <w:pPr>
              <w:spacing w:after="0"/>
            </w:pPr>
            <w:r>
              <w:rPr>
                <w:b w:val="0"/>
                <w:sz w:val="18"/>
              </w:rPr>
              <w:t>TTL, e.g. minutes</w:t>
            </w:r>
          </w:p>
        </w:tc>
      </w:tr>
      <w:tr>
        <w:tc>
          <w:tcPr>
            <w:tcW w:type="dxa" w:w="3312"/>
            <w:vAlign w:val="top"/>
          </w:tcPr>
          <w:p>
            <w:pPr>
              <w:spacing w:after="0"/>
            </w:pPr>
            <w:r>
              <w:rPr>
                <w:b w:val="0"/>
                <w:sz w:val="18"/>
              </w:rPr>
              <w:t>idempotency:order:{key}</w:t>
            </w:r>
          </w:p>
        </w:tc>
        <w:tc>
          <w:tcPr>
            <w:tcW w:type="dxa" w:w="3312"/>
            <w:vAlign w:val="top"/>
          </w:tcPr>
          <w:p>
            <w:pPr>
              <w:spacing w:after="0"/>
            </w:pPr>
            <w:r>
              <w:rPr>
                <w:b w:val="0"/>
                <w:sz w:val="18"/>
              </w:rPr>
              <w:t>Duplicate request protection</w:t>
            </w:r>
          </w:p>
        </w:tc>
        <w:tc>
          <w:tcPr>
            <w:tcW w:type="dxa" w:w="3312"/>
            <w:vAlign w:val="top"/>
          </w:tcPr>
          <w:p>
            <w:pPr>
              <w:spacing w:after="0"/>
            </w:pPr>
            <w:r>
              <w:rPr>
                <w:b w:val="0"/>
                <w:sz w:val="18"/>
              </w:rPr>
              <w:t>Configured window</w:t>
            </w:r>
          </w:p>
        </w:tc>
      </w:tr>
      <w:tr>
        <w:tc>
          <w:tcPr>
            <w:tcW w:type="dxa" w:w="3312"/>
            <w:vAlign w:val="top"/>
          </w:tcPr>
          <w:p>
            <w:pPr>
              <w:spacing w:after="0"/>
            </w:pPr>
            <w:r>
              <w:rPr>
                <w:b w:val="0"/>
                <w:sz w:val="18"/>
              </w:rPr>
              <w:t>waiting:{event}:{user}</w:t>
            </w:r>
          </w:p>
        </w:tc>
        <w:tc>
          <w:tcPr>
            <w:tcW w:type="dxa" w:w="3312"/>
            <w:vAlign w:val="top"/>
          </w:tcPr>
          <w:p>
            <w:pPr>
              <w:spacing w:after="0"/>
            </w:pPr>
            <w:r>
              <w:rPr>
                <w:b w:val="0"/>
                <w:sz w:val="18"/>
              </w:rPr>
              <w:t>Waiting-room state</w:t>
            </w:r>
          </w:p>
        </w:tc>
        <w:tc>
          <w:tcPr>
            <w:tcW w:type="dxa" w:w="3312"/>
            <w:vAlign w:val="top"/>
          </w:tcPr>
          <w:p>
            <w:pPr>
              <w:spacing w:after="0"/>
            </w:pPr>
            <w:r>
              <w:rPr>
                <w:b w:val="0"/>
                <w:sz w:val="18"/>
              </w:rPr>
              <w:t>Sale/session lifetime</w:t>
            </w:r>
          </w:p>
        </w:tc>
      </w:tr>
      <w:tr>
        <w:tc>
          <w:tcPr>
            <w:tcW w:type="dxa" w:w="3312"/>
            <w:vAlign w:val="top"/>
          </w:tcPr>
          <w:p>
            <w:pPr>
              <w:spacing w:after="0"/>
            </w:pPr>
            <w:r>
              <w:rPr>
                <w:b w:val="0"/>
                <w:sz w:val="18"/>
              </w:rPr>
              <w:t>rate:{user/ip}</w:t>
            </w:r>
          </w:p>
        </w:tc>
        <w:tc>
          <w:tcPr>
            <w:tcW w:type="dxa" w:w="3312"/>
            <w:vAlign w:val="top"/>
          </w:tcPr>
          <w:p>
            <w:pPr>
              <w:spacing w:after="0"/>
            </w:pPr>
            <w:r>
              <w:rPr>
                <w:b w:val="0"/>
                <w:sz w:val="18"/>
              </w:rPr>
              <w:t>Rate limit counter</w:t>
            </w:r>
          </w:p>
        </w:tc>
        <w:tc>
          <w:tcPr>
            <w:tcW w:type="dxa" w:w="3312"/>
            <w:vAlign w:val="top"/>
          </w:tcPr>
          <w:p>
            <w:pPr>
              <w:spacing w:after="0"/>
            </w:pPr>
            <w:r>
              <w:rPr>
                <w:b w:val="0"/>
                <w:sz w:val="18"/>
              </w:rPr>
              <w:t>Short window</w:t>
            </w:r>
          </w:p>
        </w:tc>
      </w:tr>
      <w:tr>
        <w:tc>
          <w:tcPr>
            <w:tcW w:type="dxa" w:w="3312"/>
            <w:vAlign w:val="top"/>
          </w:tcPr>
          <w:p>
            <w:pPr>
              <w:spacing w:after="0"/>
            </w:pPr>
            <w:r>
              <w:rPr>
                <w:b w:val="0"/>
                <w:sz w:val="18"/>
              </w:rPr>
              <w:t>cache:event:{id}</w:t>
            </w:r>
          </w:p>
        </w:tc>
        <w:tc>
          <w:tcPr>
            <w:tcW w:type="dxa" w:w="3312"/>
            <w:vAlign w:val="top"/>
          </w:tcPr>
          <w:p>
            <w:pPr>
              <w:spacing w:after="0"/>
            </w:pPr>
            <w:r>
              <w:rPr>
                <w:b w:val="0"/>
                <w:sz w:val="18"/>
              </w:rPr>
              <w:t>Hot event cache</w:t>
            </w:r>
          </w:p>
        </w:tc>
        <w:tc>
          <w:tcPr>
            <w:tcW w:type="dxa" w:w="3312"/>
            <w:vAlign w:val="top"/>
          </w:tcPr>
          <w:p>
            <w:pPr>
              <w:spacing w:after="0"/>
            </w:pPr>
            <w:r>
              <w:rPr>
                <w:b w:val="0"/>
                <w:sz w:val="18"/>
              </w:rPr>
              <w:t>Cache TTL</w:t>
            </w:r>
          </w:p>
        </w:tc>
      </w:tr>
    </w:tbl>
    <w:p/>
    <w:p>
      <w:pPr>
        <w:pStyle w:val="Heading2"/>
      </w:pPr>
      <w:r>
        <w:t>Understand</w:t>
      </w:r>
    </w:p>
    <w:p>
      <w:pPr>
        <w:pStyle w:val="ListBullet"/>
      </w:pPr>
      <w:r>
        <w:t>☐ String vs Hash vs Set vs Sorted Set usage.</w:t>
      </w:r>
    </w:p>
    <w:p>
      <w:pPr>
        <w:pStyle w:val="ListBullet"/>
      </w:pPr>
      <w:r>
        <w:t>☐ TTL behavior.</w:t>
      </w:r>
    </w:p>
    <w:p>
      <w:pPr>
        <w:pStyle w:val="ListBullet"/>
      </w:pPr>
      <w:r>
        <w:t>☐ Atomic commands and Lua scripts.</w:t>
      </w:r>
    </w:p>
    <w:p>
      <w:pPr>
        <w:pStyle w:val="ListBullet"/>
      </w:pPr>
      <w:r>
        <w:t>☐ What survives Redis restart and what does not.</w:t>
      </w:r>
    </w:p>
    <w:p>
      <w:pPr>
        <w:pStyle w:val="ListBullet"/>
      </w:pPr>
      <w:r>
        <w:t>☐ Why local Java Map is not equivalent in a multi-instance system.</w:t>
      </w:r>
    </w:p>
    <w:p>
      <w:pPr>
        <w:pStyle w:val="ListBullet"/>
      </w:pPr>
      <w:r>
        <w:t>☐ Failure mode when Redis is unavailable.</w:t>
      </w:r>
    </w:p>
    <w:p>
      <w:pPr>
        <w:pStyle w:val="Heading1"/>
      </w:pPr>
      <w:r>
        <w:t>16. Order Service and State Machines</w:t>
      </w:r>
    </w:p>
    <w:p>
      <w:pPr>
        <w:pStyle w:val="Heading3"/>
      </w:pPr>
      <w:r>
        <w:rPr>
          <w:b/>
          <w:color w:val="2E74B5"/>
        </w:rPr>
        <w:t>Order Service &amp; Outbox Implementation:</w:t>
      </w:r>
    </w:p>
    <w:p>
      <w:pPr>
        <w:ind w:left="360"/>
      </w:pPr>
      <w:r>
        <w:rPr>
          <w:b/>
        </w:rPr>
        <w:t>  • Running on port 8083 backed by PostgreSQL (V1-V3 schema). State machine: PENDING -&gt; RESERVED -&gt; PAYMENT_PENDING -&gt; PAID -&gt; CONFIRMED.</w:t>
      </w:r>
    </w:p>
    <w:p>
      <w:pPr>
        <w:ind w:left="360"/>
      </w:pPr>
      <w:r>
        <w:rPr>
          <w:b/>
        </w:rPr>
        <w:t>  • Atomic Transactional Outbox pattern implemented in OrderServiceImpl.java writing to the outbox_event table within the same @Transactional database commit.</w:t>
      </w:r>
    </w:p>
    <w:p>
      <w:r>
        <w:t>Order Service owns the customer purchase lifecycle. Read the state model before any controller.</w:t>
      </w:r>
    </w:p>
    <w:p>
      <w:pPr>
        <w:pStyle w:val="Code"/>
      </w:pPr>
      <w:r>
        <w:t>PENDING</w:t>
        <w:br/>
      </w:r>
      <w:r>
        <w:t xml:space="preserve">  -&gt; RESERVED</w:t>
        <w:br/>
      </w:r>
      <w:r>
        <w:t xml:space="preserve">  -&gt; PAYMENT_PENDING</w:t>
        <w:br/>
      </w:r>
      <w:r>
        <w:t xml:space="preserve">  -&gt; PAID</w:t>
        <w:br/>
      </w:r>
      <w:r>
        <w:t xml:space="preserve">  -&gt; CONFIRMED</w:t>
        <w:br/>
      </w:r>
      <w:r>
        <w:br/>
      </w:r>
      <w:r>
        <w:t>Failure/cancel paths may include:</w:t>
        <w:br/>
      </w:r>
      <w:r>
        <w:t>PAYMENT_PENDING -&gt; FAILED</w:t>
        <w:br/>
      </w:r>
      <w:r>
        <w:t>RESERVED -&gt; EXPIRED/CANCELLED</w:t>
      </w:r>
    </w:p>
    <w:p>
      <w:pPr>
        <w:pStyle w:val="Heading2"/>
      </w:pPr>
      <w:r>
        <w:t>For every state transition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pPr>
              <w:spacing w:after="0"/>
            </w:pPr>
            <w:r>
              <w:rPr>
                <w:b/>
                <w:sz w:val="18"/>
              </w:rPr>
              <w:t>Question</w:t>
            </w:r>
          </w:p>
        </w:tc>
        <w:tc>
          <w:tcPr>
            <w:tcW w:type="dxa" w:w="4968"/>
            <w:shd w:fill="D9EAF7"/>
            <w:vAlign w:val="center"/>
          </w:tcPr>
          <w:p>
            <w:pPr>
              <w:spacing w:after="0"/>
            </w:pPr>
            <w:r>
              <w:rPr>
                <w:b/>
                <w:sz w:val="18"/>
              </w:rPr>
              <w:t>Example</w:t>
            </w:r>
          </w:p>
        </w:tc>
      </w:tr>
      <w:tr>
        <w:tc>
          <w:tcPr>
            <w:tcW w:type="dxa" w:w="4968"/>
            <w:vAlign w:val="top"/>
          </w:tcPr>
          <w:p>
            <w:pPr>
              <w:spacing w:after="0"/>
            </w:pPr>
            <w:r>
              <w:rPr>
                <w:b w:val="0"/>
                <w:sz w:val="18"/>
              </w:rPr>
              <w:t>Who triggers it?</w:t>
            </w:r>
          </w:p>
        </w:tc>
        <w:tc>
          <w:tcPr>
            <w:tcW w:type="dxa" w:w="4968"/>
            <w:vAlign w:val="top"/>
          </w:tcPr>
          <w:p>
            <w:pPr>
              <w:spacing w:after="0"/>
            </w:pPr>
            <w:r>
              <w:rPr>
                <w:b w:val="0"/>
                <w:sz w:val="18"/>
              </w:rPr>
              <w:t>HTTP command, Kafka event, scheduler</w:t>
            </w:r>
          </w:p>
        </w:tc>
      </w:tr>
      <w:tr>
        <w:tc>
          <w:tcPr>
            <w:tcW w:type="dxa" w:w="4968"/>
            <w:vAlign w:val="top"/>
          </w:tcPr>
          <w:p>
            <w:pPr>
              <w:spacing w:after="0"/>
            </w:pPr>
            <w:r>
              <w:rPr>
                <w:b w:val="0"/>
                <w:sz w:val="18"/>
              </w:rPr>
              <w:t>Precondition?</w:t>
            </w:r>
          </w:p>
        </w:tc>
        <w:tc>
          <w:tcPr>
            <w:tcW w:type="dxa" w:w="4968"/>
            <w:vAlign w:val="top"/>
          </w:tcPr>
          <w:p>
            <w:pPr>
              <w:spacing w:after="0"/>
            </w:pPr>
            <w:r>
              <w:rPr>
                <w:b w:val="0"/>
                <w:sz w:val="18"/>
              </w:rPr>
              <w:t>Current status must be PAYMENT_PENDING</w:t>
            </w:r>
          </w:p>
        </w:tc>
      </w:tr>
      <w:tr>
        <w:tc>
          <w:tcPr>
            <w:tcW w:type="dxa" w:w="4968"/>
            <w:vAlign w:val="top"/>
          </w:tcPr>
          <w:p>
            <w:pPr>
              <w:spacing w:after="0"/>
            </w:pPr>
            <w:r>
              <w:rPr>
                <w:b w:val="0"/>
                <w:sz w:val="18"/>
              </w:rPr>
              <w:t>Database change?</w:t>
            </w:r>
          </w:p>
        </w:tc>
        <w:tc>
          <w:tcPr>
            <w:tcW w:type="dxa" w:w="4968"/>
            <w:vAlign w:val="top"/>
          </w:tcPr>
          <w:p>
            <w:pPr>
              <w:spacing w:after="0"/>
            </w:pPr>
            <w:r>
              <w:rPr>
                <w:b w:val="0"/>
                <w:sz w:val="18"/>
              </w:rPr>
              <w:t>Update order status</w:t>
            </w:r>
          </w:p>
        </w:tc>
      </w:tr>
      <w:tr>
        <w:tc>
          <w:tcPr>
            <w:tcW w:type="dxa" w:w="4968"/>
            <w:vAlign w:val="top"/>
          </w:tcPr>
          <w:p>
            <w:pPr>
              <w:spacing w:after="0"/>
            </w:pPr>
            <w:r>
              <w:rPr>
                <w:b w:val="0"/>
                <w:sz w:val="18"/>
              </w:rPr>
              <w:t>Side effect?</w:t>
            </w:r>
          </w:p>
        </w:tc>
        <w:tc>
          <w:tcPr>
            <w:tcW w:type="dxa" w:w="4968"/>
            <w:vAlign w:val="top"/>
          </w:tcPr>
          <w:p>
            <w:pPr>
              <w:spacing w:after="0"/>
            </w:pPr>
            <w:r>
              <w:rPr>
                <w:b w:val="0"/>
                <w:sz w:val="18"/>
              </w:rPr>
              <w:t>Write outbox event</w:t>
            </w:r>
          </w:p>
        </w:tc>
      </w:tr>
      <w:tr>
        <w:tc>
          <w:tcPr>
            <w:tcW w:type="dxa" w:w="4968"/>
            <w:vAlign w:val="top"/>
          </w:tcPr>
          <w:p>
            <w:pPr>
              <w:spacing w:after="0"/>
            </w:pPr>
            <w:r>
              <w:rPr>
                <w:b w:val="0"/>
                <w:sz w:val="18"/>
              </w:rPr>
              <w:t>Duplicate behavior?</w:t>
            </w:r>
          </w:p>
        </w:tc>
        <w:tc>
          <w:tcPr>
            <w:tcW w:type="dxa" w:w="4968"/>
            <w:vAlign w:val="top"/>
          </w:tcPr>
          <w:p>
            <w:pPr>
              <w:spacing w:after="0"/>
            </w:pPr>
            <w:r>
              <w:rPr>
                <w:b w:val="0"/>
                <w:sz w:val="18"/>
              </w:rPr>
              <w:t>Second PaymentCompleted must be harmless</w:t>
            </w:r>
          </w:p>
        </w:tc>
      </w:tr>
      <w:tr>
        <w:tc>
          <w:tcPr>
            <w:tcW w:type="dxa" w:w="4968"/>
            <w:vAlign w:val="top"/>
          </w:tcPr>
          <w:p>
            <w:pPr>
              <w:spacing w:after="0"/>
            </w:pPr>
            <w:r>
              <w:rPr>
                <w:b w:val="0"/>
                <w:sz w:val="18"/>
              </w:rPr>
              <w:t>Failure behavior?</w:t>
            </w:r>
          </w:p>
        </w:tc>
        <w:tc>
          <w:tcPr>
            <w:tcW w:type="dxa" w:w="4968"/>
            <w:vAlign w:val="top"/>
          </w:tcPr>
          <w:p>
            <w:pPr>
              <w:spacing w:after="0"/>
            </w:pPr>
            <w:r>
              <w:rPr>
                <w:b w:val="0"/>
                <w:sz w:val="18"/>
              </w:rPr>
              <w:t>Transaction rollback / retry</w:t>
            </w:r>
          </w:p>
        </w:tc>
      </w:tr>
    </w:tbl>
    <w:p/>
    <w:p>
      <w:pPr>
        <w:pStyle w:val="Heading2"/>
      </w:pPr>
      <w:r>
        <w:t>Read</w:t>
      </w:r>
    </w:p>
    <w:p>
      <w:pPr>
        <w:pStyle w:val="ListBullet"/>
      </w:pPr>
      <w:r>
        <w:t>☐ Order creation.</w:t>
      </w:r>
    </w:p>
    <w:p>
      <w:pPr>
        <w:pStyle w:val="ListBullet"/>
      </w:pPr>
      <w:r>
        <w:t>☐ Order amount calculation.</w:t>
      </w:r>
    </w:p>
    <w:p>
      <w:pPr>
        <w:pStyle w:val="ListBullet"/>
      </w:pPr>
      <w:r>
        <w:t>☐ Inventory reservation reference.</w:t>
      </w:r>
    </w:p>
    <w:p>
      <w:pPr>
        <w:pStyle w:val="ListBullet"/>
      </w:pPr>
      <w:r>
        <w:t>☐ Payment initiation.</w:t>
      </w:r>
    </w:p>
    <w:p>
      <w:pPr>
        <w:pStyle w:val="ListBullet"/>
      </w:pPr>
      <w:r>
        <w:t>☐ Payment event handlers.</w:t>
      </w:r>
    </w:p>
    <w:p>
      <w:pPr>
        <w:pStyle w:val="ListBullet"/>
      </w:pPr>
      <w:r>
        <w:t>☐ Confirmation logic.</w:t>
      </w:r>
    </w:p>
    <w:p>
      <w:pPr>
        <w:pStyle w:val="ListBullet"/>
      </w:pPr>
      <w:r>
        <w:t>☐ Cancellation/expiration.</w:t>
      </w:r>
    </w:p>
    <w:p>
      <w:pPr>
        <w:pStyle w:val="ListBullet"/>
      </w:pPr>
      <w:r>
        <w:t>☐ Outbox writes.</w:t>
      </w:r>
    </w:p>
    <w:p>
      <w:pPr>
        <w:pStyle w:val="ListBullet"/>
      </w:pPr>
      <w:r>
        <w:t>☐ Unique constraints/idempotency.</w:t>
      </w:r>
    </w:p>
    <w:p>
      <w:pPr>
        <w:pStyle w:val="Heading1"/>
      </w:pPr>
      <w:r>
        <w:t>17. Idempotency</w:t>
      </w:r>
    </w:p>
    <w:p>
      <w:r>
        <w:t>Idempotency means repeating the same logical request does not repeat the business effect. It is essential for checkout, payments, callbacks, and at-least-once messaging.</w:t>
      </w:r>
    </w:p>
    <w:p>
      <w:pPr>
        <w:pStyle w:val="Heading2"/>
      </w:pPr>
      <w:r>
        <w:t>Understand the pattern</w:t>
      </w:r>
    </w:p>
    <w:p>
      <w:pPr>
        <w:pStyle w:val="Code"/>
      </w:pPr>
      <w:r>
        <w:t>Client sends Idempotency-Key K</w:t>
        <w:br/>
      </w:r>
      <w:r>
        <w:br/>
      </w:r>
      <w:r>
        <w:t>First request:</w:t>
        <w:br/>
      </w:r>
      <w:r>
        <w:t xml:space="preserve">  no stored K -&gt; execute -&gt; store result under K -&gt; return result</w:t>
        <w:br/>
      </w:r>
      <w:r>
        <w:br/>
      </w:r>
      <w:r>
        <w:t>Second request with same K:</w:t>
        <w:br/>
      </w:r>
      <w:r>
        <w:t xml:space="preserve">  find stored K -&gt; return same/known result -&gt; do NOT execute again</w:t>
      </w:r>
    </w:p>
    <w:p>
      <w:pPr>
        <w:pStyle w:val="Heading2"/>
      </w:pPr>
      <w:r>
        <w:t>Check idempotency at multiple levels</w:t>
      </w:r>
    </w:p>
    <w:p>
      <w:pPr>
        <w:pStyle w:val="ListBullet"/>
      </w:pPr>
      <w:r>
        <w:t>☐ HTTP order creation.</w:t>
      </w:r>
    </w:p>
    <w:p>
      <w:pPr>
        <w:pStyle w:val="ListBullet"/>
      </w:pPr>
      <w:r>
        <w:t>☐ Reservation creation.</w:t>
      </w:r>
    </w:p>
    <w:p>
      <w:pPr>
        <w:pStyle w:val="ListBullet"/>
      </w:pPr>
      <w:r>
        <w:t>☐ Payment creation.</w:t>
      </w:r>
    </w:p>
    <w:p>
      <w:pPr>
        <w:pStyle w:val="ListBullet"/>
      </w:pPr>
      <w:r>
        <w:t>☐ Payment provider callback.</w:t>
      </w:r>
    </w:p>
    <w:p>
      <w:pPr>
        <w:pStyle w:val="ListBullet"/>
      </w:pPr>
      <w:r>
        <w:t>☐ Kafka consumers.</w:t>
      </w:r>
    </w:p>
    <w:p>
      <w:pPr>
        <w:pStyle w:val="ListBullet"/>
      </w:pPr>
      <w:r>
        <w:t>☐ RabbitMQ workers.</w:t>
      </w:r>
    </w:p>
    <w:p>
      <w:pPr>
        <w:pStyle w:val="ListBullet"/>
      </w:pPr>
      <w:r>
        <w:t>☐ Ticket generation.</w:t>
      </w:r>
    </w:p>
    <w:p>
      <w:pPr>
        <w:pStyle w:val="Heading2"/>
      </w:pPr>
      <w:r>
        <w:t>Do not rely on Redis alone</w:t>
      </w:r>
    </w:p>
    <w:p>
      <w:r>
        <w:t>For financially or permanently important uniqueness, database unique constraints are often the final guard. Redis may accelerate or coordinate, but the durable database should enforce critical uniqueness where appropriate.</w:t>
      </w:r>
    </w:p>
    <w:p>
      <w:pPr>
        <w:pStyle w:val="Heading1"/>
      </w:pPr>
      <w:r>
        <w:t>18. Payment Service</w:t>
      </w:r>
    </w:p>
    <w:p>
      <w:r>
        <w:t>Even with MockPay, treat the service like real money infrastructure. The backend must calculate/validate trusted amount and must not trust client-provided payment truth.</w:t>
      </w:r>
    </w:p>
    <w:p>
      <w:pPr>
        <w:pStyle w:val="Heading2"/>
      </w:pPr>
      <w:r>
        <w:t>Trace payment</w:t>
      </w:r>
    </w:p>
    <w:p>
      <w:pPr>
        <w:pStyle w:val="Code"/>
      </w:pPr>
      <w:r>
        <w:t>Order Service has trusted order total</w:t>
        <w:br/>
      </w:r>
      <w:r>
        <w:t xml:space="preserve"> -&gt; Payment Service create payment</w:t>
        <w:br/>
      </w:r>
      <w:r>
        <w:t xml:space="preserve"> -&gt; payment attempt persisted</w:t>
        <w:br/>
      </w:r>
      <w:r>
        <w:t xml:space="preserve"> -&gt; provider/mock provider invoked</w:t>
        <w:br/>
      </w:r>
      <w:r>
        <w:t xml:space="preserve"> -&gt; success/failure/processing</w:t>
        <w:br/>
      </w:r>
      <w:r>
        <w:t xml:space="preserve"> -&gt; PaymentCompleted or PaymentFailed event</w:t>
        <w:br/>
      </w:r>
      <w:r>
        <w:t xml:space="preserve"> -&gt; Order Service updates lifecycle</w:t>
      </w:r>
    </w:p>
    <w:p>
      <w:pPr>
        <w:pStyle w:val="Heading2"/>
      </w:pPr>
      <w:r>
        <w:t>Inspect</w:t>
      </w:r>
    </w:p>
    <w:p>
      <w:pPr>
        <w:pStyle w:val="ListBullet"/>
      </w:pPr>
      <w:r>
        <w:t>☐ Money type/precision.</w:t>
      </w:r>
    </w:p>
    <w:p>
      <w:pPr>
        <w:pStyle w:val="ListBullet"/>
      </w:pPr>
      <w:r>
        <w:t>☐ Server-side amount source.</w:t>
      </w:r>
    </w:p>
    <w:p>
      <w:pPr>
        <w:pStyle w:val="ListBullet"/>
      </w:pPr>
      <w:r>
        <w:t>☐ Payment attempt ID.</w:t>
      </w:r>
    </w:p>
    <w:p>
      <w:pPr>
        <w:pStyle w:val="ListBullet"/>
      </w:pPr>
      <w:r>
        <w:t>☐ Order ID uniqueness rules.</w:t>
      </w:r>
    </w:p>
    <w:p>
      <w:pPr>
        <w:pStyle w:val="ListBullet"/>
      </w:pPr>
      <w:r>
        <w:t>☐ Idempotency key.</w:t>
      </w:r>
    </w:p>
    <w:p>
      <w:pPr>
        <w:pStyle w:val="ListBullet"/>
      </w:pPr>
      <w:r>
        <w:t>☐ Callback signature/auth simulation if present.</w:t>
      </w:r>
    </w:p>
    <w:p>
      <w:pPr>
        <w:pStyle w:val="ListBullet"/>
      </w:pPr>
      <w:r>
        <w:t>☐ Duplicate callback handling.</w:t>
      </w:r>
    </w:p>
    <w:p>
      <w:pPr>
        <w:pStyle w:val="ListBullet"/>
      </w:pPr>
      <w:r>
        <w:t>☐ Timeout/unknown outcome handling.</w:t>
      </w:r>
    </w:p>
    <w:p>
      <w:pPr>
        <w:pStyle w:val="ListBullet"/>
      </w:pPr>
      <w:r>
        <w:t>☐ Payment status transitions.</w:t>
      </w:r>
    </w:p>
    <w:p>
      <w:pPr>
        <w:pStyle w:val="ListBullet"/>
      </w:pPr>
      <w:r>
        <w:t>☐ Audit trail.</w:t>
      </w:r>
    </w:p>
    <w:p>
      <w:pPr>
        <w:pStyle w:val="Heading1"/>
      </w:pPr>
      <w:r>
        <w:t>19. Resilience4j and Synchronous Failure Handling</w:t>
      </w:r>
    </w:p>
    <w:p>
      <w:pPr>
        <w:pStyle w:val="Heading3"/>
      </w:pPr>
      <w:r>
        <w:rPr>
          <w:b/>
          <w:color w:val="2E74B5"/>
        </w:rPr>
        <w:t>Resilience4j Fault Tolerance Verification:</w:t>
      </w:r>
    </w:p>
    <w:p>
      <w:pPr>
        <w:ind w:left="360"/>
      </w:pPr>
      <w:r>
        <w:rPr>
          <w:b/>
        </w:rPr>
        <w:t>  • PaymentClient.java wrapped with Resilience4j @CircuitBreaker, @TimeLimiter, and fallback methods.</w:t>
      </w:r>
    </w:p>
    <w:p>
      <w:pPr>
        <w:ind w:left="360"/>
      </w:pPr>
      <w:r>
        <w:rPr>
          <w:b/>
        </w:rPr>
        <w:t>  • Stopping payment-service results in fast-fail responses (HTTP 500/503 in 0.01s) while keeping order-service healthy (UP).</w:t>
      </w:r>
    </w:p>
    <w:p>
      <w:r>
        <w:t>Resilience4j protects synchronous calls. It does not magically make unsafe retries safe.</w:t>
      </w:r>
    </w:p>
    <w:p>
      <w:pPr>
        <w:pStyle w:val="Heading2"/>
      </w:pPr>
      <w:r>
        <w:t>Patterns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pPr>
              <w:spacing w:after="0"/>
            </w:pPr>
            <w:r>
              <w:rPr>
                <w:b/>
                <w:sz w:val="18"/>
              </w:rPr>
              <w:t>Pattern</w:t>
            </w:r>
          </w:p>
        </w:tc>
        <w:tc>
          <w:tcPr>
            <w:tcW w:type="dxa" w:w="3312"/>
            <w:shd w:fill="D9EAF7"/>
            <w:vAlign w:val="center"/>
          </w:tcPr>
          <w:p>
            <w:pPr>
              <w:spacing w:after="0"/>
            </w:pPr>
            <w:r>
              <w:rPr>
                <w:b/>
                <w:sz w:val="18"/>
              </w:rPr>
              <w:t>Purpose</w:t>
            </w:r>
          </w:p>
        </w:tc>
        <w:tc>
          <w:tcPr>
            <w:tcW w:type="dxa" w:w="3312"/>
            <w:shd w:fill="D9EAF7"/>
            <w:vAlign w:val="center"/>
          </w:tcPr>
          <w:p>
            <w:pPr>
              <w:spacing w:after="0"/>
            </w:pPr>
            <w:r>
              <w:rPr>
                <w:b/>
                <w:sz w:val="18"/>
              </w:rPr>
              <w:t>Main risk</w:t>
            </w:r>
          </w:p>
        </w:tc>
      </w:tr>
      <w:tr>
        <w:tc>
          <w:tcPr>
            <w:tcW w:type="dxa" w:w="3312"/>
            <w:vAlign w:val="top"/>
          </w:tcPr>
          <w:p>
            <w:pPr>
              <w:spacing w:after="0"/>
            </w:pPr>
            <w:r>
              <w:rPr>
                <w:b w:val="0"/>
                <w:sz w:val="18"/>
              </w:rPr>
              <w:t>Timeout</w:t>
            </w:r>
          </w:p>
        </w:tc>
        <w:tc>
          <w:tcPr>
            <w:tcW w:type="dxa" w:w="3312"/>
            <w:vAlign w:val="top"/>
          </w:tcPr>
          <w:p>
            <w:pPr>
              <w:spacing w:after="0"/>
            </w:pPr>
            <w:r>
              <w:rPr>
                <w:b w:val="0"/>
                <w:sz w:val="18"/>
              </w:rPr>
              <w:t>Stop waiting forever</w:t>
            </w:r>
          </w:p>
        </w:tc>
        <w:tc>
          <w:tcPr>
            <w:tcW w:type="dxa" w:w="3312"/>
            <w:vAlign w:val="top"/>
          </w:tcPr>
          <w:p>
            <w:pPr>
              <w:spacing w:after="0"/>
            </w:pPr>
            <w:r>
              <w:rPr>
                <w:b w:val="0"/>
                <w:sz w:val="18"/>
              </w:rPr>
              <w:t>Too short causes false failures</w:t>
            </w:r>
          </w:p>
        </w:tc>
      </w:tr>
      <w:tr>
        <w:tc>
          <w:tcPr>
            <w:tcW w:type="dxa" w:w="3312"/>
            <w:vAlign w:val="top"/>
          </w:tcPr>
          <w:p>
            <w:pPr>
              <w:spacing w:after="0"/>
            </w:pPr>
            <w:r>
              <w:rPr>
                <w:b w:val="0"/>
                <w:sz w:val="18"/>
              </w:rPr>
              <w:t>Retry</w:t>
            </w:r>
          </w:p>
        </w:tc>
        <w:tc>
          <w:tcPr>
            <w:tcW w:type="dxa" w:w="3312"/>
            <w:vAlign w:val="top"/>
          </w:tcPr>
          <w:p>
            <w:pPr>
              <w:spacing w:after="0"/>
            </w:pPr>
            <w:r>
              <w:rPr>
                <w:b w:val="0"/>
                <w:sz w:val="18"/>
              </w:rPr>
              <w:t>Repeat transient safe operation</w:t>
            </w:r>
          </w:p>
        </w:tc>
        <w:tc>
          <w:tcPr>
            <w:tcW w:type="dxa" w:w="3312"/>
            <w:vAlign w:val="top"/>
          </w:tcPr>
          <w:p>
            <w:pPr>
              <w:spacing w:after="0"/>
            </w:pPr>
            <w:r>
              <w:rPr>
                <w:b w:val="0"/>
                <w:sz w:val="18"/>
              </w:rPr>
              <w:t>Duplicate side effects</w:t>
            </w:r>
          </w:p>
        </w:tc>
      </w:tr>
      <w:tr>
        <w:tc>
          <w:tcPr>
            <w:tcW w:type="dxa" w:w="3312"/>
            <w:vAlign w:val="top"/>
          </w:tcPr>
          <w:p>
            <w:pPr>
              <w:spacing w:after="0"/>
            </w:pPr>
            <w:r>
              <w:rPr>
                <w:b w:val="0"/>
                <w:sz w:val="18"/>
              </w:rPr>
              <w:t>Circuit Breaker</w:t>
            </w:r>
          </w:p>
        </w:tc>
        <w:tc>
          <w:tcPr>
            <w:tcW w:type="dxa" w:w="3312"/>
            <w:vAlign w:val="top"/>
          </w:tcPr>
          <w:p>
            <w:pPr>
              <w:spacing w:after="0"/>
            </w:pPr>
            <w:r>
              <w:rPr>
                <w:b w:val="0"/>
                <w:sz w:val="18"/>
              </w:rPr>
              <w:t>Stop calling repeatedly failing dependency</w:t>
            </w:r>
          </w:p>
        </w:tc>
        <w:tc>
          <w:tcPr>
            <w:tcW w:type="dxa" w:w="3312"/>
            <w:vAlign w:val="top"/>
          </w:tcPr>
          <w:p>
            <w:pPr>
              <w:spacing w:after="0"/>
            </w:pPr>
            <w:r>
              <w:rPr>
                <w:b w:val="0"/>
                <w:sz w:val="18"/>
              </w:rPr>
              <w:t>Incorrect thresholds</w:t>
            </w:r>
          </w:p>
        </w:tc>
      </w:tr>
      <w:tr>
        <w:tc>
          <w:tcPr>
            <w:tcW w:type="dxa" w:w="3312"/>
            <w:vAlign w:val="top"/>
          </w:tcPr>
          <w:p>
            <w:pPr>
              <w:spacing w:after="0"/>
            </w:pPr>
            <w:r>
              <w:rPr>
                <w:b w:val="0"/>
                <w:sz w:val="18"/>
              </w:rPr>
              <w:t>Bulkhead</w:t>
            </w:r>
          </w:p>
        </w:tc>
        <w:tc>
          <w:tcPr>
            <w:tcW w:type="dxa" w:w="3312"/>
            <w:vAlign w:val="top"/>
          </w:tcPr>
          <w:p>
            <w:pPr>
              <w:spacing w:after="0"/>
            </w:pPr>
            <w:r>
              <w:rPr>
                <w:b w:val="0"/>
                <w:sz w:val="18"/>
              </w:rPr>
              <w:t>Limit resource consumption by one dependency</w:t>
            </w:r>
          </w:p>
        </w:tc>
        <w:tc>
          <w:tcPr>
            <w:tcW w:type="dxa" w:w="3312"/>
            <w:vAlign w:val="top"/>
          </w:tcPr>
          <w:p>
            <w:pPr>
              <w:spacing w:after="0"/>
            </w:pPr>
            <w:r>
              <w:rPr>
                <w:b w:val="0"/>
                <w:sz w:val="18"/>
              </w:rPr>
              <w:t>Too restrictive capacity</w:t>
            </w:r>
          </w:p>
        </w:tc>
      </w:tr>
      <w:tr>
        <w:tc>
          <w:tcPr>
            <w:tcW w:type="dxa" w:w="3312"/>
            <w:vAlign w:val="top"/>
          </w:tcPr>
          <w:p>
            <w:pPr>
              <w:spacing w:after="0"/>
            </w:pPr>
            <w:r>
              <w:rPr>
                <w:b w:val="0"/>
                <w:sz w:val="18"/>
              </w:rPr>
              <w:t>Rate Limiter</w:t>
            </w:r>
          </w:p>
        </w:tc>
        <w:tc>
          <w:tcPr>
            <w:tcW w:type="dxa" w:w="3312"/>
            <w:vAlign w:val="top"/>
          </w:tcPr>
          <w:p>
            <w:pPr>
              <w:spacing w:after="0"/>
            </w:pPr>
            <w:r>
              <w:rPr>
                <w:b w:val="0"/>
                <w:sz w:val="18"/>
              </w:rPr>
              <w:t>Limit request rate</w:t>
            </w:r>
          </w:p>
        </w:tc>
        <w:tc>
          <w:tcPr>
            <w:tcW w:type="dxa" w:w="3312"/>
            <w:vAlign w:val="top"/>
          </w:tcPr>
          <w:p>
            <w:pPr>
              <w:spacing w:after="0"/>
            </w:pPr>
            <w:r>
              <w:rPr>
                <w:b w:val="0"/>
                <w:sz w:val="18"/>
              </w:rPr>
              <w:t>Rejecting legitimate bursts</w:t>
            </w:r>
          </w:p>
        </w:tc>
      </w:tr>
    </w:tbl>
    <w:p/>
    <w:p>
      <w:pPr>
        <w:pStyle w:val="Heading2"/>
      </w:pPr>
      <w:r>
        <w:t>Trace a failure</w:t>
      </w:r>
    </w:p>
    <w:p>
      <w:pPr>
        <w:pStyle w:val="Code"/>
      </w:pPr>
      <w:r>
        <w:t>Order -&gt; Payment</w:t>
        <w:br/>
      </w:r>
      <w:r>
        <w:t>Payment starts timing out</w:t>
        <w:br/>
      </w:r>
      <w:r>
        <w:t>Timeout records failures</w:t>
        <w:br/>
      </w:r>
      <w:r>
        <w:t>Circuit breaker threshold reached</w:t>
        <w:br/>
      </w:r>
      <w:r>
        <w:t>Circuit opens</w:t>
        <w:br/>
      </w:r>
      <w:r>
        <w:t>New calls fail fast / fallback</w:t>
        <w:br/>
      </w:r>
      <w:r>
        <w:t>After wait period, half-open trial calls occur</w:t>
        <w:br/>
      </w:r>
      <w:r>
        <w:t>Success closes or failure re-opens</w:t>
      </w:r>
    </w:p>
    <w:p>
      <w:pPr>
        <w:pStyle w:val="Heading2"/>
      </w:pPr>
      <w:r>
        <w:t>Read configuration and metrics</w:t>
      </w:r>
    </w:p>
    <w:p>
      <w:pPr>
        <w:pStyle w:val="ListBullet"/>
      </w:pPr>
      <w:r>
        <w:t>☐ Which methods are protected?</w:t>
      </w:r>
    </w:p>
    <w:p>
      <w:pPr>
        <w:pStyle w:val="ListBullet"/>
      </w:pPr>
      <w:r>
        <w:t>☐ Which exceptions count as failures?</w:t>
      </w:r>
    </w:p>
    <w:p>
      <w:pPr>
        <w:pStyle w:val="ListBullet"/>
      </w:pPr>
      <w:r>
        <w:t>☐ Retry count/backoff.</w:t>
      </w:r>
    </w:p>
    <w:p>
      <w:pPr>
        <w:pStyle w:val="ListBullet"/>
      </w:pPr>
      <w:r>
        <w:t>☐ Circuit window/threshold.</w:t>
      </w:r>
    </w:p>
    <w:p>
      <w:pPr>
        <w:pStyle w:val="ListBullet"/>
      </w:pPr>
      <w:r>
        <w:t>☐ Fallback behavior.</w:t>
      </w:r>
    </w:p>
    <w:p>
      <w:pPr>
        <w:pStyle w:val="ListBullet"/>
      </w:pPr>
      <w:r>
        <w:t>☐ How metrics are exposed.</w:t>
      </w:r>
    </w:p>
    <w:p>
      <w:pPr>
        <w:pStyle w:val="Heading1"/>
      </w:pPr>
      <w:r>
        <w:t>20. Kafka and Event-Driven Communication</w:t>
      </w:r>
    </w:p>
    <w:p>
      <w:pPr>
        <w:pStyle w:val="Heading3"/>
      </w:pPr>
      <w:r>
        <w:rPr>
          <w:b/>
          <w:color w:val="2E74B5"/>
        </w:rPr>
        <w:t>Kafka Messaging Setup:</w:t>
      </w:r>
    </w:p>
    <w:p>
      <w:pPr>
        <w:ind w:left="360"/>
      </w:pPr>
      <w:r>
        <w:rPr>
          <w:b/>
        </w:rPr>
        <w:t>  • Kafka Broker running on infra-01:9092.</w:t>
      </w:r>
    </w:p>
    <w:p>
      <w:pPr>
        <w:ind w:left="360"/>
      </w:pPr>
      <w:r>
        <w:rPr>
          <w:b/>
        </w:rPr>
        <w:t>  • Topics: order-events, payment-events, event-events, user-events.</w:t>
      </w:r>
    </w:p>
    <w:p>
      <w:pPr>
        <w:ind w:left="360"/>
      </w:pPr>
      <w:r>
        <w:rPr>
          <w:b/>
        </w:rPr>
        <w:t>  • Active Consumer Groups: order-service-group, notification-service-group, audit-service-group, search-service-group.</w:t>
      </w:r>
    </w:p>
    <w:p>
      <w:r>
        <w:t>Kafka decouples producers from consumers through durable topics. Read events as business facts that have already happened, not remote procedure calls.</w:t>
      </w:r>
    </w:p>
    <w:p>
      <w:pPr>
        <w:pStyle w:val="Heading2"/>
      </w:pPr>
      <w:r>
        <w:t>Mental model</w:t>
      </w:r>
    </w:p>
    <w:p>
      <w:pPr>
        <w:pStyle w:val="Code"/>
      </w:pPr>
      <w:r>
        <w:t>Producer -&gt; Topic partitions -&gt; Consumer Group(s)</w:t>
        <w:br/>
      </w:r>
      <w:r>
        <w:br/>
      </w:r>
      <w:r>
        <w:t>Payment Service publishes PaymentCompleted</w:t>
        <w:br/>
      </w:r>
      <w:r>
        <w:t>Order Service group consumes it</w:t>
        <w:br/>
      </w:r>
      <w:r>
        <w:t>Audit Service group also consumes it</w:t>
        <w:br/>
      </w:r>
      <w:r>
        <w:t>Notification Service may consume it</w:t>
        <w:br/>
      </w:r>
      <w:r>
        <w:t>Each group gets its own logical copy of the stream</w:t>
      </w:r>
    </w:p>
    <w:p>
      <w:pPr>
        <w:pStyle w:val="Heading2"/>
      </w:pPr>
      <w:r>
        <w:t>Study</w:t>
      </w:r>
    </w:p>
    <w:p>
      <w:pPr>
        <w:pStyle w:val="ListBullet"/>
      </w:pPr>
      <w:r>
        <w:t>☐ Bootstrap server configuration.</w:t>
      </w:r>
    </w:p>
    <w:p>
      <w:pPr>
        <w:pStyle w:val="ListBullet"/>
      </w:pPr>
      <w:r>
        <w:t>☐ Topic names and creation.</w:t>
      </w:r>
    </w:p>
    <w:p>
      <w:pPr>
        <w:pStyle w:val="ListBullet"/>
      </w:pPr>
      <w:r>
        <w:t>☐ Producer serialization.</w:t>
      </w:r>
    </w:p>
    <w:p>
      <w:pPr>
        <w:pStyle w:val="ListBullet"/>
      </w:pPr>
      <w:r>
        <w:t>☐ Event envelope: eventId, type, timestamp, aggregateId, payload/version.</w:t>
      </w:r>
    </w:p>
    <w:p>
      <w:pPr>
        <w:pStyle w:val="ListBullet"/>
      </w:pPr>
      <w:r>
        <w:t>☐ Consumer deserialization.</w:t>
      </w:r>
    </w:p>
    <w:p>
      <w:pPr>
        <w:pStyle w:val="ListBullet"/>
      </w:pPr>
      <w:r>
        <w:t>☐ Consumer group IDs.</w:t>
      </w:r>
    </w:p>
    <w:p>
      <w:pPr>
        <w:pStyle w:val="ListBullet"/>
      </w:pPr>
      <w:r>
        <w:t>☐ Offset commit/ack behavior.</w:t>
      </w:r>
    </w:p>
    <w:p>
      <w:pPr>
        <w:pStyle w:val="ListBullet"/>
      </w:pPr>
      <w:r>
        <w:t>☐ Retries and dead-letter strategy.</w:t>
      </w:r>
    </w:p>
    <w:p>
      <w:pPr>
        <w:pStyle w:val="ListBullet"/>
      </w:pPr>
      <w:r>
        <w:t>☐ Ordering assumptions and partition key.</w:t>
      </w:r>
    </w:p>
    <w:p>
      <w:pPr>
        <w:pStyle w:val="ListBullet"/>
      </w:pPr>
      <w:r>
        <w:t>☐ Duplicate delivery handling.</w:t>
      </w:r>
    </w:p>
    <w:p>
      <w:pPr>
        <w:pStyle w:val="Heading1"/>
      </w:pPr>
      <w:r>
        <w:t>21. Event Contracts, Consumer Groups, Retries, and Duplicates</w:t>
      </w:r>
    </w:p>
    <w:p>
      <w:pPr>
        <w:pStyle w:val="Heading2"/>
      </w:pPr>
      <w:r>
        <w:t>Create an event catalog from the code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pPr>
              <w:spacing w:after="0"/>
            </w:pPr>
            <w:r>
              <w:rPr>
                <w:b/>
                <w:sz w:val="18"/>
              </w:rPr>
              <w:t>Event</w:t>
            </w:r>
          </w:p>
        </w:tc>
        <w:tc>
          <w:tcPr>
            <w:tcW w:type="dxa" w:w="2484"/>
            <w:shd w:fill="D9EAF7"/>
            <w:vAlign w:val="center"/>
          </w:tcPr>
          <w:p>
            <w:pPr>
              <w:spacing w:after="0"/>
            </w:pPr>
            <w:r>
              <w:rPr>
                <w:b/>
                <w:sz w:val="18"/>
              </w:rPr>
              <w:t>Producer</w:t>
            </w:r>
          </w:p>
        </w:tc>
        <w:tc>
          <w:tcPr>
            <w:tcW w:type="dxa" w:w="2484"/>
            <w:shd w:fill="D9EAF7"/>
            <w:vAlign w:val="center"/>
          </w:tcPr>
          <w:p>
            <w:pPr>
              <w:spacing w:after="0"/>
            </w:pPr>
            <w:r>
              <w:rPr>
                <w:b/>
                <w:sz w:val="18"/>
              </w:rPr>
              <w:t>Consumers</w:t>
            </w:r>
          </w:p>
        </w:tc>
        <w:tc>
          <w:tcPr>
            <w:tcW w:type="dxa" w:w="2484"/>
            <w:shd w:fill="D9EAF7"/>
            <w:vAlign w:val="center"/>
          </w:tcPr>
          <w:p>
            <w:pPr>
              <w:spacing w:after="0"/>
            </w:pPr>
            <w:r>
              <w:rPr>
                <w:b/>
                <w:sz w:val="18"/>
              </w:rPr>
              <w:t>Why it exists</w:t>
            </w:r>
          </w:p>
        </w:tc>
      </w:tr>
      <w:tr>
        <w:tc>
          <w:tcPr>
            <w:tcW w:type="dxa" w:w="2484"/>
            <w:vAlign w:val="top"/>
          </w:tcPr>
          <w:p>
            <w:pPr>
              <w:spacing w:after="0"/>
            </w:pPr>
            <w:r>
              <w:rPr>
                <w:b w:val="0"/>
                <w:sz w:val="18"/>
              </w:rPr>
              <w:t>OrderCreated</w:t>
            </w:r>
          </w:p>
        </w:tc>
        <w:tc>
          <w:tcPr>
            <w:tcW w:type="dxa" w:w="2484"/>
            <w:vAlign w:val="top"/>
          </w:tcPr>
          <w:p>
            <w:pPr>
              <w:spacing w:after="0"/>
            </w:pPr>
            <w:r>
              <w:rPr>
                <w:b w:val="0"/>
                <w:sz w:val="18"/>
              </w:rPr>
              <w:t>Order Service</w:t>
            </w:r>
          </w:p>
        </w:tc>
        <w:tc>
          <w:tcPr>
            <w:tcW w:type="dxa" w:w="2484"/>
            <w:vAlign w:val="top"/>
          </w:tcPr>
          <w:p>
            <w:pPr>
              <w:spacing w:after="0"/>
            </w:pPr>
            <w:r>
              <w:rPr>
                <w:b w:val="0"/>
                <w:sz w:val="18"/>
              </w:rPr>
              <w:t>Inventory/Audit/etc.</w:t>
            </w:r>
          </w:p>
        </w:tc>
        <w:tc>
          <w:tcPr>
            <w:tcW w:type="dxa" w:w="2484"/>
            <w:vAlign w:val="top"/>
          </w:tcPr>
          <w:p>
            <w:pPr>
              <w:spacing w:after="0"/>
            </w:pPr>
            <w:r>
              <w:rPr>
                <w:b w:val="0"/>
                <w:sz w:val="18"/>
              </w:rPr>
              <w:t>New order fact</w:t>
            </w:r>
          </w:p>
        </w:tc>
      </w:tr>
      <w:tr>
        <w:tc>
          <w:tcPr>
            <w:tcW w:type="dxa" w:w="2484"/>
            <w:vAlign w:val="top"/>
          </w:tcPr>
          <w:p>
            <w:pPr>
              <w:spacing w:after="0"/>
            </w:pPr>
            <w:r>
              <w:rPr>
                <w:b w:val="0"/>
                <w:sz w:val="18"/>
              </w:rPr>
              <w:t>InventoryReserved</w:t>
            </w:r>
          </w:p>
        </w:tc>
        <w:tc>
          <w:tcPr>
            <w:tcW w:type="dxa" w:w="2484"/>
            <w:vAlign w:val="top"/>
          </w:tcPr>
          <w:p>
            <w:pPr>
              <w:spacing w:after="0"/>
            </w:pPr>
            <w:r>
              <w:rPr>
                <w:b w:val="0"/>
                <w:sz w:val="18"/>
              </w:rPr>
              <w:t>Inventory Service</w:t>
            </w:r>
          </w:p>
        </w:tc>
        <w:tc>
          <w:tcPr>
            <w:tcW w:type="dxa" w:w="2484"/>
            <w:vAlign w:val="top"/>
          </w:tcPr>
          <w:p>
            <w:pPr>
              <w:spacing w:after="0"/>
            </w:pPr>
            <w:r>
              <w:rPr>
                <w:b w:val="0"/>
                <w:sz w:val="18"/>
              </w:rPr>
              <w:t>Order/Audit</w:t>
            </w:r>
          </w:p>
        </w:tc>
        <w:tc>
          <w:tcPr>
            <w:tcW w:type="dxa" w:w="2484"/>
            <w:vAlign w:val="top"/>
          </w:tcPr>
          <w:p>
            <w:pPr>
              <w:spacing w:after="0"/>
            </w:pPr>
            <w:r>
              <w:rPr>
                <w:b w:val="0"/>
                <w:sz w:val="18"/>
              </w:rPr>
              <w:t>Reservation succeeded</w:t>
            </w:r>
          </w:p>
        </w:tc>
      </w:tr>
      <w:tr>
        <w:tc>
          <w:tcPr>
            <w:tcW w:type="dxa" w:w="2484"/>
            <w:vAlign w:val="top"/>
          </w:tcPr>
          <w:p>
            <w:pPr>
              <w:spacing w:after="0"/>
            </w:pPr>
            <w:r>
              <w:rPr>
                <w:b w:val="0"/>
                <w:sz w:val="18"/>
              </w:rPr>
              <w:t>PaymentCompleted</w:t>
            </w:r>
          </w:p>
        </w:tc>
        <w:tc>
          <w:tcPr>
            <w:tcW w:type="dxa" w:w="2484"/>
            <w:vAlign w:val="top"/>
          </w:tcPr>
          <w:p>
            <w:pPr>
              <w:spacing w:after="0"/>
            </w:pPr>
            <w:r>
              <w:rPr>
                <w:b w:val="0"/>
                <w:sz w:val="18"/>
              </w:rPr>
              <w:t>Payment Service</w:t>
            </w:r>
          </w:p>
        </w:tc>
        <w:tc>
          <w:tcPr>
            <w:tcW w:type="dxa" w:w="2484"/>
            <w:vAlign w:val="top"/>
          </w:tcPr>
          <w:p>
            <w:pPr>
              <w:spacing w:after="0"/>
            </w:pPr>
            <w:r>
              <w:rPr>
                <w:b w:val="0"/>
                <w:sz w:val="18"/>
              </w:rPr>
              <w:t>Order/Audit/Notification</w:t>
            </w:r>
          </w:p>
        </w:tc>
        <w:tc>
          <w:tcPr>
            <w:tcW w:type="dxa" w:w="2484"/>
            <w:vAlign w:val="top"/>
          </w:tcPr>
          <w:p>
            <w:pPr>
              <w:spacing w:after="0"/>
            </w:pPr>
            <w:r>
              <w:rPr>
                <w:b w:val="0"/>
                <w:sz w:val="18"/>
              </w:rPr>
              <w:t>Payment succeeded</w:t>
            </w:r>
          </w:p>
        </w:tc>
      </w:tr>
      <w:tr>
        <w:tc>
          <w:tcPr>
            <w:tcW w:type="dxa" w:w="2484"/>
            <w:vAlign w:val="top"/>
          </w:tcPr>
          <w:p>
            <w:pPr>
              <w:spacing w:after="0"/>
            </w:pPr>
            <w:r>
              <w:rPr>
                <w:b w:val="0"/>
                <w:sz w:val="18"/>
              </w:rPr>
              <w:t>PaymentFailed</w:t>
            </w:r>
          </w:p>
        </w:tc>
        <w:tc>
          <w:tcPr>
            <w:tcW w:type="dxa" w:w="2484"/>
            <w:vAlign w:val="top"/>
          </w:tcPr>
          <w:p>
            <w:pPr>
              <w:spacing w:after="0"/>
            </w:pPr>
            <w:r>
              <w:rPr>
                <w:b w:val="0"/>
                <w:sz w:val="18"/>
              </w:rPr>
              <w:t>Payment Service</w:t>
            </w:r>
          </w:p>
        </w:tc>
        <w:tc>
          <w:tcPr>
            <w:tcW w:type="dxa" w:w="2484"/>
            <w:vAlign w:val="top"/>
          </w:tcPr>
          <w:p>
            <w:pPr>
              <w:spacing w:after="0"/>
            </w:pPr>
            <w:r>
              <w:rPr>
                <w:b w:val="0"/>
                <w:sz w:val="18"/>
              </w:rPr>
              <w:t>Order/Audit</w:t>
            </w:r>
          </w:p>
        </w:tc>
        <w:tc>
          <w:tcPr>
            <w:tcW w:type="dxa" w:w="2484"/>
            <w:vAlign w:val="top"/>
          </w:tcPr>
          <w:p>
            <w:pPr>
              <w:spacing w:after="0"/>
            </w:pPr>
            <w:r>
              <w:rPr>
                <w:b w:val="0"/>
                <w:sz w:val="18"/>
              </w:rPr>
              <w:t>Payment failed</w:t>
            </w:r>
          </w:p>
        </w:tc>
      </w:tr>
      <w:tr>
        <w:tc>
          <w:tcPr>
            <w:tcW w:type="dxa" w:w="2484"/>
            <w:vAlign w:val="top"/>
          </w:tcPr>
          <w:p>
            <w:pPr>
              <w:spacing w:after="0"/>
            </w:pPr>
            <w:r>
              <w:rPr>
                <w:b w:val="0"/>
                <w:sz w:val="18"/>
              </w:rPr>
              <w:t>OrderConfirmed</w:t>
            </w:r>
          </w:p>
        </w:tc>
        <w:tc>
          <w:tcPr>
            <w:tcW w:type="dxa" w:w="2484"/>
            <w:vAlign w:val="top"/>
          </w:tcPr>
          <w:p>
            <w:pPr>
              <w:spacing w:after="0"/>
            </w:pPr>
            <w:r>
              <w:rPr>
                <w:b w:val="0"/>
                <w:sz w:val="18"/>
              </w:rPr>
              <w:t>Order Service</w:t>
            </w:r>
          </w:p>
        </w:tc>
        <w:tc>
          <w:tcPr>
            <w:tcW w:type="dxa" w:w="2484"/>
            <w:vAlign w:val="top"/>
          </w:tcPr>
          <w:p>
            <w:pPr>
              <w:spacing w:after="0"/>
            </w:pPr>
            <w:r>
              <w:rPr>
                <w:b w:val="0"/>
                <w:sz w:val="18"/>
              </w:rPr>
              <w:t>Notification/Ticket/Audit</w:t>
            </w:r>
          </w:p>
        </w:tc>
        <w:tc>
          <w:tcPr>
            <w:tcW w:type="dxa" w:w="2484"/>
            <w:vAlign w:val="top"/>
          </w:tcPr>
          <w:p>
            <w:pPr>
              <w:spacing w:after="0"/>
            </w:pPr>
            <w:r>
              <w:rPr>
                <w:b w:val="0"/>
                <w:sz w:val="18"/>
              </w:rPr>
              <w:t>Purchase finalized</w:t>
            </w:r>
          </w:p>
        </w:tc>
      </w:tr>
      <w:tr>
        <w:tc>
          <w:tcPr>
            <w:tcW w:type="dxa" w:w="2484"/>
            <w:vAlign w:val="top"/>
          </w:tcPr>
          <w:p>
            <w:pPr>
              <w:spacing w:after="0"/>
            </w:pPr>
            <w:r>
              <w:rPr>
                <w:b w:val="0"/>
                <w:sz w:val="18"/>
              </w:rPr>
              <w:t>EventUpdated</w:t>
            </w:r>
          </w:p>
        </w:tc>
        <w:tc>
          <w:tcPr>
            <w:tcW w:type="dxa" w:w="2484"/>
            <w:vAlign w:val="top"/>
          </w:tcPr>
          <w:p>
            <w:pPr>
              <w:spacing w:after="0"/>
            </w:pPr>
            <w:r>
              <w:rPr>
                <w:b w:val="0"/>
                <w:sz w:val="18"/>
              </w:rPr>
              <w:t>Event Service</w:t>
            </w:r>
          </w:p>
        </w:tc>
        <w:tc>
          <w:tcPr>
            <w:tcW w:type="dxa" w:w="2484"/>
            <w:vAlign w:val="top"/>
          </w:tcPr>
          <w:p>
            <w:pPr>
              <w:spacing w:after="0"/>
            </w:pPr>
            <w:r>
              <w:rPr>
                <w:b w:val="0"/>
                <w:sz w:val="18"/>
              </w:rPr>
              <w:t>Search Service</w:t>
            </w:r>
          </w:p>
        </w:tc>
        <w:tc>
          <w:tcPr>
            <w:tcW w:type="dxa" w:w="2484"/>
            <w:vAlign w:val="top"/>
          </w:tcPr>
          <w:p>
            <w:pPr>
              <w:spacing w:after="0"/>
            </w:pPr>
            <w:r>
              <w:rPr>
                <w:b w:val="0"/>
                <w:sz w:val="18"/>
              </w:rPr>
              <w:t>Refresh search index</w:t>
            </w:r>
          </w:p>
        </w:tc>
      </w:tr>
    </w:tbl>
    <w:p/>
    <w:p>
      <w:pPr>
        <w:pStyle w:val="Heading2"/>
      </w:pPr>
      <w:r>
        <w:t>Questions for each event class</w:t>
      </w:r>
    </w:p>
    <w:p>
      <w:pPr>
        <w:pStyle w:val="ListBullet"/>
      </w:pPr>
      <w:r>
        <w:t>☐ Can old consumers read a newer event version?</w:t>
      </w:r>
    </w:p>
    <w:p>
      <w:pPr>
        <w:pStyle w:val="ListBullet"/>
      </w:pPr>
      <w:r>
        <w:t>☐ What field is used as partition key?</w:t>
      </w:r>
    </w:p>
    <w:p>
      <w:pPr>
        <w:pStyle w:val="ListBullet"/>
      </w:pPr>
      <w:r>
        <w:t>☐ Can the same event be processed twice?</w:t>
      </w:r>
    </w:p>
    <w:p>
      <w:pPr>
        <w:pStyle w:val="ListBullet"/>
      </w:pPr>
      <w:r>
        <w:t>☐ If consumer crashes after DB commit but before offset commit, what happens?</w:t>
      </w:r>
    </w:p>
    <w:p>
      <w:pPr>
        <w:pStyle w:val="ListBullet"/>
      </w:pPr>
      <w:r>
        <w:t>☐ Where does poison/bad data go?</w:t>
      </w:r>
    </w:p>
    <w:p>
      <w:pPr>
        <w:pStyle w:val="ListBullet"/>
      </w:pPr>
      <w:r>
        <w:t>☐ Is the event a fact (PaymentCompleted) rather than a command disguised as a fact?</w:t>
      </w:r>
    </w:p>
    <w:p>
      <w:pPr>
        <w:pStyle w:val="Heading1"/>
      </w:pPr>
      <w:r>
        <w:t>22. Transactional Outbox</w:t>
      </w:r>
    </w:p>
    <w:p>
      <w:r>
        <w:t>The outbox solves the dual-write problem: updating PostgreSQL and publishing Kafka are two separate systems and cannot normally commit atomically together.</w:t>
      </w:r>
    </w:p>
    <w:p>
      <w:pPr>
        <w:pStyle w:val="Heading2"/>
      </w:pPr>
      <w:r>
        <w:t>The bug without outbox</w:t>
      </w:r>
    </w:p>
    <w:p>
      <w:pPr>
        <w:pStyle w:val="Code"/>
      </w:pPr>
      <w:r>
        <w:t>BEGIN DB transaction</w:t>
        <w:br/>
      </w:r>
      <w:r>
        <w:t>INSERT order</w:t>
        <w:br/>
      </w:r>
      <w:r>
        <w:t>COMMIT</w:t>
        <w:br/>
      </w:r>
      <w:r>
        <w:br/>
      </w:r>
      <w:r>
        <w:t>Process crashes before Kafka publish</w:t>
        <w:br/>
      </w:r>
      <w:r>
        <w:br/>
      </w:r>
      <w:r>
        <w:t>Result:</w:t>
        <w:br/>
      </w:r>
      <w:r>
        <w:t>Order exists but downstream services never hear OrderCreated</w:t>
      </w:r>
    </w:p>
    <w:p>
      <w:pPr>
        <w:pStyle w:val="Heading2"/>
      </w:pPr>
      <w:r>
        <w:t>Outbox solution</w:t>
      </w:r>
    </w:p>
    <w:p>
      <w:pPr>
        <w:pStyle w:val="Code"/>
      </w:pPr>
      <w:r>
        <w:t>BEGIN ONE DB transaction</w:t>
        <w:br/>
      </w:r>
      <w:r>
        <w:t>INSERT order</w:t>
        <w:br/>
      </w:r>
      <w:r>
        <w:t>INSERT outbox_event</w:t>
        <w:br/>
      </w:r>
      <w:r>
        <w:t>COMMIT</w:t>
        <w:br/>
      </w:r>
      <w:r>
        <w:br/>
      </w:r>
      <w:r>
        <w:t>Separate publisher / Debezium observes outbox</w:t>
        <w:br/>
      </w:r>
      <w:r>
        <w:t xml:space="preserve"> -&gt; publishes to Kafka</w:t>
        <w:br/>
      </w:r>
      <w:r>
        <w:t xml:space="preserve"> -&gt; consumers process idempotently</w:t>
      </w:r>
    </w:p>
    <w:p>
      <w:pPr>
        <w:pStyle w:val="Heading2"/>
      </w:pPr>
      <w:r>
        <w:t>Inspect</w:t>
      </w:r>
    </w:p>
    <w:p>
      <w:pPr>
        <w:pStyle w:val="ListBullet"/>
      </w:pPr>
      <w:r>
        <w:t>☐ Outbox table schema.</w:t>
      </w:r>
    </w:p>
    <w:p>
      <w:pPr>
        <w:pStyle w:val="ListBullet"/>
      </w:pPr>
      <w:r>
        <w:t>☐ Event payload and metadata.</w:t>
      </w:r>
    </w:p>
    <w:p>
      <w:pPr>
        <w:pStyle w:val="ListBullet"/>
      </w:pPr>
      <w:r>
        <w:t>☐ Same @Transactional boundary as business write.</w:t>
      </w:r>
    </w:p>
    <w:p>
      <w:pPr>
        <w:pStyle w:val="ListBullet"/>
      </w:pPr>
      <w:r>
        <w:t>☐ Publisher or Debezium connector.</w:t>
      </w:r>
    </w:p>
    <w:p>
      <w:pPr>
        <w:pStyle w:val="ListBullet"/>
      </w:pPr>
      <w:r>
        <w:t>☐ Cleanup/retention strategy.</w:t>
      </w:r>
    </w:p>
    <w:p>
      <w:pPr>
        <w:pStyle w:val="ListBullet"/>
      </w:pPr>
      <w:r>
        <w:t>☐ Duplicate publication behavior.</w:t>
      </w:r>
    </w:p>
    <w:p>
      <w:pPr>
        <w:pStyle w:val="Heading1"/>
      </w:pPr>
      <w:r>
        <w:t>23. Debezium and CDC</w:t>
      </w:r>
    </w:p>
    <w:p>
      <w:r>
        <w:t>Debezium reads database change logs and turns committed changes into Kafka events. In the outbox pattern it can publish outbox rows without the application directly doing a second network write.</w:t>
      </w:r>
    </w:p>
    <w:p>
      <w:pPr>
        <w:pStyle w:val="Heading2"/>
      </w:pPr>
      <w:r>
        <w:t>Trace</w:t>
      </w:r>
    </w:p>
    <w:p>
      <w:pPr>
        <w:pStyle w:val="Code"/>
      </w:pPr>
      <w:r>
        <w:t>Order transaction commits outbox row</w:t>
        <w:br/>
      </w:r>
      <w:r>
        <w:t xml:space="preserve"> -&gt; PostgreSQL WAL contains change</w:t>
        <w:br/>
      </w:r>
      <w:r>
        <w:t xml:space="preserve"> -&gt; Debezium connector reads change</w:t>
        <w:br/>
      </w:r>
      <w:r>
        <w:t xml:space="preserve"> -&gt; transforms/routes outbox record</w:t>
        <w:br/>
      </w:r>
      <w:r>
        <w:t xml:space="preserve"> -&gt; Kafka topic</w:t>
        <w:br/>
      </w:r>
      <w:r>
        <w:t xml:space="preserve"> -&gt; consumers</w:t>
      </w:r>
    </w:p>
    <w:p>
      <w:pPr>
        <w:pStyle w:val="Heading2"/>
      </w:pPr>
      <w:r>
        <w:t>Understand</w:t>
      </w:r>
    </w:p>
    <w:p>
      <w:pPr>
        <w:pStyle w:val="ListBullet"/>
      </w:pPr>
      <w:r>
        <w:t>☐ Connector configuration.</w:t>
      </w:r>
    </w:p>
    <w:p>
      <w:pPr>
        <w:pStyle w:val="ListBullet"/>
      </w:pPr>
      <w:r>
        <w:t>☐ Database permissions/replication settings.</w:t>
      </w:r>
    </w:p>
    <w:p>
      <w:pPr>
        <w:pStyle w:val="ListBullet"/>
      </w:pPr>
      <w:r>
        <w:t>☐ Which table is captured.</w:t>
      </w:r>
    </w:p>
    <w:p>
      <w:pPr>
        <w:pStyle w:val="ListBullet"/>
      </w:pPr>
      <w:r>
        <w:t>☐ Topic routing.</w:t>
      </w:r>
    </w:p>
    <w:p>
      <w:pPr>
        <w:pStyle w:val="ListBullet"/>
      </w:pPr>
      <w:r>
        <w:t>☐ Offset/state storage.</w:t>
      </w:r>
    </w:p>
    <w:p>
      <w:pPr>
        <w:pStyle w:val="ListBullet"/>
      </w:pPr>
      <w:r>
        <w:t>☐ Restart behavior.</w:t>
      </w:r>
    </w:p>
    <w:p>
      <w:pPr>
        <w:pStyle w:val="ListBullet"/>
      </w:pPr>
      <w:r>
        <w:t>☐ Schema evolution.</w:t>
      </w:r>
    </w:p>
    <w:p>
      <w:pPr>
        <w:pStyle w:val="ListBullet"/>
      </w:pPr>
      <w:r>
        <w:t>☐ Why consumers still need idempotency.</w:t>
      </w:r>
    </w:p>
    <w:p>
      <w:pPr>
        <w:pStyle w:val="Heading1"/>
      </w:pPr>
      <w:r>
        <w:t>24. Notification Service</w:t>
      </w:r>
    </w:p>
    <w:p>
      <w:r>
        <w:t>Notification Service should react to business facts and convert them into communication/jobs. It should not determine whether an order is paid.</w:t>
      </w:r>
    </w:p>
    <w:p>
      <w:pPr>
        <w:pStyle w:val="Heading2"/>
      </w:pPr>
      <w:r>
        <w:t>Trace</w:t>
      </w:r>
    </w:p>
    <w:p>
      <w:pPr>
        <w:pStyle w:val="Code"/>
      </w:pPr>
      <w:r>
        <w:t>OrderConfirmed Kafka event</w:t>
        <w:br/>
      </w:r>
      <w:r>
        <w:t xml:space="preserve"> -&gt; Notification consumer</w:t>
        <w:br/>
      </w:r>
      <w:r>
        <w:t xml:space="preserve"> -&gt; decide required notifications/jobs</w:t>
        <w:br/>
      </w:r>
      <w:r>
        <w:t xml:space="preserve"> -&gt; publish email/ticket/SMS jobs to RabbitMQ</w:t>
        <w:br/>
      </w:r>
      <w:r>
        <w:t xml:space="preserve"> -&gt; workers perform slow/external work</w:t>
      </w:r>
    </w:p>
    <w:p>
      <w:pPr>
        <w:pStyle w:val="Heading2"/>
      </w:pPr>
      <w:r>
        <w:t>Inspect</w:t>
      </w:r>
    </w:p>
    <w:p>
      <w:pPr>
        <w:pStyle w:val="ListBullet"/>
      </w:pPr>
      <w:r>
        <w:t>☐ Which Kafka events it consumes.</w:t>
      </w:r>
    </w:p>
    <w:p>
      <w:pPr>
        <w:pStyle w:val="ListBullet"/>
      </w:pPr>
      <w:r>
        <w:t>☐ What deduplication key it uses.</w:t>
      </w:r>
    </w:p>
    <w:p>
      <w:pPr>
        <w:pStyle w:val="ListBullet"/>
      </w:pPr>
      <w:r>
        <w:t>☐ How notification records/status are persisted if applicable.</w:t>
      </w:r>
    </w:p>
    <w:p>
      <w:pPr>
        <w:pStyle w:val="ListBullet"/>
      </w:pPr>
      <w:r>
        <w:t>☐ How jobs are published to RabbitMQ.</w:t>
      </w:r>
    </w:p>
    <w:p>
      <w:pPr>
        <w:pStyle w:val="ListBullet"/>
      </w:pPr>
      <w:r>
        <w:t>☐ What happens when email provider fails.</w:t>
      </w:r>
    </w:p>
    <w:p>
      <w:pPr>
        <w:pStyle w:val="Heading1"/>
      </w:pPr>
      <w:r>
        <w:t>25. RabbitMQ and Worker Queues</w:t>
      </w:r>
    </w:p>
    <w:p>
      <w:pPr>
        <w:pStyle w:val="Heading3"/>
      </w:pPr>
      <w:r>
        <w:rPr>
          <w:b/>
          <w:color w:val="2E74B5"/>
        </w:rPr>
        <w:t>RabbitMQ Worker Queue Setup:</w:t>
      </w:r>
    </w:p>
    <w:p>
      <w:pPr>
        <w:ind w:left="360"/>
      </w:pPr>
      <w:r>
        <w:rPr>
          <w:b/>
        </w:rPr>
        <w:t>  • RabbitMQ Broker running on infra-01:5672 (management interface :15672).</w:t>
      </w:r>
    </w:p>
    <w:p>
      <w:pPr>
        <w:ind w:left="360"/>
      </w:pPr>
      <w:r>
        <w:rPr>
          <w:b/>
        </w:rPr>
        <w:t>  • Queues: ticket-generation.queue, email.queue, sms.queue with manual ACK and Dead Letter Exchange (DLX) error handling.</w:t>
      </w:r>
    </w:p>
    <w:p>
      <w:r>
        <w:t>RabbitMQ is used for work distribution where one job should normally be handled by one worker, such as PDF generation or email delivery.</w:t>
      </w:r>
    </w:p>
    <w:p>
      <w:pPr>
        <w:pStyle w:val="Heading2"/>
      </w:pPr>
      <w:r>
        <w:t>Understand</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pPr>
              <w:spacing w:after="0"/>
            </w:pPr>
            <w:r>
              <w:rPr>
                <w:b/>
                <w:sz w:val="18"/>
              </w:rPr>
              <w:t>Concept</w:t>
            </w:r>
          </w:p>
        </w:tc>
        <w:tc>
          <w:tcPr>
            <w:tcW w:type="dxa" w:w="4968"/>
            <w:shd w:fill="D9EAF7"/>
            <w:vAlign w:val="center"/>
          </w:tcPr>
          <w:p>
            <w:pPr>
              <w:spacing w:after="0"/>
            </w:pPr>
            <w:r>
              <w:rPr>
                <w:b/>
                <w:sz w:val="18"/>
              </w:rPr>
              <w:t>Meaning</w:t>
            </w:r>
          </w:p>
        </w:tc>
      </w:tr>
      <w:tr>
        <w:tc>
          <w:tcPr>
            <w:tcW w:type="dxa" w:w="4968"/>
            <w:vAlign w:val="top"/>
          </w:tcPr>
          <w:p>
            <w:pPr>
              <w:spacing w:after="0"/>
            </w:pPr>
            <w:r>
              <w:rPr>
                <w:b w:val="0"/>
                <w:sz w:val="18"/>
              </w:rPr>
              <w:t>Exchange</w:t>
            </w:r>
          </w:p>
        </w:tc>
        <w:tc>
          <w:tcPr>
            <w:tcW w:type="dxa" w:w="4968"/>
            <w:vAlign w:val="top"/>
          </w:tcPr>
          <w:p>
            <w:pPr>
              <w:spacing w:after="0"/>
            </w:pPr>
            <w:r>
              <w:rPr>
                <w:b w:val="0"/>
                <w:sz w:val="18"/>
              </w:rPr>
              <w:t>Receives published messages and routes them</w:t>
            </w:r>
          </w:p>
        </w:tc>
      </w:tr>
      <w:tr>
        <w:tc>
          <w:tcPr>
            <w:tcW w:type="dxa" w:w="4968"/>
            <w:vAlign w:val="top"/>
          </w:tcPr>
          <w:p>
            <w:pPr>
              <w:spacing w:after="0"/>
            </w:pPr>
            <w:r>
              <w:rPr>
                <w:b w:val="0"/>
                <w:sz w:val="18"/>
              </w:rPr>
              <w:t>Queue</w:t>
            </w:r>
          </w:p>
        </w:tc>
        <w:tc>
          <w:tcPr>
            <w:tcW w:type="dxa" w:w="4968"/>
            <w:vAlign w:val="top"/>
          </w:tcPr>
          <w:p>
            <w:pPr>
              <w:spacing w:after="0"/>
            </w:pPr>
            <w:r>
              <w:rPr>
                <w:b w:val="0"/>
                <w:sz w:val="18"/>
              </w:rPr>
              <w:t>Stores jobs until consumed</w:t>
            </w:r>
          </w:p>
        </w:tc>
      </w:tr>
      <w:tr>
        <w:tc>
          <w:tcPr>
            <w:tcW w:type="dxa" w:w="4968"/>
            <w:vAlign w:val="top"/>
          </w:tcPr>
          <w:p>
            <w:pPr>
              <w:spacing w:after="0"/>
            </w:pPr>
            <w:r>
              <w:rPr>
                <w:b w:val="0"/>
                <w:sz w:val="18"/>
              </w:rPr>
              <w:t>Binding</w:t>
            </w:r>
          </w:p>
        </w:tc>
        <w:tc>
          <w:tcPr>
            <w:tcW w:type="dxa" w:w="4968"/>
            <w:vAlign w:val="top"/>
          </w:tcPr>
          <w:p>
            <w:pPr>
              <w:spacing w:after="0"/>
            </w:pPr>
            <w:r>
              <w:rPr>
                <w:b w:val="0"/>
                <w:sz w:val="18"/>
              </w:rPr>
              <w:t>Routing relationship between exchange and queue</w:t>
            </w:r>
          </w:p>
        </w:tc>
      </w:tr>
      <w:tr>
        <w:tc>
          <w:tcPr>
            <w:tcW w:type="dxa" w:w="4968"/>
            <w:vAlign w:val="top"/>
          </w:tcPr>
          <w:p>
            <w:pPr>
              <w:spacing w:after="0"/>
            </w:pPr>
            <w:r>
              <w:rPr>
                <w:b w:val="0"/>
                <w:sz w:val="18"/>
              </w:rPr>
              <w:t>Routing key</w:t>
            </w:r>
          </w:p>
        </w:tc>
        <w:tc>
          <w:tcPr>
            <w:tcW w:type="dxa" w:w="4968"/>
            <w:vAlign w:val="top"/>
          </w:tcPr>
          <w:p>
            <w:pPr>
              <w:spacing w:after="0"/>
            </w:pPr>
            <w:r>
              <w:rPr>
                <w:b w:val="0"/>
                <w:sz w:val="18"/>
              </w:rPr>
              <w:t>Routing value used by exchange</w:t>
            </w:r>
          </w:p>
        </w:tc>
      </w:tr>
      <w:tr>
        <w:tc>
          <w:tcPr>
            <w:tcW w:type="dxa" w:w="4968"/>
            <w:vAlign w:val="top"/>
          </w:tcPr>
          <w:p>
            <w:pPr>
              <w:spacing w:after="0"/>
            </w:pPr>
            <w:r>
              <w:rPr>
                <w:b w:val="0"/>
                <w:sz w:val="18"/>
              </w:rPr>
              <w:t>Ack</w:t>
            </w:r>
          </w:p>
        </w:tc>
        <w:tc>
          <w:tcPr>
            <w:tcW w:type="dxa" w:w="4968"/>
            <w:vAlign w:val="top"/>
          </w:tcPr>
          <w:p>
            <w:pPr>
              <w:spacing w:after="0"/>
            </w:pPr>
            <w:r>
              <w:rPr>
                <w:b w:val="0"/>
                <w:sz w:val="18"/>
              </w:rPr>
              <w:t>Consumer confirms successful handling</w:t>
            </w:r>
          </w:p>
        </w:tc>
      </w:tr>
      <w:tr>
        <w:tc>
          <w:tcPr>
            <w:tcW w:type="dxa" w:w="4968"/>
            <w:vAlign w:val="top"/>
          </w:tcPr>
          <w:p>
            <w:pPr>
              <w:spacing w:after="0"/>
            </w:pPr>
            <w:r>
              <w:rPr>
                <w:b w:val="0"/>
                <w:sz w:val="18"/>
              </w:rPr>
              <w:t>Nack/reject</w:t>
            </w:r>
          </w:p>
        </w:tc>
        <w:tc>
          <w:tcPr>
            <w:tcW w:type="dxa" w:w="4968"/>
            <w:vAlign w:val="top"/>
          </w:tcPr>
          <w:p>
            <w:pPr>
              <w:spacing w:after="0"/>
            </w:pPr>
            <w:r>
              <w:rPr>
                <w:b w:val="0"/>
                <w:sz w:val="18"/>
              </w:rPr>
              <w:t>Consumer indicates failure</w:t>
            </w:r>
          </w:p>
        </w:tc>
      </w:tr>
      <w:tr>
        <w:tc>
          <w:tcPr>
            <w:tcW w:type="dxa" w:w="4968"/>
            <w:vAlign w:val="top"/>
          </w:tcPr>
          <w:p>
            <w:pPr>
              <w:spacing w:after="0"/>
            </w:pPr>
            <w:r>
              <w:rPr>
                <w:b w:val="0"/>
                <w:sz w:val="18"/>
              </w:rPr>
              <w:t>DLQ</w:t>
            </w:r>
          </w:p>
        </w:tc>
        <w:tc>
          <w:tcPr>
            <w:tcW w:type="dxa" w:w="4968"/>
            <w:vAlign w:val="top"/>
          </w:tcPr>
          <w:p>
            <w:pPr>
              <w:spacing w:after="0"/>
            </w:pPr>
            <w:r>
              <w:rPr>
                <w:b w:val="0"/>
                <w:sz w:val="18"/>
              </w:rPr>
              <w:t>Queue for messages that cannot be processed normally</w:t>
            </w:r>
          </w:p>
        </w:tc>
      </w:tr>
      <w:tr>
        <w:tc>
          <w:tcPr>
            <w:tcW w:type="dxa" w:w="4968"/>
            <w:vAlign w:val="top"/>
          </w:tcPr>
          <w:p>
            <w:pPr>
              <w:spacing w:after="0"/>
            </w:pPr>
            <w:r>
              <w:rPr>
                <w:b w:val="0"/>
                <w:sz w:val="18"/>
              </w:rPr>
              <w:t>Prefetch</w:t>
            </w:r>
          </w:p>
        </w:tc>
        <w:tc>
          <w:tcPr>
            <w:tcW w:type="dxa" w:w="4968"/>
            <w:vAlign w:val="top"/>
          </w:tcPr>
          <w:p>
            <w:pPr>
              <w:spacing w:after="0"/>
            </w:pPr>
            <w:r>
              <w:rPr>
                <w:b w:val="0"/>
                <w:sz w:val="18"/>
              </w:rPr>
              <w:t>How many unacked jobs a consumer may receive</w:t>
            </w:r>
          </w:p>
        </w:tc>
      </w:tr>
    </w:tbl>
    <w:p/>
    <w:p>
      <w:pPr>
        <w:pStyle w:val="Heading2"/>
      </w:pPr>
      <w:r>
        <w:t>Trace a ticket job</w:t>
      </w:r>
    </w:p>
    <w:p>
      <w:pPr>
        <w:pStyle w:val="Code"/>
      </w:pPr>
      <w:r>
        <w:t>Notification Service publishes ticket job</w:t>
        <w:br/>
      </w:r>
      <w:r>
        <w:t xml:space="preserve"> -&gt; exchange</w:t>
        <w:br/>
      </w:r>
      <w:r>
        <w:t xml:space="preserve"> -&gt; ticket-generation.queue</w:t>
        <w:br/>
      </w:r>
      <w:r>
        <w:t xml:space="preserve"> -&gt; Ticket Worker receives</w:t>
        <w:br/>
      </w:r>
      <w:r>
        <w:t xml:space="preserve"> -&gt; generates file</w:t>
        <w:br/>
      </w:r>
      <w:r>
        <w:t xml:space="preserve"> -&gt; stores MinIO object</w:t>
        <w:br/>
      </w:r>
      <w:r>
        <w:t xml:space="preserve"> -&gt; updates status</w:t>
        <w:br/>
      </w:r>
      <w:r>
        <w:t xml:space="preserve"> -&gt; ACK</w:t>
      </w:r>
    </w:p>
    <w:p>
      <w:pPr>
        <w:pStyle w:val="Heading2"/>
      </w:pPr>
      <w:r>
        <w:t>Failure exercise</w:t>
      </w:r>
    </w:p>
    <w:p>
      <w:r>
        <w:t>Kill the Ticket Worker after it receives a message but before acknowledgement. Observe whether the message is re-delivered and whether the worker is idempotent.</w:t>
      </w:r>
    </w:p>
    <w:p>
      <w:pPr>
        <w:pStyle w:val="Heading1"/>
      </w:pPr>
      <w:r>
        <w:t>26. Ticket Generation and MinIO</w:t>
      </w:r>
    </w:p>
    <w:p>
      <w:pPr>
        <w:pStyle w:val="Heading3"/>
      </w:pPr>
      <w:r>
        <w:rPr>
          <w:b/>
          <w:color w:val="2E74B5"/>
        </w:rPr>
        <w:t>Dynamic Ticket Generation Pipeline:</w:t>
      </w:r>
    </w:p>
    <w:p>
      <w:pPr>
        <w:ind w:left="360"/>
      </w:pPr>
      <w:r>
        <w:rPr>
          <w:b/>
        </w:rPr>
        <w:t>  • TicketWorker and JobPayload dynamically render custom PDF tickets with embedded QR codes using PdfTicketGeneratorService and QrCodeGeneratorService.</w:t>
      </w:r>
    </w:p>
    <w:p>
      <w:pPr>
        <w:ind w:left="360"/>
      </w:pPr>
      <w:r>
        <w:rPr>
          <w:b/>
        </w:rPr>
        <w:t>  • Uploads generated PDF files to MinIO object storage (infra-01:9000) and saves ticket metadata to PostgreSQL.</w:t>
      </w:r>
    </w:p>
    <w:p>
      <w:pPr>
        <w:pStyle w:val="Heading2"/>
      </w:pPr>
      <w:r>
        <w:t>Separate metadata from bytes</w:t>
      </w:r>
    </w:p>
    <w:p>
      <w:pPr>
        <w:pStyle w:val="Code"/>
      </w:pPr>
      <w:r>
        <w:t>PostgreSQL</w:t>
        <w:br/>
      </w:r>
      <w:r>
        <w:t xml:space="preserve">  ticket_id</w:t>
        <w:br/>
      </w:r>
      <w:r>
        <w:t xml:space="preserve">  order_id</w:t>
        <w:br/>
      </w:r>
      <w:r>
        <w:t xml:space="preserve">  object_key</w:t>
        <w:br/>
      </w:r>
      <w:r>
        <w:t xml:space="preserve">  mime_type</w:t>
        <w:br/>
      </w:r>
      <w:r>
        <w:t xml:space="preserve">  status</w:t>
        <w:br/>
      </w:r>
      <w:r>
        <w:br/>
      </w:r>
      <w:r>
        <w:t>MinIO</w:t>
        <w:br/>
      </w:r>
      <w:r>
        <w:t xml:space="preserve">  actual PDF / QR / image bytes</w:t>
      </w:r>
    </w:p>
    <w:p>
      <w:pPr>
        <w:pStyle w:val="Heading2"/>
      </w:pPr>
      <w:r>
        <w:t>Read</w:t>
      </w:r>
    </w:p>
    <w:p>
      <w:pPr>
        <w:pStyle w:val="ListBullet"/>
      </w:pPr>
      <w:r>
        <w:t>☐ Ticket ID generation.</w:t>
      </w:r>
    </w:p>
    <w:p>
      <w:pPr>
        <w:pStyle w:val="ListBullet"/>
      </w:pPr>
      <w:r>
        <w:t>☐ QR payload/verification design.</w:t>
      </w:r>
    </w:p>
    <w:p>
      <w:pPr>
        <w:pStyle w:val="ListBullet"/>
      </w:pPr>
      <w:r>
        <w:t>☐ PDF rendering.</w:t>
      </w:r>
    </w:p>
    <w:p>
      <w:pPr>
        <w:pStyle w:val="ListBullet"/>
      </w:pPr>
      <w:r>
        <w:t>☐ MinIO bucket and object naming.</w:t>
      </w:r>
    </w:p>
    <w:p>
      <w:pPr>
        <w:pStyle w:val="ListBullet"/>
      </w:pPr>
      <w:r>
        <w:t>☐ Upload retry behavior.</w:t>
      </w:r>
    </w:p>
    <w:p>
      <w:pPr>
        <w:pStyle w:val="ListBullet"/>
      </w:pPr>
      <w:r>
        <w:t>☐ Access control / signed URL or API download path.</w:t>
      </w:r>
    </w:p>
    <w:p>
      <w:pPr>
        <w:pStyle w:val="ListBullet"/>
      </w:pPr>
      <w:r>
        <w:t>☐ Duplicate job behavior.</w:t>
      </w:r>
    </w:p>
    <w:p>
      <w:pPr>
        <w:pStyle w:val="ListBullet"/>
      </w:pPr>
      <w:r>
        <w:t>☐ What happens if file upload succeeds but DB update fails, or reverse.</w:t>
      </w:r>
    </w:p>
    <w:p>
      <w:pPr>
        <w:pStyle w:val="Heading1"/>
      </w:pPr>
      <w:r>
        <w:t>27. Search Service and OpenSearch</w:t>
      </w:r>
    </w:p>
    <w:p>
      <w:r>
        <w:t>Search is a projection/index optimized for query. PostgreSQL/Event Service remains the source of truth.</w:t>
      </w:r>
    </w:p>
    <w:p>
      <w:pPr>
        <w:pStyle w:val="Heading2"/>
      </w:pPr>
      <w:r>
        <w:t>Trace indexing</w:t>
      </w:r>
    </w:p>
    <w:p>
      <w:pPr>
        <w:pStyle w:val="Code"/>
      </w:pPr>
      <w:r>
        <w:t>Event Service changes event</w:t>
        <w:br/>
      </w:r>
      <w:r>
        <w:t xml:space="preserve"> -&gt; EventUpdated Kafka event</w:t>
        <w:br/>
      </w:r>
      <w:r>
        <w:t xml:space="preserve"> -&gt; Search Service consumes</w:t>
        <w:br/>
      </w:r>
      <w:r>
        <w:t xml:space="preserve"> -&gt; transforms document</w:t>
        <w:br/>
      </w:r>
      <w:r>
        <w:t xml:space="preserve"> -&gt; indexes in OpenSearch</w:t>
        <w:br/>
      </w:r>
      <w:r>
        <w:br/>
      </w:r>
      <w:r>
        <w:t>User searches</w:t>
        <w:br/>
      </w:r>
      <w:r>
        <w:t xml:space="preserve"> -&gt; Search API</w:t>
        <w:br/>
      </w:r>
      <w:r>
        <w:t xml:space="preserve"> -&gt; OpenSearch</w:t>
        <w:br/>
      </w:r>
      <w:r>
        <w:t xml:space="preserve"> -&gt; results</w:t>
      </w:r>
    </w:p>
    <w:p>
      <w:pPr>
        <w:pStyle w:val="Heading2"/>
      </w:pPr>
      <w:r>
        <w:t>Learn</w:t>
      </w:r>
    </w:p>
    <w:p>
      <w:pPr>
        <w:pStyle w:val="ListBullet"/>
      </w:pPr>
      <w:r>
        <w:t>☐ Index mapping.</w:t>
      </w:r>
    </w:p>
    <w:p>
      <w:pPr>
        <w:pStyle w:val="ListBullet"/>
      </w:pPr>
      <w:r>
        <w:t>☐ Document ID.</w:t>
      </w:r>
    </w:p>
    <w:p>
      <w:pPr>
        <w:pStyle w:val="ListBullet"/>
      </w:pPr>
      <w:r>
        <w:t>☐ Full-text fields vs keyword fields.</w:t>
      </w:r>
    </w:p>
    <w:p>
      <w:pPr>
        <w:pStyle w:val="ListBullet"/>
      </w:pPr>
      <w:r>
        <w:t>☐ Pagination and sorting.</w:t>
      </w:r>
    </w:p>
    <w:p>
      <w:pPr>
        <w:pStyle w:val="ListBullet"/>
      </w:pPr>
      <w:r>
        <w:t>☐ Reindex process if index is lost.</w:t>
      </w:r>
    </w:p>
    <w:p>
      <w:pPr>
        <w:pStyle w:val="ListBullet"/>
      </w:pPr>
      <w:r>
        <w:t>☐ Handling unpublished/deleted events.</w:t>
      </w:r>
    </w:p>
    <w:p>
      <w:pPr>
        <w:pStyle w:val="ListBullet"/>
      </w:pPr>
      <w:r>
        <w:t>☐ Eventual delay between database update and search visibility.</w:t>
      </w:r>
    </w:p>
    <w:p>
      <w:pPr>
        <w:pStyle w:val="Heading1"/>
      </w:pPr>
      <w:r>
        <w:t>28. Audit Service</w:t>
      </w:r>
    </w:p>
    <w:p>
      <w:r>
        <w:t>Audit Service is useful because Kafka already carries important business facts. Audit records should answer who did what, when, and to which entity.</w:t>
      </w:r>
    </w:p>
    <w:p>
      <w:pPr>
        <w:pStyle w:val="Heading2"/>
      </w:pPr>
      <w:r>
        <w:t>Inspect</w:t>
      </w:r>
    </w:p>
    <w:p>
      <w:pPr>
        <w:pStyle w:val="ListBullet"/>
      </w:pPr>
      <w:r>
        <w:t>☐ Consumed event list.</w:t>
      </w:r>
    </w:p>
    <w:p>
      <w:pPr>
        <w:pStyle w:val="ListBullet"/>
      </w:pPr>
      <w:r>
        <w:t>☐ Actor/user identity fields.</w:t>
      </w:r>
    </w:p>
    <w:p>
      <w:pPr>
        <w:pStyle w:val="ListBullet"/>
      </w:pPr>
      <w:r>
        <w:t>☐ Event ID and timestamp.</w:t>
      </w:r>
    </w:p>
    <w:p>
      <w:pPr>
        <w:pStyle w:val="ListBullet"/>
      </w:pPr>
      <w:r>
        <w:t>☐ Aggregate/entity ID.</w:t>
      </w:r>
    </w:p>
    <w:p>
      <w:pPr>
        <w:pStyle w:val="ListBullet"/>
      </w:pPr>
      <w:r>
        <w:t>☐ Immutability expectations.</w:t>
      </w:r>
    </w:p>
    <w:p>
      <w:pPr>
        <w:pStyle w:val="ListBullet"/>
      </w:pPr>
      <w:r>
        <w:t>☐ Pagination/search of audit records.</w:t>
      </w:r>
    </w:p>
    <w:p>
      <w:pPr>
        <w:pStyle w:val="ListBullet"/>
      </w:pPr>
      <w:r>
        <w:t>☐ Difference between audit log and application debug log.</w:t>
      </w:r>
    </w:p>
    <w:p>
      <w:pPr>
        <w:pStyle w:val="Heading1"/>
      </w:pPr>
      <w:r>
        <w:t>29. Distributed Transactions and Eventual Consistency</w:t>
      </w:r>
    </w:p>
    <w:p>
      <w:r>
        <w:t>Microservices usually do not share one ACID transaction across Order, Inventory, and Payment databases. Instead, each service commits locally and the overall workflow converges through events and compensation.</w:t>
      </w:r>
    </w:p>
    <w:p>
      <w:pPr>
        <w:pStyle w:val="Heading2"/>
      </w:pPr>
      <w:r>
        <w:t>Example saga</w:t>
      </w:r>
    </w:p>
    <w:p>
      <w:pPr>
        <w:pStyle w:val="Code"/>
      </w:pPr>
      <w:r>
        <w:t>1. Order created locally</w:t>
        <w:br/>
      </w:r>
      <w:r>
        <w:t>2. Inventory reserves locally</w:t>
        <w:br/>
      </w:r>
      <w:r>
        <w:t>3. Payment succeeds locally</w:t>
        <w:br/>
      </w:r>
      <w:r>
        <w:t>4. Order confirms locally</w:t>
        <w:br/>
      </w:r>
      <w:r>
        <w:br/>
      </w:r>
      <w:r>
        <w:t>If payment fails:</w:t>
        <w:br/>
      </w:r>
      <w:r>
        <w:t>- Order moves to failed/cancelled state</w:t>
        <w:br/>
      </w:r>
      <w:r>
        <w:t>- Inventory reservation is released</w:t>
        <w:br/>
      </w:r>
      <w:r>
        <w:br/>
      </w:r>
      <w:r>
        <w:t>These are separate transactions coordinated by workflow/events.</w:t>
      </w:r>
    </w:p>
    <w:p>
      <w:pPr>
        <w:pStyle w:val="Heading2"/>
      </w:pPr>
      <w:r>
        <w:t>Concepts to learn</w:t>
      </w:r>
    </w:p>
    <w:p>
      <w:pPr>
        <w:pStyle w:val="ListBullet"/>
      </w:pPr>
      <w:r>
        <w:t>Local ACID transaction.</w:t>
      </w:r>
    </w:p>
    <w:p>
      <w:pPr>
        <w:pStyle w:val="ListBullet"/>
      </w:pPr>
      <w:r>
        <w:t>Eventual consistency.</w:t>
      </w:r>
    </w:p>
    <w:p>
      <w:pPr>
        <w:pStyle w:val="ListBullet"/>
      </w:pPr>
      <w:r>
        <w:t>Saga choreography vs orchestration.</w:t>
      </w:r>
    </w:p>
    <w:p>
      <w:pPr>
        <w:pStyle w:val="ListBullet"/>
      </w:pPr>
      <w:r>
        <w:t>Compensating action.</w:t>
      </w:r>
    </w:p>
    <w:p>
      <w:pPr>
        <w:pStyle w:val="ListBullet"/>
      </w:pPr>
      <w:r>
        <w:t>Idempotent consumer.</w:t>
      </w:r>
    </w:p>
    <w:p>
      <w:pPr>
        <w:pStyle w:val="ListBullet"/>
      </w:pPr>
      <w:r>
        <w:t>Outbox.</w:t>
      </w:r>
    </w:p>
    <w:p>
      <w:pPr>
        <w:pStyle w:val="ListBullet"/>
      </w:pPr>
      <w:r>
        <w:t>Reconciliation job.</w:t>
      </w:r>
    </w:p>
    <w:p>
      <w:pPr>
        <w:pStyle w:val="ListBullet"/>
      </w:pPr>
      <w:r>
        <w:t>Why two services should not directly mutate each other's database.</w:t>
      </w:r>
    </w:p>
    <w:p>
      <w:pPr>
        <w:pStyle w:val="Heading1"/>
      </w:pPr>
      <w:r>
        <w:t>30. Waiting Room and Flash-Sale Concurrency</w:t>
      </w:r>
    </w:p>
    <w:p>
      <w:pPr>
        <w:pStyle w:val="Heading3"/>
      </w:pPr>
      <w:r>
        <w:rPr>
          <w:b/>
          <w:color w:val="2E74B5"/>
        </w:rPr>
        <w:t>Flash Sale Concurrency &amp; Waiting Room Verification:</w:t>
      </w:r>
    </w:p>
    <w:p>
      <w:pPr>
        <w:ind w:left="360"/>
      </w:pPr>
      <w:r>
        <w:rPr>
          <w:b/>
        </w:rPr>
        <w:t>  • Redis ZSet admission control managing flash sale queue entry.</w:t>
      </w:r>
    </w:p>
    <w:p>
      <w:pPr>
        <w:ind w:left="360"/>
      </w:pPr>
      <w:r>
        <w:rPr>
          <w:b/>
        </w:rPr>
        <w:t>  • simulateFlashSale() in InventoryServiceImpl executes real multi-threaded worker pools (ExecutorService) with atomic Redis decrements (opsForValue().decrement) and CountDownLatch coordination under heavy concurrent load.</w:t>
      </w:r>
    </w:p>
    <w:p>
      <w:r>
        <w:t>The waiting room protects downstream systems from a huge burst. It is admission control, not inventory truth.</w:t>
      </w:r>
    </w:p>
    <w:p>
      <w:pPr>
        <w:pStyle w:val="Heading2"/>
      </w:pPr>
      <w:r>
        <w:t>Waiting room flow</w:t>
      </w:r>
    </w:p>
    <w:p>
      <w:pPr>
        <w:pStyle w:val="Code"/>
      </w:pPr>
      <w:r>
        <w:t>50,000 users arrive</w:t>
        <w:br/>
      </w:r>
      <w:r>
        <w:t xml:space="preserve"> -&gt; waiting-room state in Redis</w:t>
        <w:br/>
      </w:r>
      <w:r>
        <w:t xml:space="preserve"> -&gt; ordered/fair admission policy</w:t>
        <w:br/>
      </w:r>
      <w:r>
        <w:t xml:space="preserve"> -&gt; issue short-lived admission token</w:t>
        <w:br/>
      </w:r>
      <w:r>
        <w:t xml:space="preserve"> -&gt; allow controlled rate into checkout</w:t>
        <w:br/>
      </w:r>
      <w:r>
        <w:t xml:space="preserve"> -&gt; inventory still enforces correctness</w:t>
      </w:r>
    </w:p>
    <w:p>
      <w:pPr>
        <w:pStyle w:val="Heading2"/>
      </w:pPr>
      <w:r>
        <w:t>Concurrency topics</w:t>
      </w:r>
    </w:p>
    <w:p>
      <w:pPr>
        <w:pStyle w:val="ListBullet"/>
      </w:pPr>
      <w:r>
        <w:t>Race condition.</w:t>
      </w:r>
    </w:p>
    <w:p>
      <w:pPr>
        <w:pStyle w:val="ListBullet"/>
      </w:pPr>
      <w:r>
        <w:t>Atomic operation.</w:t>
      </w:r>
    </w:p>
    <w:p>
      <w:pPr>
        <w:pStyle w:val="ListBullet"/>
      </w:pPr>
      <w:r>
        <w:t>Optimistic locking.</w:t>
      </w:r>
    </w:p>
    <w:p>
      <w:pPr>
        <w:pStyle w:val="ListBullet"/>
      </w:pPr>
      <w:r>
        <w:t>Pessimistic locking.</w:t>
      </w:r>
    </w:p>
    <w:p>
      <w:pPr>
        <w:pStyle w:val="ListBullet"/>
      </w:pPr>
      <w:r>
        <w:t>Redis Lua atomic script.</w:t>
      </w:r>
    </w:p>
    <w:p>
      <w:pPr>
        <w:pStyle w:val="ListBullet"/>
      </w:pPr>
      <w:r>
        <w:t>Distributed lock tradeoffs.</w:t>
      </w:r>
    </w:p>
    <w:p>
      <w:pPr>
        <w:pStyle w:val="ListBullet"/>
      </w:pPr>
      <w:r>
        <w:t>Backpressure.</w:t>
      </w:r>
    </w:p>
    <w:p>
      <w:pPr>
        <w:pStyle w:val="ListBullet"/>
      </w:pPr>
      <w:r>
        <w:t>Rate limiting.</w:t>
      </w:r>
    </w:p>
    <w:p>
      <w:pPr>
        <w:pStyle w:val="ListBullet"/>
      </w:pPr>
      <w:r>
        <w:t>Hot keys.</w:t>
      </w:r>
    </w:p>
    <w:p>
      <w:pPr>
        <w:pStyle w:val="ListBullet"/>
      </w:pPr>
      <w:r>
        <w:t>Database contention.</w:t>
      </w:r>
    </w:p>
    <w:p>
      <w:pPr>
        <w:pStyle w:val="ListBullet"/>
      </w:pPr>
      <w:r>
        <w:t>Load-test interpretation.</w:t>
      </w:r>
    </w:p>
    <w:p>
      <w:pPr>
        <w:pStyle w:val="Heading2"/>
      </w:pPr>
      <w:r>
        <w:t>Proof</w:t>
      </w:r>
    </w:p>
    <w:p>
      <w:pPr>
        <w:pStyle w:val="Code"/>
      </w:pPr>
      <w:r>
        <w:t>10,000 tickets</w:t>
        <w:br/>
      </w:r>
      <w:r>
        <w:t>50,000 buyers</w:t>
        <w:br/>
      </w:r>
      <w:r>
        <w:br/>
      </w:r>
      <w:r>
        <w:t>Expected:</w:t>
        <w:br/>
      </w:r>
      <w:r>
        <w:t>Sold = 10,000</w:t>
        <w:br/>
      </w:r>
      <w:r>
        <w:t>Oversold = 0</w:t>
        <w:br/>
      </w:r>
      <w:r>
        <w:t>Negative inventory = 0</w:t>
        <w:br/>
      </w:r>
      <w:r>
        <w:t>Duplicate orders = 0</w:t>
        <w:br/>
      </w:r>
      <w:r>
        <w:t>Duplicate payments = 0</w:t>
      </w:r>
    </w:p>
    <w:p>
      <w:pPr>
        <w:pStyle w:val="Heading1"/>
      </w:pPr>
      <w:r>
        <w:t>31. Logging, Errors, and Correlation IDs</w:t>
      </w:r>
    </w:p>
    <w:p>
      <w:pPr>
        <w:pStyle w:val="Heading3"/>
      </w:pPr>
      <w:r>
        <w:rPr>
          <w:b/>
          <w:color w:val="2E74B5"/>
        </w:rPr>
        <w:t>Logging &amp; Error Standard:</w:t>
      </w:r>
    </w:p>
    <w:p>
      <w:pPr>
        <w:ind w:left="360"/>
      </w:pPr>
      <w:r>
        <w:rPr>
          <w:b/>
        </w:rPr>
        <w:t>  • Structured JSON stdout/stderr logging with service name, MDC traceId propagation, and domain context.</w:t>
      </w:r>
    </w:p>
    <w:p>
      <w:pPr>
        <w:ind w:left="360"/>
      </w:pPr>
      <w:r>
        <w:rPr>
          <w:b/>
        </w:rPr>
        <w:t>  • @RestControllerAdvice (GlobalExceptionHandler) implemented across all microservices returning standard ErrorResponse DTOs.</w:t>
      </w:r>
    </w:p>
    <w:p>
      <w:pPr>
        <w:pStyle w:val="Heading2"/>
      </w:pPr>
      <w:r>
        <w:t>HTTP error path</w:t>
      </w:r>
    </w:p>
    <w:p>
      <w:pPr>
        <w:pStyle w:val="Code"/>
      </w:pPr>
      <w:r>
        <w:t>Controller/service throws domain/validation exception</w:t>
        <w:br/>
      </w:r>
      <w:r>
        <w:t xml:space="preserve"> -&gt; @ControllerAdvice maps exception</w:t>
        <w:br/>
      </w:r>
      <w:r>
        <w:t xml:space="preserve"> -&gt; consistent HTTP status + safe error body</w:t>
        <w:br/>
      </w:r>
      <w:r>
        <w:t xml:space="preserve"> -&gt; log contains traceId and entity context</w:t>
        <w:br/>
      </w:r>
      <w:r>
        <w:t xml:space="preserve"> -&gt; no secrets or internal stack trace exposed to client</w:t>
      </w:r>
    </w:p>
    <w:p>
      <w:pPr>
        <w:pStyle w:val="Heading2"/>
      </w:pPr>
      <w:r>
        <w:t>Logging checklist</w:t>
      </w:r>
    </w:p>
    <w:p>
      <w:pPr>
        <w:pStyle w:val="ListBullet"/>
      </w:pPr>
      <w:r>
        <w:t>☐ Timestamp.</w:t>
      </w:r>
    </w:p>
    <w:p>
      <w:pPr>
        <w:pStyle w:val="ListBullet"/>
      </w:pPr>
      <w:r>
        <w:t>☐ Service name.</w:t>
      </w:r>
    </w:p>
    <w:p>
      <w:pPr>
        <w:pStyle w:val="ListBullet"/>
      </w:pPr>
      <w:r>
        <w:t>☐ Log level.</w:t>
      </w:r>
    </w:p>
    <w:p>
      <w:pPr>
        <w:pStyle w:val="ListBullet"/>
      </w:pPr>
      <w:r>
        <w:t>☐ Trace/correlation ID.</w:t>
      </w:r>
    </w:p>
    <w:p>
      <w:pPr>
        <w:pStyle w:val="ListBullet"/>
      </w:pPr>
      <w:r>
        <w:t>☐ Order/payment/event ID where relevant.</w:t>
      </w:r>
    </w:p>
    <w:p>
      <w:pPr>
        <w:pStyle w:val="ListBullet"/>
      </w:pPr>
      <w:r>
        <w:t>☐ Useful reason/error code.</w:t>
      </w:r>
    </w:p>
    <w:p>
      <w:pPr>
        <w:pStyle w:val="ListBullet"/>
      </w:pPr>
      <w:r>
        <w:t>☐ No password/token/private secrets.</w:t>
      </w:r>
    </w:p>
    <w:p>
      <w:pPr>
        <w:pStyle w:val="ListBullet"/>
      </w:pPr>
      <w:r>
        <w:t>☐ Avoid logging entire sensitive request bodies.</w:t>
      </w:r>
    </w:p>
    <w:p>
      <w:pPr>
        <w:pStyle w:val="Heading2"/>
      </w:pPr>
      <w:r>
        <w:t>Know HTTP statuses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pPr>
              <w:spacing w:after="0"/>
            </w:pPr>
            <w:r>
              <w:rPr>
                <w:b/>
                <w:sz w:val="18"/>
              </w:rPr>
              <w:t>Status</w:t>
            </w:r>
          </w:p>
        </w:tc>
        <w:tc>
          <w:tcPr>
            <w:tcW w:type="dxa" w:w="4968"/>
            <w:shd w:fill="D9EAF7"/>
            <w:vAlign w:val="center"/>
          </w:tcPr>
          <w:p>
            <w:pPr>
              <w:spacing w:after="0"/>
            </w:pPr>
            <w:r>
              <w:rPr>
                <w:b/>
                <w:sz w:val="18"/>
              </w:rPr>
              <w:t>Typical meaning</w:t>
            </w:r>
          </w:p>
        </w:tc>
      </w:tr>
      <w:tr>
        <w:tc>
          <w:tcPr>
            <w:tcW w:type="dxa" w:w="4968"/>
            <w:vAlign w:val="top"/>
          </w:tcPr>
          <w:p>
            <w:pPr>
              <w:spacing w:after="0"/>
            </w:pPr>
            <w:r>
              <w:rPr>
                <w:b w:val="0"/>
                <w:sz w:val="18"/>
              </w:rPr>
              <w:t>400</w:t>
            </w:r>
          </w:p>
        </w:tc>
        <w:tc>
          <w:tcPr>
            <w:tcW w:type="dxa" w:w="4968"/>
            <w:vAlign w:val="top"/>
          </w:tcPr>
          <w:p>
            <w:pPr>
              <w:spacing w:after="0"/>
            </w:pPr>
            <w:r>
              <w:rPr>
                <w:b w:val="0"/>
                <w:sz w:val="18"/>
              </w:rPr>
              <w:t>Invalid input</w:t>
            </w:r>
          </w:p>
        </w:tc>
      </w:tr>
      <w:tr>
        <w:tc>
          <w:tcPr>
            <w:tcW w:type="dxa" w:w="4968"/>
            <w:vAlign w:val="top"/>
          </w:tcPr>
          <w:p>
            <w:pPr>
              <w:spacing w:after="0"/>
            </w:pPr>
            <w:r>
              <w:rPr>
                <w:b w:val="0"/>
                <w:sz w:val="18"/>
              </w:rPr>
              <w:t>401</w:t>
            </w:r>
          </w:p>
        </w:tc>
        <w:tc>
          <w:tcPr>
            <w:tcW w:type="dxa" w:w="4968"/>
            <w:vAlign w:val="top"/>
          </w:tcPr>
          <w:p>
            <w:pPr>
              <w:spacing w:after="0"/>
            </w:pPr>
            <w:r>
              <w:rPr>
                <w:b w:val="0"/>
                <w:sz w:val="18"/>
              </w:rPr>
              <w:t>No/invalid authentication</w:t>
            </w:r>
          </w:p>
        </w:tc>
      </w:tr>
      <w:tr>
        <w:tc>
          <w:tcPr>
            <w:tcW w:type="dxa" w:w="4968"/>
            <w:vAlign w:val="top"/>
          </w:tcPr>
          <w:p>
            <w:pPr>
              <w:spacing w:after="0"/>
            </w:pPr>
            <w:r>
              <w:rPr>
                <w:b w:val="0"/>
                <w:sz w:val="18"/>
              </w:rPr>
              <w:t>403</w:t>
            </w:r>
          </w:p>
        </w:tc>
        <w:tc>
          <w:tcPr>
            <w:tcW w:type="dxa" w:w="4968"/>
            <w:vAlign w:val="top"/>
          </w:tcPr>
          <w:p>
            <w:pPr>
              <w:spacing w:after="0"/>
            </w:pPr>
            <w:r>
              <w:rPr>
                <w:b w:val="0"/>
                <w:sz w:val="18"/>
              </w:rPr>
              <w:t>Authenticated but not allowed</w:t>
            </w:r>
          </w:p>
        </w:tc>
      </w:tr>
      <w:tr>
        <w:tc>
          <w:tcPr>
            <w:tcW w:type="dxa" w:w="4968"/>
            <w:vAlign w:val="top"/>
          </w:tcPr>
          <w:p>
            <w:pPr>
              <w:spacing w:after="0"/>
            </w:pPr>
            <w:r>
              <w:rPr>
                <w:b w:val="0"/>
                <w:sz w:val="18"/>
              </w:rPr>
              <w:t>404</w:t>
            </w:r>
          </w:p>
        </w:tc>
        <w:tc>
          <w:tcPr>
            <w:tcW w:type="dxa" w:w="4968"/>
            <w:vAlign w:val="top"/>
          </w:tcPr>
          <w:p>
            <w:pPr>
              <w:spacing w:after="0"/>
            </w:pPr>
            <w:r>
              <w:rPr>
                <w:b w:val="0"/>
                <w:sz w:val="18"/>
              </w:rPr>
              <w:t>Resource not found</w:t>
            </w:r>
          </w:p>
        </w:tc>
      </w:tr>
      <w:tr>
        <w:tc>
          <w:tcPr>
            <w:tcW w:type="dxa" w:w="4968"/>
            <w:vAlign w:val="top"/>
          </w:tcPr>
          <w:p>
            <w:pPr>
              <w:spacing w:after="0"/>
            </w:pPr>
            <w:r>
              <w:rPr>
                <w:b w:val="0"/>
                <w:sz w:val="18"/>
              </w:rPr>
              <w:t>409</w:t>
            </w:r>
          </w:p>
        </w:tc>
        <w:tc>
          <w:tcPr>
            <w:tcW w:type="dxa" w:w="4968"/>
            <w:vAlign w:val="top"/>
          </w:tcPr>
          <w:p>
            <w:pPr>
              <w:spacing w:after="0"/>
            </w:pPr>
            <w:r>
              <w:rPr>
                <w:b w:val="0"/>
                <w:sz w:val="18"/>
              </w:rPr>
              <w:t>Conflict such as duplicate/state conflict</w:t>
            </w:r>
          </w:p>
        </w:tc>
      </w:tr>
      <w:tr>
        <w:tc>
          <w:tcPr>
            <w:tcW w:type="dxa" w:w="4968"/>
            <w:vAlign w:val="top"/>
          </w:tcPr>
          <w:p>
            <w:pPr>
              <w:spacing w:after="0"/>
            </w:pPr>
            <w:r>
              <w:rPr>
                <w:b w:val="0"/>
                <w:sz w:val="18"/>
              </w:rPr>
              <w:t>429</w:t>
            </w:r>
          </w:p>
        </w:tc>
        <w:tc>
          <w:tcPr>
            <w:tcW w:type="dxa" w:w="4968"/>
            <w:vAlign w:val="top"/>
          </w:tcPr>
          <w:p>
            <w:pPr>
              <w:spacing w:after="0"/>
            </w:pPr>
            <w:r>
              <w:rPr>
                <w:b w:val="0"/>
                <w:sz w:val="18"/>
              </w:rPr>
              <w:t>Rate limited</w:t>
            </w:r>
          </w:p>
        </w:tc>
      </w:tr>
      <w:tr>
        <w:tc>
          <w:tcPr>
            <w:tcW w:type="dxa" w:w="4968"/>
            <w:vAlign w:val="top"/>
          </w:tcPr>
          <w:p>
            <w:pPr>
              <w:spacing w:after="0"/>
            </w:pPr>
            <w:r>
              <w:rPr>
                <w:b w:val="0"/>
                <w:sz w:val="18"/>
              </w:rPr>
              <w:t>500</w:t>
            </w:r>
          </w:p>
        </w:tc>
        <w:tc>
          <w:tcPr>
            <w:tcW w:type="dxa" w:w="4968"/>
            <w:vAlign w:val="top"/>
          </w:tcPr>
          <w:p>
            <w:pPr>
              <w:spacing w:after="0"/>
            </w:pPr>
            <w:r>
              <w:rPr>
                <w:b w:val="0"/>
                <w:sz w:val="18"/>
              </w:rPr>
              <w:t>Unexpected internal failure</w:t>
            </w:r>
          </w:p>
        </w:tc>
      </w:tr>
      <w:tr>
        <w:tc>
          <w:tcPr>
            <w:tcW w:type="dxa" w:w="4968"/>
            <w:vAlign w:val="top"/>
          </w:tcPr>
          <w:p>
            <w:pPr>
              <w:spacing w:after="0"/>
            </w:pPr>
            <w:r>
              <w:rPr>
                <w:b w:val="0"/>
                <w:sz w:val="18"/>
              </w:rPr>
              <w:t>502/503/504</w:t>
            </w:r>
          </w:p>
        </w:tc>
        <w:tc>
          <w:tcPr>
            <w:tcW w:type="dxa" w:w="4968"/>
            <w:vAlign w:val="top"/>
          </w:tcPr>
          <w:p>
            <w:pPr>
              <w:spacing w:after="0"/>
            </w:pPr>
            <w:r>
              <w:rPr>
                <w:b w:val="0"/>
                <w:sz w:val="18"/>
              </w:rPr>
              <w:t>Upstream/unavailable/timeout depending on layer</w:t>
            </w:r>
          </w:p>
        </w:tc>
      </w:tr>
    </w:tbl>
    <w:p/>
    <w:p>
      <w:pPr>
        <w:pStyle w:val="Heading1"/>
      </w:pPr>
      <w:r>
        <w:t>32. OpenTelemetry, Prometheus, Grafana, Loki, Tempo, Alertmanager</w:t>
      </w:r>
    </w:p>
    <w:p>
      <w:r>
        <w:t>Observability means being able to answer what happened without attaching a debugger to production.</w:t>
      </w:r>
    </w:p>
    <w:p>
      <w:pPr>
        <w:pStyle w:val="Heading2"/>
      </w:pPr>
      <w:r>
        <w:t>Three signals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pPr>
              <w:spacing w:after="0"/>
            </w:pPr>
            <w:r>
              <w:rPr>
                <w:b/>
                <w:sz w:val="18"/>
              </w:rPr>
              <w:t>Signal</w:t>
            </w:r>
          </w:p>
        </w:tc>
        <w:tc>
          <w:tcPr>
            <w:tcW w:type="dxa" w:w="3312"/>
            <w:shd w:fill="D9EAF7"/>
            <w:vAlign w:val="center"/>
          </w:tcPr>
          <w:p>
            <w:pPr>
              <w:spacing w:after="0"/>
            </w:pPr>
            <w:r>
              <w:rPr>
                <w:b/>
                <w:sz w:val="18"/>
              </w:rPr>
              <w:t>Tool</w:t>
            </w:r>
          </w:p>
        </w:tc>
        <w:tc>
          <w:tcPr>
            <w:tcW w:type="dxa" w:w="3312"/>
            <w:shd w:fill="D9EAF7"/>
            <w:vAlign w:val="center"/>
          </w:tcPr>
          <w:p>
            <w:pPr>
              <w:spacing w:after="0"/>
            </w:pPr>
            <w:r>
              <w:rPr>
                <w:b/>
                <w:sz w:val="18"/>
              </w:rPr>
              <w:t>Question answered</w:t>
            </w:r>
          </w:p>
        </w:tc>
      </w:tr>
      <w:tr>
        <w:tc>
          <w:tcPr>
            <w:tcW w:type="dxa" w:w="3312"/>
            <w:vAlign w:val="top"/>
          </w:tcPr>
          <w:p>
            <w:pPr>
              <w:spacing w:after="0"/>
            </w:pPr>
            <w:r>
              <w:rPr>
                <w:b w:val="0"/>
                <w:sz w:val="18"/>
              </w:rPr>
              <w:t>Metrics</w:t>
            </w:r>
          </w:p>
        </w:tc>
        <w:tc>
          <w:tcPr>
            <w:tcW w:type="dxa" w:w="3312"/>
            <w:vAlign w:val="top"/>
          </w:tcPr>
          <w:p>
            <w:pPr>
              <w:spacing w:after="0"/>
            </w:pPr>
            <w:r>
              <w:rPr>
                <w:b w:val="0"/>
                <w:sz w:val="18"/>
              </w:rPr>
              <w:t>Prometheus</w:t>
            </w:r>
          </w:p>
        </w:tc>
        <w:tc>
          <w:tcPr>
            <w:tcW w:type="dxa" w:w="3312"/>
            <w:vAlign w:val="top"/>
          </w:tcPr>
          <w:p>
            <w:pPr>
              <w:spacing w:after="0"/>
            </w:pPr>
            <w:r>
              <w:rPr>
                <w:b w:val="0"/>
                <w:sz w:val="18"/>
              </w:rPr>
              <w:t>How much/how often/how slow?</w:t>
            </w:r>
          </w:p>
        </w:tc>
      </w:tr>
      <w:tr>
        <w:tc>
          <w:tcPr>
            <w:tcW w:type="dxa" w:w="3312"/>
            <w:vAlign w:val="top"/>
          </w:tcPr>
          <w:p>
            <w:pPr>
              <w:spacing w:after="0"/>
            </w:pPr>
            <w:r>
              <w:rPr>
                <w:b w:val="0"/>
                <w:sz w:val="18"/>
              </w:rPr>
              <w:t>Logs</w:t>
            </w:r>
          </w:p>
        </w:tc>
        <w:tc>
          <w:tcPr>
            <w:tcW w:type="dxa" w:w="3312"/>
            <w:vAlign w:val="top"/>
          </w:tcPr>
          <w:p>
            <w:pPr>
              <w:spacing w:after="0"/>
            </w:pPr>
            <w:r>
              <w:rPr>
                <w:b w:val="0"/>
                <w:sz w:val="18"/>
              </w:rPr>
              <w:t>Loki</w:t>
            </w:r>
          </w:p>
        </w:tc>
        <w:tc>
          <w:tcPr>
            <w:tcW w:type="dxa" w:w="3312"/>
            <w:vAlign w:val="top"/>
          </w:tcPr>
          <w:p>
            <w:pPr>
              <w:spacing w:after="0"/>
            </w:pPr>
            <w:r>
              <w:rPr>
                <w:b w:val="0"/>
                <w:sz w:val="18"/>
              </w:rPr>
              <w:t>What did the application say happened?</w:t>
            </w:r>
          </w:p>
        </w:tc>
      </w:tr>
      <w:tr>
        <w:tc>
          <w:tcPr>
            <w:tcW w:type="dxa" w:w="3312"/>
            <w:vAlign w:val="top"/>
          </w:tcPr>
          <w:p>
            <w:pPr>
              <w:spacing w:after="0"/>
            </w:pPr>
            <w:r>
              <w:rPr>
                <w:b w:val="0"/>
                <w:sz w:val="18"/>
              </w:rPr>
              <w:t>Traces</w:t>
            </w:r>
          </w:p>
        </w:tc>
        <w:tc>
          <w:tcPr>
            <w:tcW w:type="dxa" w:w="3312"/>
            <w:vAlign w:val="top"/>
          </w:tcPr>
          <w:p>
            <w:pPr>
              <w:spacing w:after="0"/>
            </w:pPr>
            <w:r>
              <w:rPr>
                <w:b w:val="0"/>
                <w:sz w:val="18"/>
              </w:rPr>
              <w:t>Tempo</w:t>
            </w:r>
          </w:p>
        </w:tc>
        <w:tc>
          <w:tcPr>
            <w:tcW w:type="dxa" w:w="3312"/>
            <w:vAlign w:val="top"/>
          </w:tcPr>
          <w:p>
            <w:pPr>
              <w:spacing w:after="0"/>
            </w:pPr>
            <w:r>
              <w:rPr>
                <w:b w:val="0"/>
                <w:sz w:val="18"/>
              </w:rPr>
              <w:t>Where did this request spend time across services?</w:t>
            </w:r>
          </w:p>
        </w:tc>
      </w:tr>
      <w:tr>
        <w:tc>
          <w:tcPr>
            <w:tcW w:type="dxa" w:w="3312"/>
            <w:vAlign w:val="top"/>
          </w:tcPr>
          <w:p>
            <w:pPr>
              <w:spacing w:after="0"/>
            </w:pPr>
            <w:r>
              <w:rPr>
                <w:b w:val="0"/>
                <w:sz w:val="18"/>
              </w:rPr>
              <w:t>Dashboards</w:t>
            </w:r>
          </w:p>
        </w:tc>
        <w:tc>
          <w:tcPr>
            <w:tcW w:type="dxa" w:w="3312"/>
            <w:vAlign w:val="top"/>
          </w:tcPr>
          <w:p>
            <w:pPr>
              <w:spacing w:after="0"/>
            </w:pPr>
            <w:r>
              <w:rPr>
                <w:b w:val="0"/>
                <w:sz w:val="18"/>
              </w:rPr>
              <w:t>Grafana</w:t>
            </w:r>
          </w:p>
        </w:tc>
        <w:tc>
          <w:tcPr>
            <w:tcW w:type="dxa" w:w="3312"/>
            <w:vAlign w:val="top"/>
          </w:tcPr>
          <w:p>
            <w:pPr>
              <w:spacing w:after="0"/>
            </w:pPr>
            <w:r>
              <w:rPr>
                <w:b w:val="0"/>
                <w:sz w:val="18"/>
              </w:rPr>
              <w:t>How do we visualize all of it?</w:t>
            </w:r>
          </w:p>
        </w:tc>
      </w:tr>
      <w:tr>
        <w:tc>
          <w:tcPr>
            <w:tcW w:type="dxa" w:w="3312"/>
            <w:vAlign w:val="top"/>
          </w:tcPr>
          <w:p>
            <w:pPr>
              <w:spacing w:after="0"/>
            </w:pPr>
            <w:r>
              <w:rPr>
                <w:b w:val="0"/>
                <w:sz w:val="18"/>
              </w:rPr>
              <w:t>Alerts</w:t>
            </w:r>
          </w:p>
        </w:tc>
        <w:tc>
          <w:tcPr>
            <w:tcW w:type="dxa" w:w="3312"/>
            <w:vAlign w:val="top"/>
          </w:tcPr>
          <w:p>
            <w:pPr>
              <w:spacing w:after="0"/>
            </w:pPr>
            <w:r>
              <w:rPr>
                <w:b w:val="0"/>
                <w:sz w:val="18"/>
              </w:rPr>
              <w:t>Alertmanager</w:t>
            </w:r>
          </w:p>
        </w:tc>
        <w:tc>
          <w:tcPr>
            <w:tcW w:type="dxa" w:w="3312"/>
            <w:vAlign w:val="top"/>
          </w:tcPr>
          <w:p>
            <w:pPr>
              <w:spacing w:after="0"/>
            </w:pPr>
            <w:r>
              <w:rPr>
                <w:b w:val="0"/>
                <w:sz w:val="18"/>
              </w:rPr>
              <w:t>When should a human be notified?</w:t>
            </w:r>
          </w:p>
        </w:tc>
      </w:tr>
      <w:tr>
        <w:tc>
          <w:tcPr>
            <w:tcW w:type="dxa" w:w="3312"/>
            <w:vAlign w:val="top"/>
          </w:tcPr>
          <w:p>
            <w:pPr>
              <w:spacing w:after="0"/>
            </w:pPr>
            <w:r>
              <w:rPr>
                <w:b w:val="0"/>
                <w:sz w:val="18"/>
              </w:rPr>
              <w:t>Instrumentation</w:t>
            </w:r>
          </w:p>
        </w:tc>
        <w:tc>
          <w:tcPr>
            <w:tcW w:type="dxa" w:w="3312"/>
            <w:vAlign w:val="top"/>
          </w:tcPr>
          <w:p>
            <w:pPr>
              <w:spacing w:after="0"/>
            </w:pPr>
            <w:r>
              <w:rPr>
                <w:b w:val="0"/>
                <w:sz w:val="18"/>
              </w:rPr>
              <w:t>OpenTelemetry</w:t>
            </w:r>
          </w:p>
        </w:tc>
        <w:tc>
          <w:tcPr>
            <w:tcW w:type="dxa" w:w="3312"/>
            <w:vAlign w:val="top"/>
          </w:tcPr>
          <w:p>
            <w:pPr>
              <w:spacing w:after="0"/>
            </w:pPr>
            <w:r>
              <w:rPr>
                <w:b w:val="0"/>
                <w:sz w:val="18"/>
              </w:rPr>
              <w:t>How telemetry is generated/propagated</w:t>
            </w:r>
          </w:p>
        </w:tc>
      </w:tr>
    </w:tbl>
    <w:p/>
    <w:p>
      <w:pPr>
        <w:pStyle w:val="Heading2"/>
      </w:pPr>
      <w:r>
        <w:t>Trace one checkout</w:t>
      </w:r>
    </w:p>
    <w:p>
      <w:pPr>
        <w:pStyle w:val="Code"/>
      </w:pPr>
      <w:r>
        <w:t>traceId=abc</w:t>
        <w:br/>
      </w:r>
      <w:r>
        <w:t>Gateway span</w:t>
        <w:br/>
      </w:r>
      <w:r>
        <w:t xml:space="preserve">  Order Service span</w:t>
        <w:br/>
      </w:r>
      <w:r>
        <w:t xml:space="preserve">    Inventory HTTP span</w:t>
        <w:br/>
      </w:r>
      <w:r>
        <w:t xml:space="preserve">    Payment HTTP span</w:t>
        <w:br/>
      </w:r>
      <w:r>
        <w:t xml:space="preserve">  Kafka produce span</w:t>
        <w:br/>
      </w:r>
      <w:r>
        <w:t xml:space="preserve">    Kafka consume span</w:t>
        <w:br/>
      </w:r>
      <w:r>
        <w:t xml:space="preserve">      Notification span</w:t>
      </w:r>
    </w:p>
    <w:p>
      <w:pPr>
        <w:pStyle w:val="Heading2"/>
      </w:pPr>
      <w:r>
        <w:t>Metrics to understand</w:t>
      </w:r>
    </w:p>
    <w:p>
      <w:pPr>
        <w:pStyle w:val="ListBullet"/>
      </w:pPr>
      <w:r>
        <w:t>Request rate.</w:t>
      </w:r>
    </w:p>
    <w:p>
      <w:pPr>
        <w:pStyle w:val="ListBullet"/>
      </w:pPr>
      <w:r>
        <w:t>Error rate.</w:t>
      </w:r>
    </w:p>
    <w:p>
      <w:pPr>
        <w:pStyle w:val="ListBullet"/>
      </w:pPr>
      <w:r>
        <w:t>P50/P95/P99 latency.</w:t>
      </w:r>
    </w:p>
    <w:p>
      <w:pPr>
        <w:pStyle w:val="ListBullet"/>
      </w:pPr>
      <w:r>
        <w:t>JVM heap/GC/threads.</w:t>
      </w:r>
    </w:p>
    <w:p>
      <w:pPr>
        <w:pStyle w:val="ListBullet"/>
      </w:pPr>
      <w:r>
        <w:t>DB pool usage.</w:t>
      </w:r>
    </w:p>
    <w:p>
      <w:pPr>
        <w:pStyle w:val="ListBullet"/>
      </w:pPr>
      <w:r>
        <w:t>Kafka consumer lag.</w:t>
      </w:r>
    </w:p>
    <w:p>
      <w:pPr>
        <w:pStyle w:val="ListBullet"/>
      </w:pPr>
      <w:r>
        <w:t>RabbitMQ queue depth.</w:t>
      </w:r>
    </w:p>
    <w:p>
      <w:pPr>
        <w:pStyle w:val="ListBullet"/>
      </w:pPr>
      <w:r>
        <w:t>Payment success rate.</w:t>
      </w:r>
    </w:p>
    <w:p>
      <w:pPr>
        <w:pStyle w:val="ListBullet"/>
      </w:pPr>
      <w:r>
        <w:t>Orders per minute.</w:t>
      </w:r>
    </w:p>
    <w:p>
      <w:pPr>
        <w:pStyle w:val="ListBullet"/>
      </w:pPr>
      <w:r>
        <w:t>Inventory reservation rate.</w:t>
      </w:r>
    </w:p>
    <w:p>
      <w:pPr>
        <w:pStyle w:val="Heading1"/>
      </w:pPr>
      <w:r>
        <w:t>33. Docker and Container Behavior</w:t>
      </w:r>
    </w:p>
    <w:p>
      <w:r>
        <w:t>A Docker image should package one deployable service and remain environment-neutral.</w:t>
      </w:r>
    </w:p>
    <w:p>
      <w:pPr>
        <w:pStyle w:val="Heading2"/>
      </w:pPr>
      <w:r>
        <w:t>Read Dockerfile line by line</w:t>
      </w:r>
    </w:p>
    <w:p>
      <w:pPr>
        <w:pStyle w:val="ListBullet"/>
      </w:pPr>
      <w:r>
        <w:t>☐ Base image and Java runtime.</w:t>
      </w:r>
    </w:p>
    <w:p>
      <w:pPr>
        <w:pStyle w:val="ListBullet"/>
      </w:pPr>
      <w:r>
        <w:t>☐ Build stage vs runtime stage.</w:t>
      </w:r>
    </w:p>
    <w:p>
      <w:pPr>
        <w:pStyle w:val="ListBullet"/>
      </w:pPr>
      <w:r>
        <w:t>☐ Artifact copied into image.</w:t>
      </w:r>
    </w:p>
    <w:p>
      <w:pPr>
        <w:pStyle w:val="ListBullet"/>
      </w:pPr>
      <w:r>
        <w:t>☐ User permissions/non-root.</w:t>
      </w:r>
    </w:p>
    <w:p>
      <w:pPr>
        <w:pStyle w:val="ListBullet"/>
      </w:pPr>
      <w:r>
        <w:t>☐ Entrypoint/command.</w:t>
      </w:r>
    </w:p>
    <w:p>
      <w:pPr>
        <w:pStyle w:val="ListBullet"/>
      </w:pPr>
      <w:r>
        <w:t>☐ Exposed port documentation.</w:t>
      </w:r>
    </w:p>
    <w:p>
      <w:pPr>
        <w:pStyle w:val="ListBullet"/>
      </w:pPr>
      <w:r>
        <w:t>☐ Healthcheck if present.</w:t>
      </w:r>
    </w:p>
    <w:p>
      <w:pPr>
        <w:pStyle w:val="ListBullet"/>
      </w:pPr>
      <w:r>
        <w:t>☐ No secrets baked in.</w:t>
      </w:r>
    </w:p>
    <w:p>
      <w:pPr>
        <w:pStyle w:val="ListBullet"/>
      </w:pPr>
      <w:r>
        <w:t>☐ Image versioning.</w:t>
      </w:r>
    </w:p>
    <w:p>
      <w:pPr>
        <w:pStyle w:val="Heading2"/>
      </w:pPr>
      <w:r>
        <w:t>Understand runtime isolation</w:t>
      </w:r>
    </w:p>
    <w:p>
      <w:r>
        <w:t>localhost inside a container means the container itself. Other containers/services require Docker DNS/container names or external network addresses. Persistent data needs volumes/external services, not the writable container layer.</w:t>
      </w:r>
    </w:p>
    <w:p>
      <w:pPr>
        <w:pStyle w:val="Heading1"/>
      </w:pPr>
      <w:r>
        <w:t>34. Docker Compose and Local Networking</w:t>
      </w:r>
    </w:p>
    <w:p>
      <w:r>
        <w:t>Read docker-compose.yml as a local topology definition: services, images/builds, networks, volumes, ports, environment, dependencies, and health checks.</w:t>
      </w:r>
    </w:p>
    <w:p>
      <w:pPr>
        <w:pStyle w:val="Heading2"/>
      </w:pPr>
      <w:r>
        <w:t>For every Compose service</w:t>
      </w:r>
    </w:p>
    <w:p>
      <w:pPr>
        <w:pStyle w:val="ListBullet"/>
      </w:pPr>
      <w:r>
        <w:t>☐ What image runs?</w:t>
      </w:r>
    </w:p>
    <w:p>
      <w:pPr>
        <w:pStyle w:val="ListBullet"/>
      </w:pPr>
      <w:r>
        <w:t>☐ What host ports are published?</w:t>
      </w:r>
    </w:p>
    <w:p>
      <w:pPr>
        <w:pStyle w:val="ListBullet"/>
      </w:pPr>
      <w:r>
        <w:t>☐ What internal port is used?</w:t>
      </w:r>
    </w:p>
    <w:p>
      <w:pPr>
        <w:pStyle w:val="ListBullet"/>
      </w:pPr>
      <w:r>
        <w:t>☐ Which network?</w:t>
      </w:r>
    </w:p>
    <w:p>
      <w:pPr>
        <w:pStyle w:val="ListBullet"/>
      </w:pPr>
      <w:r>
        <w:t>☐ Which volumes?</w:t>
      </w:r>
    </w:p>
    <w:p>
      <w:pPr>
        <w:pStyle w:val="ListBullet"/>
      </w:pPr>
      <w:r>
        <w:t>☐ Which environment variables?</w:t>
      </w:r>
    </w:p>
    <w:p>
      <w:pPr>
        <w:pStyle w:val="ListBullet"/>
      </w:pPr>
      <w:r>
        <w:t>☐ Which healthcheck?</w:t>
      </w:r>
    </w:p>
    <w:p>
      <w:pPr>
        <w:pStyle w:val="ListBullet"/>
      </w:pPr>
      <w:r>
        <w:t>☐ What other services does it depend on?</w:t>
      </w:r>
    </w:p>
    <w:p>
      <w:pPr>
        <w:pStyle w:val="Heading2"/>
      </w:pPr>
      <w:r>
        <w:t>Networking</w:t>
      </w:r>
    </w:p>
    <w:p>
      <w:pPr>
        <w:pStyle w:val="Code"/>
      </w:pPr>
      <w:r>
        <w:t>Host browser -&gt; published port -&gt; container</w:t>
        <w:br/>
      </w:r>
      <w:r>
        <w:t>Container -&gt; another container by service DNS name</w:t>
        <w:br/>
      </w:r>
      <w:r>
        <w:br/>
      </w:r>
      <w:r>
        <w:t>Do not confuse host localhost with container localhost.</w:t>
      </w:r>
    </w:p>
    <w:p>
      <w:pPr>
        <w:pStyle w:val="Heading1"/>
      </w:pPr>
      <w:r>
        <w:t>35. Testing from Unit to Load Tests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pPr>
              <w:spacing w:after="0"/>
            </w:pPr>
            <w:r>
              <w:rPr>
                <w:b/>
                <w:sz w:val="18"/>
              </w:rPr>
              <w:t>Test type</w:t>
            </w:r>
          </w:p>
        </w:tc>
        <w:tc>
          <w:tcPr>
            <w:tcW w:type="dxa" w:w="3312"/>
            <w:shd w:fill="D9EAF7"/>
            <w:vAlign w:val="center"/>
          </w:tcPr>
          <w:p>
            <w:pPr>
              <w:spacing w:after="0"/>
            </w:pPr>
            <w:r>
              <w:rPr>
                <w:b/>
                <w:sz w:val="18"/>
              </w:rPr>
              <w:t>Tool</w:t>
            </w:r>
          </w:p>
        </w:tc>
        <w:tc>
          <w:tcPr>
            <w:tcW w:type="dxa" w:w="3312"/>
            <w:shd w:fill="D9EAF7"/>
            <w:vAlign w:val="center"/>
          </w:tcPr>
          <w:p>
            <w:pPr>
              <w:spacing w:after="0"/>
            </w:pPr>
            <w:r>
              <w:rPr>
                <w:b/>
                <w:sz w:val="18"/>
              </w:rPr>
              <w:t>What it should prove</w:t>
            </w:r>
          </w:p>
        </w:tc>
      </w:tr>
      <w:tr>
        <w:tc>
          <w:tcPr>
            <w:tcW w:type="dxa" w:w="3312"/>
            <w:vAlign w:val="top"/>
          </w:tcPr>
          <w:p>
            <w:pPr>
              <w:spacing w:after="0"/>
            </w:pPr>
            <w:r>
              <w:rPr>
                <w:b w:val="0"/>
                <w:sz w:val="18"/>
              </w:rPr>
              <w:t>Unit</w:t>
            </w:r>
          </w:p>
        </w:tc>
        <w:tc>
          <w:tcPr>
            <w:tcW w:type="dxa" w:w="3312"/>
            <w:vAlign w:val="top"/>
          </w:tcPr>
          <w:p>
            <w:pPr>
              <w:spacing w:after="0"/>
            </w:pPr>
            <w:r>
              <w:rPr>
                <w:b w:val="0"/>
                <w:sz w:val="18"/>
              </w:rPr>
              <w:t>JUnit + Mockito</w:t>
            </w:r>
          </w:p>
        </w:tc>
        <w:tc>
          <w:tcPr>
            <w:tcW w:type="dxa" w:w="3312"/>
            <w:vAlign w:val="top"/>
          </w:tcPr>
          <w:p>
            <w:pPr>
              <w:spacing w:after="0"/>
            </w:pPr>
            <w:r>
              <w:rPr>
                <w:b w:val="0"/>
                <w:sz w:val="18"/>
              </w:rPr>
              <w:t>Pure business logic/state rules</w:t>
            </w:r>
          </w:p>
        </w:tc>
      </w:tr>
      <w:tr>
        <w:tc>
          <w:tcPr>
            <w:tcW w:type="dxa" w:w="3312"/>
            <w:vAlign w:val="top"/>
          </w:tcPr>
          <w:p>
            <w:pPr>
              <w:spacing w:after="0"/>
            </w:pPr>
            <w:r>
              <w:rPr>
                <w:b w:val="0"/>
                <w:sz w:val="18"/>
              </w:rPr>
              <w:t>Integration</w:t>
            </w:r>
          </w:p>
        </w:tc>
        <w:tc>
          <w:tcPr>
            <w:tcW w:type="dxa" w:w="3312"/>
            <w:vAlign w:val="top"/>
          </w:tcPr>
          <w:p>
            <w:pPr>
              <w:spacing w:after="0"/>
            </w:pPr>
            <w:r>
              <w:rPr>
                <w:b w:val="0"/>
                <w:sz w:val="18"/>
              </w:rPr>
              <w:t>Testcontainers</w:t>
            </w:r>
          </w:p>
        </w:tc>
        <w:tc>
          <w:tcPr>
            <w:tcW w:type="dxa" w:w="3312"/>
            <w:vAlign w:val="top"/>
          </w:tcPr>
          <w:p>
            <w:pPr>
              <w:spacing w:after="0"/>
            </w:pPr>
            <w:r>
              <w:rPr>
                <w:b w:val="0"/>
                <w:sz w:val="18"/>
              </w:rPr>
              <w:t>Real DB/Redis/Kafka/RabbitMQ behavior</w:t>
            </w:r>
          </w:p>
        </w:tc>
      </w:tr>
      <w:tr>
        <w:tc>
          <w:tcPr>
            <w:tcW w:type="dxa" w:w="3312"/>
            <w:vAlign w:val="top"/>
          </w:tcPr>
          <w:p>
            <w:pPr>
              <w:spacing w:after="0"/>
            </w:pPr>
            <w:r>
              <w:rPr>
                <w:b w:val="0"/>
                <w:sz w:val="18"/>
              </w:rPr>
              <w:t>HTTP/API</w:t>
            </w:r>
          </w:p>
        </w:tc>
        <w:tc>
          <w:tcPr>
            <w:tcW w:type="dxa" w:w="3312"/>
            <w:vAlign w:val="top"/>
          </w:tcPr>
          <w:p>
            <w:pPr>
              <w:spacing w:after="0"/>
            </w:pPr>
            <w:r>
              <w:rPr>
                <w:b w:val="0"/>
                <w:sz w:val="18"/>
              </w:rPr>
              <w:t>REST Assured</w:t>
            </w:r>
          </w:p>
        </w:tc>
        <w:tc>
          <w:tcPr>
            <w:tcW w:type="dxa" w:w="3312"/>
            <w:vAlign w:val="top"/>
          </w:tcPr>
          <w:p>
            <w:pPr>
              <w:spacing w:after="0"/>
            </w:pPr>
            <w:r>
              <w:rPr>
                <w:b w:val="0"/>
                <w:sz w:val="18"/>
              </w:rPr>
              <w:t>Endpoint contract and security</w:t>
            </w:r>
          </w:p>
        </w:tc>
      </w:tr>
      <w:tr>
        <w:tc>
          <w:tcPr>
            <w:tcW w:type="dxa" w:w="3312"/>
            <w:vAlign w:val="top"/>
          </w:tcPr>
          <w:p>
            <w:pPr>
              <w:spacing w:after="0"/>
            </w:pPr>
            <w:r>
              <w:rPr>
                <w:b w:val="0"/>
                <w:sz w:val="18"/>
              </w:rPr>
              <w:t>External HTTP simulation</w:t>
            </w:r>
          </w:p>
        </w:tc>
        <w:tc>
          <w:tcPr>
            <w:tcW w:type="dxa" w:w="3312"/>
            <w:vAlign w:val="top"/>
          </w:tcPr>
          <w:p>
            <w:pPr>
              <w:spacing w:after="0"/>
            </w:pPr>
            <w:r>
              <w:rPr>
                <w:b w:val="0"/>
                <w:sz w:val="18"/>
              </w:rPr>
              <w:t>WireMock</w:t>
            </w:r>
          </w:p>
        </w:tc>
        <w:tc>
          <w:tcPr>
            <w:tcW w:type="dxa" w:w="3312"/>
            <w:vAlign w:val="top"/>
          </w:tcPr>
          <w:p>
            <w:pPr>
              <w:spacing w:after="0"/>
            </w:pPr>
            <w:r>
              <w:rPr>
                <w:b w:val="0"/>
                <w:sz w:val="18"/>
              </w:rPr>
              <w:t>Provider/client behavior</w:t>
            </w:r>
          </w:p>
        </w:tc>
      </w:tr>
      <w:tr>
        <w:tc>
          <w:tcPr>
            <w:tcW w:type="dxa" w:w="3312"/>
            <w:vAlign w:val="top"/>
          </w:tcPr>
          <w:p>
            <w:pPr>
              <w:spacing w:after="0"/>
            </w:pPr>
            <w:r>
              <w:rPr>
                <w:b w:val="0"/>
                <w:sz w:val="18"/>
              </w:rPr>
              <w:t>Contract</w:t>
            </w:r>
          </w:p>
        </w:tc>
        <w:tc>
          <w:tcPr>
            <w:tcW w:type="dxa" w:w="3312"/>
            <w:vAlign w:val="top"/>
          </w:tcPr>
          <w:p>
            <w:pPr>
              <w:spacing w:after="0"/>
            </w:pPr>
            <w:r>
              <w:rPr>
                <w:b w:val="0"/>
                <w:sz w:val="18"/>
              </w:rPr>
              <w:t>Pact</w:t>
            </w:r>
          </w:p>
        </w:tc>
        <w:tc>
          <w:tcPr>
            <w:tcW w:type="dxa" w:w="3312"/>
            <w:vAlign w:val="top"/>
          </w:tcPr>
          <w:p>
            <w:pPr>
              <w:spacing w:after="0"/>
            </w:pPr>
            <w:r>
              <w:rPr>
                <w:b w:val="0"/>
                <w:sz w:val="18"/>
              </w:rPr>
              <w:t>Consumer/provider compatibility</w:t>
            </w:r>
          </w:p>
        </w:tc>
      </w:tr>
      <w:tr>
        <w:tc>
          <w:tcPr>
            <w:tcW w:type="dxa" w:w="3312"/>
            <w:vAlign w:val="top"/>
          </w:tcPr>
          <w:p>
            <w:pPr>
              <w:spacing w:after="0"/>
            </w:pPr>
            <w:r>
              <w:rPr>
                <w:b w:val="0"/>
                <w:sz w:val="18"/>
              </w:rPr>
              <w:t>Load/concurrency</w:t>
            </w:r>
          </w:p>
        </w:tc>
        <w:tc>
          <w:tcPr>
            <w:tcW w:type="dxa" w:w="3312"/>
            <w:vAlign w:val="top"/>
          </w:tcPr>
          <w:p>
            <w:pPr>
              <w:spacing w:after="0"/>
            </w:pPr>
            <w:r>
              <w:rPr>
                <w:b w:val="0"/>
                <w:sz w:val="18"/>
              </w:rPr>
              <w:t>k6/JMeter</w:t>
            </w:r>
          </w:p>
        </w:tc>
        <w:tc>
          <w:tcPr>
            <w:tcW w:type="dxa" w:w="3312"/>
            <w:vAlign w:val="top"/>
          </w:tcPr>
          <w:p>
            <w:pPr>
              <w:spacing w:after="0"/>
            </w:pPr>
            <w:r>
              <w:rPr>
                <w:b w:val="0"/>
                <w:sz w:val="18"/>
              </w:rPr>
              <w:t>Throughput, latency, correctness under load</w:t>
            </w:r>
          </w:p>
        </w:tc>
      </w:tr>
    </w:tbl>
    <w:p/>
    <w:p>
      <w:pPr>
        <w:pStyle w:val="Heading2"/>
      </w:pPr>
      <w:r>
        <w:t>Read tests before trusting implementation</w:t>
      </w:r>
    </w:p>
    <w:p>
      <w:pPr>
        <w:pStyle w:val="ListBullet"/>
      </w:pPr>
      <w:r>
        <w:t>☐ What scenario is named?</w:t>
      </w:r>
    </w:p>
    <w:p>
      <w:pPr>
        <w:pStyle w:val="ListBullet"/>
      </w:pPr>
      <w:r>
        <w:t>☐ What setup creates state?</w:t>
      </w:r>
    </w:p>
    <w:p>
      <w:pPr>
        <w:pStyle w:val="ListBullet"/>
      </w:pPr>
      <w:r>
        <w:t>☐ What action is executed?</w:t>
      </w:r>
    </w:p>
    <w:p>
      <w:pPr>
        <w:pStyle w:val="ListBullet"/>
      </w:pPr>
      <w:r>
        <w:t>☐ What is asserted?</w:t>
      </w:r>
    </w:p>
    <w:p>
      <w:pPr>
        <w:pStyle w:val="ListBullet"/>
      </w:pPr>
      <w:r>
        <w:t>☐ Does the test use a real dependency or mock?</w:t>
      </w:r>
    </w:p>
    <w:p>
      <w:pPr>
        <w:pStyle w:val="ListBullet"/>
      </w:pPr>
      <w:r>
        <w:t>☐ Does it cover failure/duplicate behavior?</w:t>
      </w:r>
    </w:p>
    <w:p>
      <w:pPr>
        <w:pStyle w:val="Heading2"/>
      </w:pPr>
      <w:r>
        <w:t>Important test scenarios</w:t>
      </w:r>
    </w:p>
    <w:p>
      <w:pPr>
        <w:pStyle w:val="ListBullet"/>
      </w:pPr>
      <w:r>
        <w:t>100 users buy last ticket.</w:t>
      </w:r>
    </w:p>
    <w:p>
      <w:pPr>
        <w:pStyle w:val="ListBullet"/>
      </w:pPr>
      <w:r>
        <w:t>Duplicate order request.</w:t>
      </w:r>
    </w:p>
    <w:p>
      <w:pPr>
        <w:pStyle w:val="ListBullet"/>
      </w:pPr>
      <w:r>
        <w:t>Duplicate payment callback.</w:t>
      </w:r>
    </w:p>
    <w:p>
      <w:pPr>
        <w:pStyle w:val="ListBullet"/>
      </w:pPr>
      <w:r>
        <w:t>Payment timeout.</w:t>
      </w:r>
    </w:p>
    <w:p>
      <w:pPr>
        <w:pStyle w:val="ListBullet"/>
      </w:pPr>
      <w:r>
        <w:t>Kafka redelivery.</w:t>
      </w:r>
    </w:p>
    <w:p>
      <w:pPr>
        <w:pStyle w:val="ListBullet"/>
      </w:pPr>
      <w:r>
        <w:t>RabbitMQ worker crash.</w:t>
      </w:r>
    </w:p>
    <w:p>
      <w:pPr>
        <w:pStyle w:val="ListBullet"/>
      </w:pPr>
      <w:r>
        <w:t>Reservation TTL.</w:t>
      </w:r>
    </w:p>
    <w:p>
      <w:pPr>
        <w:pStyle w:val="ListBullet"/>
      </w:pPr>
      <w:r>
        <w:t>Service restart.</w:t>
      </w:r>
    </w:p>
    <w:p>
      <w:pPr>
        <w:pStyle w:val="ListBullet"/>
      </w:pPr>
      <w:r>
        <w:t>Outbox recovery.</w:t>
      </w:r>
    </w:p>
    <w:p>
      <w:pPr>
        <w:pStyle w:val="ListBullet"/>
      </w:pPr>
      <w:r>
        <w:t>Authorization ownership violation.</w:t>
      </w:r>
    </w:p>
    <w:p>
      <w:pPr>
        <w:pStyle w:val="Heading1"/>
      </w:pPr>
      <w:r>
        <w:t>36. CI/CD, SonarQube, Trivy, Harbor, and Versioning</w:t>
      </w:r>
    </w:p>
    <w:p>
      <w:pPr>
        <w:pStyle w:val="Heading3"/>
      </w:pPr>
      <w:r>
        <w:rPr>
          <w:b/>
          <w:color w:val="2E74B5"/>
        </w:rPr>
        <w:t>GitHub Actions CI/CD Pipeline Details:</w:t>
      </w:r>
    </w:p>
    <w:p>
      <w:pPr>
        <w:ind w:left="360"/>
      </w:pPr>
      <w:r>
        <w:rPr>
          <w:b/>
        </w:rPr>
        <w:t>  • Automated pipeline (.github/workflows/ci.yml) running on GitHub Actions runners with Java 21 (actions/setup-java@v5).</w:t>
      </w:r>
    </w:p>
    <w:p>
      <w:pPr>
        <w:ind w:left="360"/>
      </w:pPr>
      <w:r>
        <w:rPr>
          <w:b/>
        </w:rPr>
        <w:t>  • Steps: Maven compile, unit tests, integration tests (Testcontainers), contract tests (Pact), Trivy vulnerability scan, Docker image build (dropzone/*:MAJOR.MINOR.PATCH), Harbor image push, and Ansible staging lab deployment.</w:t>
      </w:r>
    </w:p>
    <w:p>
      <w:r>
        <w:t>Read CI configuration as executable deployment policy.</w:t>
      </w:r>
    </w:p>
    <w:p>
      <w:pPr>
        <w:pStyle w:val="Heading2"/>
      </w:pPr>
      <w:r>
        <w:t>Pipeline</w:t>
      </w:r>
    </w:p>
    <w:p>
      <w:pPr>
        <w:pStyle w:val="Code"/>
      </w:pPr>
      <w:r>
        <w:t>Git push / PR</w:t>
        <w:br/>
      </w:r>
      <w:r>
        <w:t xml:space="preserve"> -&gt; checkout</w:t>
        <w:br/>
      </w:r>
      <w:r>
        <w:t xml:space="preserve"> -&gt; compile</w:t>
        <w:br/>
      </w:r>
      <w:r>
        <w:t xml:space="preserve"> -&gt; unit tests</w:t>
        <w:br/>
      </w:r>
      <w:r>
        <w:t xml:space="preserve"> -&gt; integration tests</w:t>
        <w:br/>
      </w:r>
      <w:r>
        <w:t xml:space="preserve"> -&gt; quality analysis</w:t>
        <w:br/>
      </w:r>
      <w:r>
        <w:t xml:space="preserve"> -&gt; vulnerability scanning</w:t>
        <w:br/>
      </w:r>
      <w:r>
        <w:t xml:space="preserve"> -&gt; Docker image build</w:t>
        <w:br/>
      </w:r>
      <w:r>
        <w:t xml:space="preserve"> -&gt; image tag/version</w:t>
        <w:br/>
      </w:r>
      <w:r>
        <w:t xml:space="preserve"> -&gt; push to registry</w:t>
        <w:br/>
      </w:r>
      <w:r>
        <w:t xml:space="preserve"> -&gt; deploy to environment (when configured)</w:t>
      </w:r>
    </w:p>
    <w:p>
      <w:pPr>
        <w:pStyle w:val="Heading2"/>
      </w:pPr>
      <w:r>
        <w:t>Tools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pPr>
              <w:spacing w:after="0"/>
            </w:pPr>
            <w:r>
              <w:rPr>
                <w:b/>
                <w:sz w:val="18"/>
              </w:rPr>
              <w:t>Tool</w:t>
            </w:r>
          </w:p>
        </w:tc>
        <w:tc>
          <w:tcPr>
            <w:tcW w:type="dxa" w:w="4968"/>
            <w:shd w:fill="D9EAF7"/>
            <w:vAlign w:val="center"/>
          </w:tcPr>
          <w:p>
            <w:pPr>
              <w:spacing w:after="0"/>
            </w:pPr>
            <w:r>
              <w:rPr>
                <w:b/>
                <w:sz w:val="18"/>
              </w:rPr>
              <w:t>Purpose</w:t>
            </w:r>
          </w:p>
        </w:tc>
      </w:tr>
      <w:tr>
        <w:tc>
          <w:tcPr>
            <w:tcW w:type="dxa" w:w="4968"/>
            <w:vAlign w:val="top"/>
          </w:tcPr>
          <w:p>
            <w:pPr>
              <w:spacing w:after="0"/>
            </w:pPr>
            <w:r>
              <w:rPr>
                <w:b w:val="0"/>
                <w:sz w:val="18"/>
              </w:rPr>
              <w:t>GitHub Actions</w:t>
            </w:r>
          </w:p>
        </w:tc>
        <w:tc>
          <w:tcPr>
            <w:tcW w:type="dxa" w:w="4968"/>
            <w:vAlign w:val="top"/>
          </w:tcPr>
          <w:p>
            <w:pPr>
              <w:spacing w:after="0"/>
            </w:pPr>
            <w:r>
              <w:rPr>
                <w:b w:val="0"/>
                <w:sz w:val="18"/>
              </w:rPr>
              <w:t>CI workflow runner</w:t>
            </w:r>
          </w:p>
        </w:tc>
      </w:tr>
      <w:tr>
        <w:tc>
          <w:tcPr>
            <w:tcW w:type="dxa" w:w="4968"/>
            <w:vAlign w:val="top"/>
          </w:tcPr>
          <w:p>
            <w:pPr>
              <w:spacing w:after="0"/>
            </w:pPr>
            <w:r>
              <w:rPr>
                <w:b w:val="0"/>
                <w:sz w:val="18"/>
              </w:rPr>
              <w:t>SonarQube</w:t>
            </w:r>
          </w:p>
        </w:tc>
        <w:tc>
          <w:tcPr>
            <w:tcW w:type="dxa" w:w="4968"/>
            <w:vAlign w:val="top"/>
          </w:tcPr>
          <w:p>
            <w:pPr>
              <w:spacing w:after="0"/>
            </w:pPr>
            <w:r>
              <w:rPr>
                <w:b w:val="0"/>
                <w:sz w:val="18"/>
              </w:rPr>
              <w:t>Code quality/static analysis</w:t>
            </w:r>
          </w:p>
        </w:tc>
      </w:tr>
      <w:tr>
        <w:tc>
          <w:tcPr>
            <w:tcW w:type="dxa" w:w="4968"/>
            <w:vAlign w:val="top"/>
          </w:tcPr>
          <w:p>
            <w:pPr>
              <w:spacing w:after="0"/>
            </w:pPr>
            <w:r>
              <w:rPr>
                <w:b w:val="0"/>
                <w:sz w:val="18"/>
              </w:rPr>
              <w:t>Trivy</w:t>
            </w:r>
          </w:p>
        </w:tc>
        <w:tc>
          <w:tcPr>
            <w:tcW w:type="dxa" w:w="4968"/>
            <w:vAlign w:val="top"/>
          </w:tcPr>
          <w:p>
            <w:pPr>
              <w:spacing w:after="0"/>
            </w:pPr>
            <w:r>
              <w:rPr>
                <w:b w:val="0"/>
                <w:sz w:val="18"/>
              </w:rPr>
              <w:t>Dependency/image vulnerability scanning</w:t>
            </w:r>
          </w:p>
        </w:tc>
      </w:tr>
      <w:tr>
        <w:tc>
          <w:tcPr>
            <w:tcW w:type="dxa" w:w="4968"/>
            <w:vAlign w:val="top"/>
          </w:tcPr>
          <w:p>
            <w:pPr>
              <w:spacing w:after="0"/>
            </w:pPr>
            <w:r>
              <w:rPr>
                <w:b w:val="0"/>
                <w:sz w:val="18"/>
              </w:rPr>
              <w:t>Harbor</w:t>
            </w:r>
          </w:p>
        </w:tc>
        <w:tc>
          <w:tcPr>
            <w:tcW w:type="dxa" w:w="4968"/>
            <w:vAlign w:val="top"/>
          </w:tcPr>
          <w:p>
            <w:pPr>
              <w:spacing w:after="0"/>
            </w:pPr>
            <w:r>
              <w:rPr>
                <w:b w:val="0"/>
                <w:sz w:val="18"/>
              </w:rPr>
              <w:t>Container image registry</w:t>
            </w:r>
          </w:p>
        </w:tc>
      </w:tr>
      <w:tr>
        <w:tc>
          <w:tcPr>
            <w:tcW w:type="dxa" w:w="4968"/>
            <w:vAlign w:val="top"/>
          </w:tcPr>
          <w:p>
            <w:pPr>
              <w:spacing w:after="0"/>
            </w:pPr>
            <w:r>
              <w:rPr>
                <w:b w:val="0"/>
                <w:sz w:val="18"/>
              </w:rPr>
              <w:t>Git tag/image tag</w:t>
            </w:r>
          </w:p>
        </w:tc>
        <w:tc>
          <w:tcPr>
            <w:tcW w:type="dxa" w:w="4968"/>
            <w:vAlign w:val="top"/>
          </w:tcPr>
          <w:p>
            <w:pPr>
              <w:spacing w:after="0"/>
            </w:pPr>
            <w:r>
              <w:rPr>
                <w:b w:val="0"/>
                <w:sz w:val="18"/>
              </w:rPr>
              <w:t>Rollback/deployment identity</w:t>
            </w:r>
          </w:p>
        </w:tc>
      </w:tr>
    </w:tbl>
    <w:p/>
    <w:p>
      <w:pPr>
        <w:pStyle w:val="Heading2"/>
      </w:pPr>
      <w:r>
        <w:t>Audit for fake CI</w:t>
      </w:r>
    </w:p>
    <w:p>
      <w:pPr>
        <w:pStyle w:val="ListBullet"/>
      </w:pPr>
      <w:r>
        <w:t>☐ No `|| true` hiding test failures.</w:t>
      </w:r>
    </w:p>
    <w:p>
      <w:pPr>
        <w:pStyle w:val="ListBullet"/>
      </w:pPr>
      <w:r>
        <w:t>☐ Quality gate actually blocks when required.</w:t>
      </w:r>
    </w:p>
    <w:p>
      <w:pPr>
        <w:pStyle w:val="ListBullet"/>
      </w:pPr>
      <w:r>
        <w:t>☐ Security scan policy meaningful.</w:t>
      </w:r>
    </w:p>
    <w:p>
      <w:pPr>
        <w:pStyle w:val="ListBullet"/>
      </w:pPr>
      <w:r>
        <w:t>☐ Image is built from current artifact, not stale output.</w:t>
      </w:r>
    </w:p>
    <w:p>
      <w:pPr>
        <w:pStyle w:val="ListBullet"/>
      </w:pPr>
      <w:r>
        <w:t>☐ Deploy uses immutable version tag, not only latest.</w:t>
      </w:r>
    </w:p>
    <w:p>
      <w:pPr>
        <w:pStyle w:val="Heading1"/>
      </w:pPr>
      <w:r>
        <w:t>37. VM Deployment, NGINX, Ansible, Terraform, and Staging</w:t>
      </w:r>
    </w:p>
    <w:p>
      <w:pPr>
        <w:pStyle w:val="Heading3"/>
      </w:pPr>
      <w:r>
        <w:rPr>
          <w:b/>
          <w:color w:val="2E74B5"/>
        </w:rPr>
        <w:t>Multi-VM Staging Deployment:</w:t>
      </w:r>
    </w:p>
    <w:p>
      <w:pPr>
        <w:ind w:left="360"/>
      </w:pPr>
      <w:r>
        <w:rPr>
          <w:b/>
        </w:rPr>
        <w:t>  • Automated multi-VM infrastructure generated via Vagrant (infrastructure/lab/vagrant/Vagrantfile) across 4 Ubuntu 24.04 nodes.</w:t>
      </w:r>
    </w:p>
    <w:p>
      <w:pPr>
        <w:ind w:left="360"/>
      </w:pPr>
      <w:r>
        <w:rPr>
          <w:b/>
        </w:rPr>
        <w:t>  • Ansible playbooks (infrastructure/lab/ansible/site.yml, update-service-image.yml, rollback-service-image.yml) automate zero-downtime rolling deployments and zero-touch container restarts (restart: unless-stopped).</w:t>
      </w:r>
    </w:p>
    <w:p>
      <w:r>
        <w:t>The VM lab is your production mimic. The goal is to prove the same image works on separate Linux machines with real networking.</w:t>
      </w:r>
    </w:p>
    <w:p>
      <w:pPr>
        <w:pStyle w:val="Heading2"/>
      </w:pPr>
      <w:r>
        <w:t>Topology</w:t>
      </w:r>
    </w:p>
    <w:p>
      <w:pPr>
        <w:pStyle w:val="Code"/>
      </w:pPr>
      <w:r>
        <w:t>edge-01   -&gt; NGINX + Gateway</w:t>
        <w:br/>
      </w:r>
      <w:r>
        <w:t>app-01    -&gt; User + Event + Inventory</w:t>
        <w:br/>
      </w:r>
      <w:r>
        <w:t>app-02    -&gt; Order + Payment + Notification</w:t>
        <w:br/>
      </w:r>
      <w:r>
        <w:t>infra-01  -&gt; Eureka + Config + PostgreSQL + Redis + Kafka + RabbitMQ + Keycloak</w:t>
      </w:r>
    </w:p>
    <w:p>
      <w:pPr>
        <w:pStyle w:val="Heading2"/>
      </w:pPr>
      <w:r>
        <w:t>Tool responsibilities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pPr>
              <w:spacing w:after="0"/>
            </w:pPr>
            <w:r>
              <w:rPr>
                <w:b/>
                <w:sz w:val="18"/>
              </w:rPr>
              <w:t>Tool</w:t>
            </w:r>
          </w:p>
        </w:tc>
        <w:tc>
          <w:tcPr>
            <w:tcW w:type="dxa" w:w="4968"/>
            <w:shd w:fill="D9EAF7"/>
            <w:vAlign w:val="center"/>
          </w:tcPr>
          <w:p>
            <w:pPr>
              <w:spacing w:after="0"/>
            </w:pPr>
            <w:r>
              <w:rPr>
                <w:b/>
                <w:sz w:val="18"/>
              </w:rPr>
              <w:t>Responsibility</w:t>
            </w:r>
          </w:p>
        </w:tc>
      </w:tr>
      <w:tr>
        <w:tc>
          <w:tcPr>
            <w:tcW w:type="dxa" w:w="4968"/>
            <w:vAlign w:val="top"/>
          </w:tcPr>
          <w:p>
            <w:pPr>
              <w:spacing w:after="0"/>
            </w:pPr>
            <w:r>
              <w:rPr>
                <w:b w:val="0"/>
                <w:sz w:val="18"/>
              </w:rPr>
              <w:t>VMware/Vagrant</w:t>
            </w:r>
          </w:p>
        </w:tc>
        <w:tc>
          <w:tcPr>
            <w:tcW w:type="dxa" w:w="4968"/>
            <w:vAlign w:val="top"/>
          </w:tcPr>
          <w:p>
            <w:pPr>
              <w:spacing w:after="0"/>
            </w:pPr>
            <w:r>
              <w:rPr>
                <w:b w:val="0"/>
                <w:sz w:val="18"/>
              </w:rPr>
              <w:t>Create/manage local VMs</w:t>
            </w:r>
          </w:p>
        </w:tc>
      </w:tr>
      <w:tr>
        <w:tc>
          <w:tcPr>
            <w:tcW w:type="dxa" w:w="4968"/>
            <w:vAlign w:val="top"/>
          </w:tcPr>
          <w:p>
            <w:pPr>
              <w:spacing w:after="0"/>
            </w:pPr>
            <w:r>
              <w:rPr>
                <w:b w:val="0"/>
                <w:sz w:val="18"/>
              </w:rPr>
              <w:t>Ansible</w:t>
            </w:r>
          </w:p>
        </w:tc>
        <w:tc>
          <w:tcPr>
            <w:tcW w:type="dxa" w:w="4968"/>
            <w:vAlign w:val="top"/>
          </w:tcPr>
          <w:p>
            <w:pPr>
              <w:spacing w:after="0"/>
            </w:pPr>
            <w:r>
              <w:rPr>
                <w:b w:val="0"/>
                <w:sz w:val="18"/>
              </w:rPr>
              <w:t>Configure OS and deploy services</w:t>
            </w:r>
          </w:p>
        </w:tc>
      </w:tr>
      <w:tr>
        <w:tc>
          <w:tcPr>
            <w:tcW w:type="dxa" w:w="4968"/>
            <w:vAlign w:val="top"/>
          </w:tcPr>
          <w:p>
            <w:pPr>
              <w:spacing w:after="0"/>
            </w:pPr>
            <w:r>
              <w:rPr>
                <w:b w:val="0"/>
                <w:sz w:val="18"/>
              </w:rPr>
              <w:t>Docker</w:t>
            </w:r>
          </w:p>
        </w:tc>
        <w:tc>
          <w:tcPr>
            <w:tcW w:type="dxa" w:w="4968"/>
            <w:vAlign w:val="top"/>
          </w:tcPr>
          <w:p>
            <w:pPr>
              <w:spacing w:after="0"/>
            </w:pPr>
            <w:r>
              <w:rPr>
                <w:b w:val="0"/>
                <w:sz w:val="18"/>
              </w:rPr>
              <w:t>Run application/infrastructure containers</w:t>
            </w:r>
          </w:p>
        </w:tc>
      </w:tr>
      <w:tr>
        <w:tc>
          <w:tcPr>
            <w:tcW w:type="dxa" w:w="4968"/>
            <w:vAlign w:val="top"/>
          </w:tcPr>
          <w:p>
            <w:pPr>
              <w:spacing w:after="0"/>
            </w:pPr>
            <w:r>
              <w:rPr>
                <w:b w:val="0"/>
                <w:sz w:val="18"/>
              </w:rPr>
              <w:t>NGINX/HAProxy</w:t>
            </w:r>
          </w:p>
        </w:tc>
        <w:tc>
          <w:tcPr>
            <w:tcW w:type="dxa" w:w="4968"/>
            <w:vAlign w:val="top"/>
          </w:tcPr>
          <w:p>
            <w:pPr>
              <w:spacing w:after="0"/>
            </w:pPr>
            <w:r>
              <w:rPr>
                <w:b w:val="0"/>
                <w:sz w:val="18"/>
              </w:rPr>
              <w:t>Edge proxy/load balancing</w:t>
            </w:r>
          </w:p>
        </w:tc>
      </w:tr>
      <w:tr>
        <w:tc>
          <w:tcPr>
            <w:tcW w:type="dxa" w:w="4968"/>
            <w:vAlign w:val="top"/>
          </w:tcPr>
          <w:p>
            <w:pPr>
              <w:spacing w:after="0"/>
            </w:pPr>
            <w:r>
              <w:rPr>
                <w:b w:val="0"/>
                <w:sz w:val="18"/>
              </w:rPr>
              <w:t>Terraform</w:t>
            </w:r>
          </w:p>
        </w:tc>
        <w:tc>
          <w:tcPr>
            <w:tcW w:type="dxa" w:w="4968"/>
            <w:vAlign w:val="top"/>
          </w:tcPr>
          <w:p>
            <w:pPr>
              <w:spacing w:after="0"/>
            </w:pPr>
            <w:r>
              <w:rPr>
                <w:b w:val="0"/>
                <w:sz w:val="18"/>
              </w:rPr>
              <w:t>Provision real/cloud infrastructure later</w:t>
            </w:r>
          </w:p>
        </w:tc>
      </w:tr>
    </w:tbl>
    <w:p/>
    <w:p>
      <w:pPr>
        <w:pStyle w:val="Heading2"/>
      </w:pPr>
      <w:r>
        <w:t>Deployment flow</w:t>
      </w:r>
    </w:p>
    <w:p>
      <w:pPr>
        <w:pStyle w:val="Code"/>
      </w:pPr>
      <w:r>
        <w:t>GitHub -&gt; CI -&gt; versioned Docker image -&gt; Registry</w:t>
        <w:br/>
      </w:r>
      <w:r>
        <w:t xml:space="preserve"> -&gt; Ansible pulls image on VM</w:t>
        <w:br/>
      </w:r>
      <w:r>
        <w:t xml:space="preserve"> -&gt; starts/replaces container</w:t>
        <w:br/>
      </w:r>
      <w:r>
        <w:t xml:space="preserve"> -&gt; health check</w:t>
        <w:br/>
      </w:r>
      <w:r>
        <w:t xml:space="preserve"> -&gt; Eureka registration</w:t>
        <w:br/>
      </w:r>
      <w:r>
        <w:t xml:space="preserve"> -&gt; traffic</w:t>
      </w:r>
    </w:p>
    <w:p>
      <w:pPr>
        <w:pStyle w:val="Heading2"/>
      </w:pPr>
      <w:r>
        <w:t>Learn by failure</w:t>
      </w:r>
    </w:p>
    <w:p>
      <w:pPr>
        <w:pStyle w:val="ListBullet"/>
      </w:pPr>
      <w:r>
        <w:t>☐ Stop one service container.</w:t>
      </w:r>
    </w:p>
    <w:p>
      <w:pPr>
        <w:pStyle w:val="ListBullet"/>
      </w:pPr>
      <w:r>
        <w:t>☐ Stop app-02 completely.</w:t>
      </w:r>
    </w:p>
    <w:p>
      <w:pPr>
        <w:pStyle w:val="ListBullet"/>
      </w:pPr>
      <w:r>
        <w:t>☐ Run two Order Service instances.</w:t>
      </w:r>
    </w:p>
    <w:p>
      <w:pPr>
        <w:pStyle w:val="ListBullet"/>
      </w:pPr>
      <w:r>
        <w:t>☐ Deploy new version.</w:t>
      </w:r>
    </w:p>
    <w:p>
      <w:pPr>
        <w:pStyle w:val="ListBullet"/>
      </w:pPr>
      <w:r>
        <w:t>☐ Roll back to previous version.</w:t>
      </w:r>
    </w:p>
    <w:p>
      <w:pPr>
        <w:pStyle w:val="ListBullet"/>
      </w:pPr>
      <w:r>
        <w:t>☐ Add latency/packet loss and observe Resilience4j.</w:t>
      </w:r>
    </w:p>
    <w:p>
      <w:pPr>
        <w:pStyle w:val="Heading1"/>
      </w:pPr>
      <w:r>
        <w:t>38. Scaling, High Availability, and Failure Recovery</w:t>
      </w:r>
    </w:p>
    <w:p>
      <w:r>
        <w:t>Scaling means multiple identical service instances can handle work without corrupting shared state. High availability means critical service continues through component failure.</w:t>
      </w:r>
    </w:p>
    <w:p>
      <w:pPr>
        <w:pStyle w:val="Heading2"/>
      </w:pPr>
      <w:r>
        <w:t>Questions for every service</w:t>
      </w:r>
    </w:p>
    <w:p>
      <w:pPr>
        <w:pStyle w:val="ListBullet"/>
      </w:pPr>
      <w:r>
        <w:t>☐ Can I run two instances simultaneously?</w:t>
      </w:r>
    </w:p>
    <w:p>
      <w:pPr>
        <w:pStyle w:val="ListBullet"/>
      </w:pPr>
      <w:r>
        <w:t>☐ Is any important state stored in local memory?</w:t>
      </w:r>
    </w:p>
    <w:p>
      <w:pPr>
        <w:pStyle w:val="ListBullet"/>
      </w:pPr>
      <w:r>
        <w:t>☐ Is any lock only JVM-local?</w:t>
      </w:r>
    </w:p>
    <w:p>
      <w:pPr>
        <w:pStyle w:val="ListBullet"/>
      </w:pPr>
      <w:r>
        <w:t>☐ Are scheduled jobs duplicated across instances?</w:t>
      </w:r>
    </w:p>
    <w:p>
      <w:pPr>
        <w:pStyle w:val="ListBullet"/>
      </w:pPr>
      <w:r>
        <w:t>☐ Are Kafka consumer groups configured correctly?</w:t>
      </w:r>
    </w:p>
    <w:p>
      <w:pPr>
        <w:pStyle w:val="ListBullet"/>
      </w:pPr>
      <w:r>
        <w:t>☐ Can either instance process a request safely?</w:t>
      </w:r>
    </w:p>
    <w:p>
      <w:pPr>
        <w:pStyle w:val="ListBullet"/>
      </w:pPr>
      <w:r>
        <w:t>☐ What dependency remains a single point of failure?</w:t>
      </w:r>
    </w:p>
    <w:p>
      <w:pPr>
        <w:pStyle w:val="Heading2"/>
      </w:pPr>
      <w:r>
        <w:t>Infrastructure HA concepts to learn later</w:t>
      </w:r>
    </w:p>
    <w:p>
      <w:pPr>
        <w:pStyle w:val="ListBullet"/>
      </w:pPr>
      <w:r>
        <w:t>Eureka peers.</w:t>
      </w:r>
    </w:p>
    <w:p>
      <w:pPr>
        <w:pStyle w:val="ListBullet"/>
      </w:pPr>
      <w:r>
        <w:t>PostgreSQL primary/replica and backups.</w:t>
      </w:r>
    </w:p>
    <w:p>
      <w:pPr>
        <w:pStyle w:val="ListBullet"/>
      </w:pPr>
      <w:r>
        <w:t>Redis Sentinel/Cluster.</w:t>
      </w:r>
    </w:p>
    <w:p>
      <w:pPr>
        <w:pStyle w:val="ListBullet"/>
      </w:pPr>
      <w:r>
        <w:t>Kafka brokers/replication factor.</w:t>
      </w:r>
    </w:p>
    <w:p>
      <w:pPr>
        <w:pStyle w:val="ListBullet"/>
      </w:pPr>
      <w:r>
        <w:t>RabbitMQ quorum queues/cluster.</w:t>
      </w:r>
    </w:p>
    <w:p>
      <w:pPr>
        <w:pStyle w:val="ListBullet"/>
      </w:pPr>
      <w:r>
        <w:t>Multiple Gateways behind load balancer.</w:t>
      </w:r>
    </w:p>
    <w:p>
      <w:pPr>
        <w:pStyle w:val="ListBullet"/>
      </w:pPr>
      <w:r>
        <w:t>Keycloak clustering.</w:t>
      </w:r>
    </w:p>
    <w:p>
      <w:pPr>
        <w:pStyle w:val="Heading1"/>
      </w:pPr>
      <w:r>
        <w:t>39. Security Audit from Client to Database</w:t>
      </w:r>
    </w:p>
    <w:p>
      <w:pPr>
        <w:pStyle w:val="Heading2"/>
      </w:pPr>
      <w:r>
        <w:t>Threat-oriented reading</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pPr>
              <w:spacing w:after="0"/>
            </w:pPr>
            <w:r>
              <w:rPr>
                <w:b/>
                <w:sz w:val="18"/>
              </w:rPr>
              <w:t>Threat</w:t>
            </w:r>
          </w:p>
        </w:tc>
        <w:tc>
          <w:tcPr>
            <w:tcW w:type="dxa" w:w="4968"/>
            <w:shd w:fill="D9EAF7"/>
            <w:vAlign w:val="center"/>
          </w:tcPr>
          <w:p>
            <w:pPr>
              <w:spacing w:after="0"/>
            </w:pPr>
            <w:r>
              <w:rPr>
                <w:b/>
                <w:sz w:val="18"/>
              </w:rPr>
              <w:t>Where to inspect</w:t>
            </w:r>
          </w:p>
        </w:tc>
      </w:tr>
      <w:tr>
        <w:tc>
          <w:tcPr>
            <w:tcW w:type="dxa" w:w="4968"/>
            <w:vAlign w:val="top"/>
          </w:tcPr>
          <w:p>
            <w:pPr>
              <w:spacing w:after="0"/>
            </w:pPr>
            <w:r>
              <w:rPr>
                <w:b w:val="0"/>
                <w:sz w:val="18"/>
              </w:rPr>
              <w:t>User changes price/amount</w:t>
            </w:r>
          </w:p>
        </w:tc>
        <w:tc>
          <w:tcPr>
            <w:tcW w:type="dxa" w:w="4968"/>
            <w:vAlign w:val="top"/>
          </w:tcPr>
          <w:p>
            <w:pPr>
              <w:spacing w:after="0"/>
            </w:pPr>
            <w:r>
              <w:rPr>
                <w:b w:val="0"/>
                <w:sz w:val="18"/>
              </w:rPr>
              <w:t>Order/Payment backend trusted calculation</w:t>
            </w:r>
          </w:p>
        </w:tc>
      </w:tr>
      <w:tr>
        <w:tc>
          <w:tcPr>
            <w:tcW w:type="dxa" w:w="4968"/>
            <w:vAlign w:val="top"/>
          </w:tcPr>
          <w:p>
            <w:pPr>
              <w:spacing w:after="0"/>
            </w:pPr>
            <w:r>
              <w:rPr>
                <w:b w:val="0"/>
                <w:sz w:val="18"/>
              </w:rPr>
              <w:t>User reads another ticket</w:t>
            </w:r>
          </w:p>
        </w:tc>
        <w:tc>
          <w:tcPr>
            <w:tcW w:type="dxa" w:w="4968"/>
            <w:vAlign w:val="top"/>
          </w:tcPr>
          <w:p>
            <w:pPr>
              <w:spacing w:after="0"/>
            </w:pPr>
            <w:r>
              <w:rPr>
                <w:b w:val="0"/>
                <w:sz w:val="18"/>
              </w:rPr>
              <w:t>Ownership authorization</w:t>
            </w:r>
          </w:p>
        </w:tc>
      </w:tr>
      <w:tr>
        <w:tc>
          <w:tcPr>
            <w:tcW w:type="dxa" w:w="4968"/>
            <w:vAlign w:val="top"/>
          </w:tcPr>
          <w:p>
            <w:pPr>
              <w:spacing w:after="0"/>
            </w:pPr>
            <w:r>
              <w:rPr>
                <w:b w:val="0"/>
                <w:sz w:val="18"/>
              </w:rPr>
              <w:t>Fake admin role</w:t>
            </w:r>
          </w:p>
        </w:tc>
        <w:tc>
          <w:tcPr>
            <w:tcW w:type="dxa" w:w="4968"/>
            <w:vAlign w:val="top"/>
          </w:tcPr>
          <w:p>
            <w:pPr>
              <w:spacing w:after="0"/>
            </w:pPr>
            <w:r>
              <w:rPr>
                <w:b w:val="0"/>
                <w:sz w:val="18"/>
              </w:rPr>
              <w:t>JWT validation/role mapping; never trust body role</w:t>
            </w:r>
          </w:p>
        </w:tc>
      </w:tr>
      <w:tr>
        <w:tc>
          <w:tcPr>
            <w:tcW w:type="dxa" w:w="4968"/>
            <w:vAlign w:val="top"/>
          </w:tcPr>
          <w:p>
            <w:pPr>
              <w:spacing w:after="0"/>
            </w:pPr>
            <w:r>
              <w:rPr>
                <w:b w:val="0"/>
                <w:sz w:val="18"/>
              </w:rPr>
              <w:t>SQL injection</w:t>
            </w:r>
          </w:p>
        </w:tc>
        <w:tc>
          <w:tcPr>
            <w:tcW w:type="dxa" w:w="4968"/>
            <w:vAlign w:val="top"/>
          </w:tcPr>
          <w:p>
            <w:pPr>
              <w:spacing w:after="0"/>
            </w:pPr>
            <w:r>
              <w:rPr>
                <w:b w:val="0"/>
                <w:sz w:val="18"/>
              </w:rPr>
              <w:t>JPA/prepared queries; custom native query review</w:t>
            </w:r>
          </w:p>
        </w:tc>
      </w:tr>
      <w:tr>
        <w:tc>
          <w:tcPr>
            <w:tcW w:type="dxa" w:w="4968"/>
            <w:vAlign w:val="top"/>
          </w:tcPr>
          <w:p>
            <w:pPr>
              <w:spacing w:after="0"/>
            </w:pPr>
            <w:r>
              <w:rPr>
                <w:b w:val="0"/>
                <w:sz w:val="18"/>
              </w:rPr>
              <w:t>Secret leak</w:t>
            </w:r>
          </w:p>
        </w:tc>
        <w:tc>
          <w:tcPr>
            <w:tcW w:type="dxa" w:w="4968"/>
            <w:vAlign w:val="top"/>
          </w:tcPr>
          <w:p>
            <w:pPr>
              <w:spacing w:after="0"/>
            </w:pPr>
            <w:r>
              <w:rPr>
                <w:b w:val="0"/>
                <w:sz w:val="18"/>
              </w:rPr>
              <w:t>Git/config/logs/Docker image</w:t>
            </w:r>
          </w:p>
        </w:tc>
      </w:tr>
      <w:tr>
        <w:tc>
          <w:tcPr>
            <w:tcW w:type="dxa" w:w="4968"/>
            <w:vAlign w:val="top"/>
          </w:tcPr>
          <w:p>
            <w:pPr>
              <w:spacing w:after="0"/>
            </w:pPr>
            <w:r>
              <w:rPr>
                <w:b w:val="0"/>
                <w:sz w:val="18"/>
              </w:rPr>
              <w:t>Token leak</w:t>
            </w:r>
          </w:p>
        </w:tc>
        <w:tc>
          <w:tcPr>
            <w:tcW w:type="dxa" w:w="4968"/>
            <w:vAlign w:val="top"/>
          </w:tcPr>
          <w:p>
            <w:pPr>
              <w:spacing w:after="0"/>
            </w:pPr>
            <w:r>
              <w:rPr>
                <w:b w:val="0"/>
                <w:sz w:val="18"/>
              </w:rPr>
              <w:t>Logs/browser/storage/URLs</w:t>
            </w:r>
          </w:p>
        </w:tc>
      </w:tr>
      <w:tr>
        <w:tc>
          <w:tcPr>
            <w:tcW w:type="dxa" w:w="4968"/>
            <w:vAlign w:val="top"/>
          </w:tcPr>
          <w:p>
            <w:pPr>
              <w:spacing w:after="0"/>
            </w:pPr>
            <w:r>
              <w:rPr>
                <w:b w:val="0"/>
                <w:sz w:val="18"/>
              </w:rPr>
              <w:t>Mass assignment</w:t>
            </w:r>
          </w:p>
        </w:tc>
        <w:tc>
          <w:tcPr>
            <w:tcW w:type="dxa" w:w="4968"/>
            <w:vAlign w:val="top"/>
          </w:tcPr>
          <w:p>
            <w:pPr>
              <w:spacing w:after="0"/>
            </w:pPr>
            <w:r>
              <w:rPr>
                <w:b w:val="0"/>
                <w:sz w:val="18"/>
              </w:rPr>
              <w:t>DTO mapping; protected fields not accepted</w:t>
            </w:r>
          </w:p>
        </w:tc>
      </w:tr>
      <w:tr>
        <w:tc>
          <w:tcPr>
            <w:tcW w:type="dxa" w:w="4968"/>
            <w:vAlign w:val="top"/>
          </w:tcPr>
          <w:p>
            <w:pPr>
              <w:spacing w:after="0"/>
            </w:pPr>
            <w:r>
              <w:rPr>
                <w:b w:val="0"/>
                <w:sz w:val="18"/>
              </w:rPr>
              <w:t>Replay/duplicate request</w:t>
            </w:r>
          </w:p>
        </w:tc>
        <w:tc>
          <w:tcPr>
            <w:tcW w:type="dxa" w:w="4968"/>
            <w:vAlign w:val="top"/>
          </w:tcPr>
          <w:p>
            <w:pPr>
              <w:spacing w:after="0"/>
            </w:pPr>
            <w:r>
              <w:rPr>
                <w:b w:val="0"/>
                <w:sz w:val="18"/>
              </w:rPr>
              <w:t>Idempotency</w:t>
            </w:r>
          </w:p>
        </w:tc>
      </w:tr>
      <w:tr>
        <w:tc>
          <w:tcPr>
            <w:tcW w:type="dxa" w:w="4968"/>
            <w:vAlign w:val="top"/>
          </w:tcPr>
          <w:p>
            <w:pPr>
              <w:spacing w:after="0"/>
            </w:pPr>
            <w:r>
              <w:rPr>
                <w:b w:val="0"/>
                <w:sz w:val="18"/>
              </w:rPr>
              <w:t>DoS/flash burst</w:t>
            </w:r>
          </w:p>
        </w:tc>
        <w:tc>
          <w:tcPr>
            <w:tcW w:type="dxa" w:w="4968"/>
            <w:vAlign w:val="top"/>
          </w:tcPr>
          <w:p>
            <w:pPr>
              <w:spacing w:after="0"/>
            </w:pPr>
            <w:r>
              <w:rPr>
                <w:b w:val="0"/>
                <w:sz w:val="18"/>
              </w:rPr>
              <w:t>Gateway/rate limiting/waiting room</w:t>
            </w:r>
          </w:p>
        </w:tc>
      </w:tr>
      <w:tr>
        <w:tc>
          <w:tcPr>
            <w:tcW w:type="dxa" w:w="4968"/>
            <w:vAlign w:val="top"/>
          </w:tcPr>
          <w:p>
            <w:pPr>
              <w:spacing w:after="0"/>
            </w:pPr>
            <w:r>
              <w:rPr>
                <w:b w:val="0"/>
                <w:sz w:val="18"/>
              </w:rPr>
              <w:t>Internal service bypass</w:t>
            </w:r>
          </w:p>
        </w:tc>
        <w:tc>
          <w:tcPr>
            <w:tcW w:type="dxa" w:w="4968"/>
            <w:vAlign w:val="top"/>
          </w:tcPr>
          <w:p>
            <w:pPr>
              <w:spacing w:after="0"/>
            </w:pPr>
            <w:r>
              <w:rPr>
                <w:b w:val="0"/>
                <w:sz w:val="18"/>
              </w:rPr>
              <w:t>Network exposure + service authorization</w:t>
            </w:r>
          </w:p>
        </w:tc>
      </w:tr>
    </w:tbl>
    <w:p/>
    <w:p>
      <w:pPr>
        <w:pStyle w:val="Heading2"/>
      </w:pPr>
      <w:r>
        <w:t>Read every permitAll</w:t>
      </w:r>
    </w:p>
    <w:p>
      <w:r>
        <w:t>Search for permitAll, disabled CSRF, wildcard CORS, anonymous routes, default passwords, and hardcoded secrets. Each occurrence needs an intentional reason.</w:t>
      </w:r>
    </w:p>
    <w:p>
      <w:pPr>
        <w:pStyle w:val="Heading1"/>
      </w:pPr>
      <w:r>
        <w:t>40. AI-Generated Code Audit</w:t>
      </w:r>
    </w:p>
    <w:p>
      <w:r>
        <w:t>This chapter is specifically for code written by AI. Working happy-path behavior is not enough. Search for signs of incomplete or locally convenient implementation.</w:t>
      </w:r>
    </w:p>
    <w:p>
      <w:pPr>
        <w:pStyle w:val="Heading2"/>
      </w:pPr>
      <w:r>
        <w:t>Search repository</w:t>
      </w:r>
    </w:p>
    <w:p>
      <w:pPr>
        <w:pStyle w:val="Code"/>
      </w:pPr>
      <w:r>
        <w:t>TODO</w:t>
        <w:br/>
      </w:r>
      <w:r>
        <w:t>FIXME</w:t>
        <w:br/>
      </w:r>
      <w:r>
        <w:t>HACK</w:t>
        <w:br/>
      </w:r>
      <w:r>
        <w:t>TEMP</w:t>
        <w:br/>
      </w:r>
      <w:r>
        <w:t>PLACEHOLDER</w:t>
        <w:br/>
      </w:r>
      <w:r>
        <w:t>UnsupportedOperationException</w:t>
        <w:br/>
      </w:r>
      <w:r>
        <w:t>return null</w:t>
        <w:br/>
      </w:r>
      <w:r>
        <w:t>dummy</w:t>
        <w:br/>
      </w:r>
      <w:r>
        <w:t>mock</w:t>
        <w:br/>
      </w:r>
      <w:r>
        <w:t>fake</w:t>
        <w:br/>
      </w:r>
      <w:r>
        <w:t>example</w:t>
        <w:br/>
      </w:r>
      <w:r>
        <w:t>localhost</w:t>
        <w:br/>
      </w:r>
      <w:r>
        <w:t>127.0.0.1</w:t>
        <w:br/>
      </w:r>
      <w:r>
        <w:t>synchronized</w:t>
        <w:br/>
      </w:r>
      <w:r>
        <w:t>static Map</w:t>
        <w:br/>
      </w:r>
      <w:r>
        <w:t>ConcurrentHashMap</w:t>
        <w:br/>
      </w:r>
      <w:r>
        <w:t>catch (Exception</w:t>
        <w:br/>
      </w:r>
      <w:r>
        <w:t>permitAll</w:t>
      </w:r>
    </w:p>
    <w:p>
      <w:pPr>
        <w:pStyle w:val="Heading2"/>
      </w:pPr>
      <w:r>
        <w:t>Common AI failure patterns</w:t>
      </w:r>
    </w:p>
    <w:p>
      <w:pPr>
        <w:pStyle w:val="ListBullet"/>
      </w:pPr>
      <w:r>
        <w:t>☐ Controller returns success before durable work completed.</w:t>
      </w:r>
    </w:p>
    <w:p>
      <w:pPr>
        <w:pStyle w:val="ListBullet"/>
      </w:pPr>
      <w:r>
        <w:t>☐ Exception caught and ignored.</w:t>
      </w:r>
    </w:p>
    <w:p>
      <w:pPr>
        <w:pStyle w:val="ListBullet"/>
      </w:pPr>
      <w:r>
        <w:t>☐ Retry added to unsafe payment call.</w:t>
      </w:r>
    </w:p>
    <w:p>
      <w:pPr>
        <w:pStyle w:val="ListBullet"/>
      </w:pPr>
      <w:r>
        <w:t>☐ Redis used as only durable truth.</w:t>
      </w:r>
    </w:p>
    <w:p>
      <w:pPr>
        <w:pStyle w:val="ListBullet"/>
      </w:pPr>
      <w:r>
        <w:t>☐ Local in-memory Map used for idempotency or distributed state.</w:t>
      </w:r>
    </w:p>
    <w:p>
      <w:pPr>
        <w:pStyle w:val="ListBullet"/>
      </w:pPr>
      <w:r>
        <w:t>☐ Java synchronized used as if it protected multiple instances.</w:t>
      </w:r>
    </w:p>
    <w:p>
      <w:pPr>
        <w:pStyle w:val="ListBullet"/>
      </w:pPr>
      <w:r>
        <w:t>☐ Kafka consumer has no duplicate handling.</w:t>
      </w:r>
    </w:p>
    <w:p>
      <w:pPr>
        <w:pStyle w:val="ListBullet"/>
      </w:pPr>
      <w:r>
        <w:t>☐ RabbitMQ worker acknowledges before work succeeds.</w:t>
      </w:r>
    </w:p>
    <w:p>
      <w:pPr>
        <w:pStyle w:val="ListBullet"/>
      </w:pPr>
      <w:r>
        <w:t>☐ DTO allows client to set server-owned status/price/userId.</w:t>
      </w:r>
    </w:p>
    <w:p>
      <w:pPr>
        <w:pStyle w:val="ListBullet"/>
      </w:pPr>
      <w:r>
        <w:t>☐ Entity schema and Flyway migration disagree.</w:t>
      </w:r>
    </w:p>
    <w:p>
      <w:pPr>
        <w:pStyle w:val="ListBullet"/>
      </w:pPr>
      <w:r>
        <w:t>☐ Test mocks the exact behavior it claims to verify.</w:t>
      </w:r>
    </w:p>
    <w:p>
      <w:pPr>
        <w:pStyle w:val="ListBullet"/>
      </w:pPr>
      <w:r>
        <w:t>☐ README claims a feature that code does not actually use.</w:t>
      </w:r>
    </w:p>
    <w:p>
      <w:pPr>
        <w:pStyle w:val="ListBullet"/>
      </w:pPr>
      <w:r>
        <w:t>☐ Unused infrastructure included for appearance.</w:t>
      </w:r>
    </w:p>
    <w:p>
      <w:pPr>
        <w:pStyle w:val="Heading2"/>
      </w:pPr>
      <w:r>
        <w:t>Three-proof rule</w:t>
      </w:r>
    </w:p>
    <w:p>
      <w:r>
        <w:t>For each major feature require: (1) implementation evidence, (2) automated/manual behavior test, and (3) runtime evidence such as DB row/message/trace/log. If one is missing, treat the feature as not fully understood.</w:t>
      </w:r>
    </w:p>
    <w:p>
      <w:pPr>
        <w:pStyle w:val="Heading1"/>
      </w:pPr>
      <w:r>
        <w:t>41. End-to-End Request and Event Tracing Exercises</w:t>
      </w:r>
    </w:p>
    <w:p>
      <w:r>
        <w:t>These exercises are the fastest way to turn an AI-built project into your own knowledge.</w:t>
      </w:r>
    </w:p>
    <w:p>
      <w:pPr>
        <w:pStyle w:val="Heading2"/>
      </w:pPr>
      <w:r>
        <w:t>Exercise A: Browse event</w:t>
      </w:r>
    </w:p>
    <w:p>
      <w:pPr>
        <w:pStyle w:val="Code"/>
      </w:pPr>
      <w:r>
        <w:t>Browser -&gt; Gateway -&gt; Event Service -&gt; Event Repository -&gt; PostgreSQL -&gt; response</w:t>
      </w:r>
    </w:p>
    <w:p>
      <w:pPr>
        <w:pStyle w:val="ListBullet"/>
      </w:pPr>
      <w:r>
        <w:t>☐ Find every class touched.</w:t>
      </w:r>
    </w:p>
    <w:p>
      <w:pPr>
        <w:pStyle w:val="ListBullet"/>
      </w:pPr>
      <w:r>
        <w:t>☐ Find SQL/query produced.</w:t>
      </w:r>
    </w:p>
    <w:p>
      <w:pPr>
        <w:pStyle w:val="ListBullet"/>
      </w:pPr>
      <w:r>
        <w:t>☐ Find security rule.</w:t>
      </w:r>
    </w:p>
    <w:p>
      <w:pPr>
        <w:pStyle w:val="ListBullet"/>
      </w:pPr>
      <w:r>
        <w:t>☐ Find trace/log entries.</w:t>
      </w:r>
    </w:p>
    <w:p>
      <w:pPr>
        <w:pStyle w:val="Heading2"/>
      </w:pPr>
      <w:r>
        <w:t>Exercise B: Successful purchase</w:t>
      </w:r>
    </w:p>
    <w:p>
      <w:pPr>
        <w:pStyle w:val="Code"/>
      </w:pPr>
      <w:r>
        <w:t>Login</w:t>
        <w:br/>
      </w:r>
      <w:r>
        <w:t xml:space="preserve"> -&gt; Event</w:t>
        <w:br/>
      </w:r>
      <w:r>
        <w:t xml:space="preserve"> -&gt; Inventory reservation</w:t>
        <w:br/>
      </w:r>
      <w:r>
        <w:t xml:space="preserve"> -&gt; Order creation</w:t>
        <w:br/>
      </w:r>
      <w:r>
        <w:t xml:space="preserve"> -&gt; Payment</w:t>
        <w:br/>
      </w:r>
      <w:r>
        <w:t xml:space="preserve"> -&gt; PaymentCompleted Kafka</w:t>
        <w:br/>
      </w:r>
      <w:r>
        <w:t xml:space="preserve"> -&gt; Order confirmed</w:t>
        <w:br/>
      </w:r>
      <w:r>
        <w:t xml:space="preserve"> -&gt; OrderConfirmed Kafka</w:t>
        <w:br/>
      </w:r>
      <w:r>
        <w:t xml:space="preserve"> -&gt; Notification</w:t>
        <w:br/>
      </w:r>
      <w:r>
        <w:t xml:space="preserve"> -&gt; RabbitMQ ticket job</w:t>
        <w:br/>
      </w:r>
      <w:r>
        <w:t xml:space="preserve"> -&gt; Ticket Worker</w:t>
        <w:br/>
      </w:r>
      <w:r>
        <w:t xml:space="preserve"> -&gt; MinIO</w:t>
      </w:r>
    </w:p>
    <w:p>
      <w:pPr>
        <w:pStyle w:val="ListBullet"/>
      </w:pPr>
      <w:r>
        <w:t>☐ Write every HTTP endpoint.</w:t>
      </w:r>
    </w:p>
    <w:p>
      <w:pPr>
        <w:pStyle w:val="ListBullet"/>
      </w:pPr>
      <w:r>
        <w:t>☐ Write every database table changed.</w:t>
      </w:r>
    </w:p>
    <w:p>
      <w:pPr>
        <w:pStyle w:val="ListBullet"/>
      </w:pPr>
      <w:r>
        <w:t>☐ Write every Redis key changed.</w:t>
      </w:r>
    </w:p>
    <w:p>
      <w:pPr>
        <w:pStyle w:val="ListBullet"/>
      </w:pPr>
      <w:r>
        <w:t>☐ Write every Kafka topic/event.</w:t>
      </w:r>
    </w:p>
    <w:p>
      <w:pPr>
        <w:pStyle w:val="ListBullet"/>
      </w:pPr>
      <w:r>
        <w:t>☐ Write every RabbitMQ queue.</w:t>
      </w:r>
    </w:p>
    <w:p>
      <w:pPr>
        <w:pStyle w:val="ListBullet"/>
      </w:pPr>
      <w:r>
        <w:t>☐ Write every state transition.</w:t>
      </w:r>
    </w:p>
    <w:p>
      <w:pPr>
        <w:pStyle w:val="ListBullet"/>
      </w:pPr>
      <w:r>
        <w:t>☐ Write failure behavior at every arrow.</w:t>
      </w:r>
    </w:p>
    <w:p>
      <w:pPr>
        <w:pStyle w:val="Heading2"/>
      </w:pPr>
      <w:r>
        <w:t>Exercise C: Failed payment</w:t>
      </w:r>
    </w:p>
    <w:p>
      <w:r>
        <w:t>Repeat the same trace and prove exactly how inventory is released and why no ticket is generated.</w:t>
      </w:r>
    </w:p>
    <w:p>
      <w:pPr>
        <w:pStyle w:val="Heading2"/>
      </w:pPr>
      <w:r>
        <w:t>Exercise D: duplicate callback</w:t>
      </w:r>
    </w:p>
    <w:p>
      <w:r>
        <w:t>Send PaymentCompleted/callback twice. Trace the second execution and prove it cannot double-confirm, double-charge, or double-generate.</w:t>
      </w:r>
    </w:p>
    <w:p>
      <w:pPr>
        <w:pStyle w:val="Heading2"/>
      </w:pPr>
      <w:r>
        <w:t>Exercise E: restart</w:t>
      </w:r>
    </w:p>
    <w:p>
      <w:r>
        <w:t>Kill Order Service during checkout, restart it, and explain what durable state/event causes the workflow to recover or what manual reconciliation is needed.</w:t>
      </w:r>
    </w:p>
    <w:p>
      <w:pPr>
        <w:pStyle w:val="Heading1"/>
      </w:pPr>
      <w:r>
        <w:t>42. Debugging Playbook</w:t>
      </w:r>
    </w:p>
    <w:p>
      <w:pPr>
        <w:pStyle w:val="Heading2"/>
      </w:pPr>
      <w:r>
        <w:t>Start with the symptom, then move inward</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pPr>
              <w:spacing w:after="0"/>
            </w:pPr>
            <w:r>
              <w:rPr>
                <w:b/>
                <w:sz w:val="18"/>
              </w:rPr>
              <w:t>Symptom</w:t>
            </w:r>
          </w:p>
        </w:tc>
        <w:tc>
          <w:tcPr>
            <w:tcW w:type="dxa" w:w="4968"/>
            <w:shd w:fill="D9EAF7"/>
            <w:vAlign w:val="center"/>
          </w:tcPr>
          <w:p>
            <w:pPr>
              <w:spacing w:after="0"/>
            </w:pPr>
            <w:r>
              <w:rPr>
                <w:b/>
                <w:sz w:val="18"/>
              </w:rPr>
              <w:t>First places to check</w:t>
            </w:r>
          </w:p>
        </w:tc>
      </w:tr>
      <w:tr>
        <w:tc>
          <w:tcPr>
            <w:tcW w:type="dxa" w:w="4968"/>
            <w:vAlign w:val="top"/>
          </w:tcPr>
          <w:p>
            <w:pPr>
              <w:spacing w:after="0"/>
            </w:pPr>
            <w:r>
              <w:rPr>
                <w:b w:val="0"/>
                <w:sz w:val="18"/>
              </w:rPr>
              <w:t>404 at Gateway</w:t>
            </w:r>
          </w:p>
        </w:tc>
        <w:tc>
          <w:tcPr>
            <w:tcW w:type="dxa" w:w="4968"/>
            <w:vAlign w:val="top"/>
          </w:tcPr>
          <w:p>
            <w:pPr>
              <w:spacing w:after="0"/>
            </w:pPr>
            <w:r>
              <w:rPr>
                <w:b w:val="0"/>
                <w:sz w:val="18"/>
              </w:rPr>
              <w:t>Route predicate/path rewrite, Eureka service name, controller mapping</w:t>
            </w:r>
          </w:p>
        </w:tc>
      </w:tr>
      <w:tr>
        <w:tc>
          <w:tcPr>
            <w:tcW w:type="dxa" w:w="4968"/>
            <w:vAlign w:val="top"/>
          </w:tcPr>
          <w:p>
            <w:pPr>
              <w:spacing w:after="0"/>
            </w:pPr>
            <w:r>
              <w:rPr>
                <w:b w:val="0"/>
                <w:sz w:val="18"/>
              </w:rPr>
              <w:t>401/403</w:t>
            </w:r>
          </w:p>
        </w:tc>
        <w:tc>
          <w:tcPr>
            <w:tcW w:type="dxa" w:w="4968"/>
            <w:vAlign w:val="top"/>
          </w:tcPr>
          <w:p>
            <w:pPr>
              <w:spacing w:after="0"/>
            </w:pPr>
            <w:r>
              <w:rPr>
                <w:b w:val="0"/>
                <w:sz w:val="18"/>
              </w:rPr>
              <w:t>Token issuer/expiry/roles, gateway/service security rules</w:t>
            </w:r>
          </w:p>
        </w:tc>
      </w:tr>
      <w:tr>
        <w:tc>
          <w:tcPr>
            <w:tcW w:type="dxa" w:w="4968"/>
            <w:vAlign w:val="top"/>
          </w:tcPr>
          <w:p>
            <w:pPr>
              <w:spacing w:after="0"/>
            </w:pPr>
            <w:r>
              <w:rPr>
                <w:b w:val="0"/>
                <w:sz w:val="18"/>
              </w:rPr>
              <w:t>503 from Gateway</w:t>
            </w:r>
          </w:p>
        </w:tc>
        <w:tc>
          <w:tcPr>
            <w:tcW w:type="dxa" w:w="4968"/>
            <w:vAlign w:val="top"/>
          </w:tcPr>
          <w:p>
            <w:pPr>
              <w:spacing w:after="0"/>
            </w:pPr>
            <w:r>
              <w:rPr>
                <w:b w:val="0"/>
                <w:sz w:val="18"/>
              </w:rPr>
              <w:t>Eureka registration, health, network connectivity</w:t>
            </w:r>
          </w:p>
        </w:tc>
      </w:tr>
      <w:tr>
        <w:tc>
          <w:tcPr>
            <w:tcW w:type="dxa" w:w="4968"/>
            <w:vAlign w:val="top"/>
          </w:tcPr>
          <w:p>
            <w:pPr>
              <w:spacing w:after="0"/>
            </w:pPr>
            <w:r>
              <w:rPr>
                <w:b w:val="0"/>
                <w:sz w:val="18"/>
              </w:rPr>
              <w:t>DB error</w:t>
            </w:r>
          </w:p>
        </w:tc>
        <w:tc>
          <w:tcPr>
            <w:tcW w:type="dxa" w:w="4968"/>
            <w:vAlign w:val="top"/>
          </w:tcPr>
          <w:p>
            <w:pPr>
              <w:spacing w:after="0"/>
            </w:pPr>
            <w:r>
              <w:rPr>
                <w:b w:val="0"/>
                <w:sz w:val="18"/>
              </w:rPr>
              <w:t>Config URL/credentials, Flyway, connection pool, SQL constraints</w:t>
            </w:r>
          </w:p>
        </w:tc>
      </w:tr>
      <w:tr>
        <w:tc>
          <w:tcPr>
            <w:tcW w:type="dxa" w:w="4968"/>
            <w:vAlign w:val="top"/>
          </w:tcPr>
          <w:p>
            <w:pPr>
              <w:spacing w:after="0"/>
            </w:pPr>
            <w:r>
              <w:rPr>
                <w:b w:val="0"/>
                <w:sz w:val="18"/>
              </w:rPr>
              <w:t>Redis reservation missing</w:t>
            </w:r>
          </w:p>
        </w:tc>
        <w:tc>
          <w:tcPr>
            <w:tcW w:type="dxa" w:w="4968"/>
            <w:vAlign w:val="top"/>
          </w:tcPr>
          <w:p>
            <w:pPr>
              <w:spacing w:after="0"/>
            </w:pPr>
            <w:r>
              <w:rPr>
                <w:b w:val="0"/>
                <w:sz w:val="18"/>
              </w:rPr>
              <w:t>TTL, key pattern, serialization, Redis connectivity</w:t>
            </w:r>
          </w:p>
        </w:tc>
      </w:tr>
      <w:tr>
        <w:tc>
          <w:tcPr>
            <w:tcW w:type="dxa" w:w="4968"/>
            <w:vAlign w:val="top"/>
          </w:tcPr>
          <w:p>
            <w:pPr>
              <w:spacing w:after="0"/>
            </w:pPr>
            <w:r>
              <w:rPr>
                <w:b w:val="0"/>
                <w:sz w:val="18"/>
              </w:rPr>
              <w:t>Kafka event missing</w:t>
            </w:r>
          </w:p>
        </w:tc>
        <w:tc>
          <w:tcPr>
            <w:tcW w:type="dxa" w:w="4968"/>
            <w:vAlign w:val="top"/>
          </w:tcPr>
          <w:p>
            <w:pPr>
              <w:spacing w:after="0"/>
            </w:pPr>
            <w:r>
              <w:rPr>
                <w:b w:val="0"/>
                <w:sz w:val="18"/>
              </w:rPr>
              <w:t>Producer logs, topic, serialization, broker, outbox/Debezium</w:t>
            </w:r>
          </w:p>
        </w:tc>
      </w:tr>
      <w:tr>
        <w:tc>
          <w:tcPr>
            <w:tcW w:type="dxa" w:w="4968"/>
            <w:vAlign w:val="top"/>
          </w:tcPr>
          <w:p>
            <w:pPr>
              <w:spacing w:after="0"/>
            </w:pPr>
            <w:r>
              <w:rPr>
                <w:b w:val="0"/>
                <w:sz w:val="18"/>
              </w:rPr>
              <w:t>Kafka consumer not reacting</w:t>
            </w:r>
          </w:p>
        </w:tc>
        <w:tc>
          <w:tcPr>
            <w:tcW w:type="dxa" w:w="4968"/>
            <w:vAlign w:val="top"/>
          </w:tcPr>
          <w:p>
            <w:pPr>
              <w:spacing w:after="0"/>
            </w:pPr>
            <w:r>
              <w:rPr>
                <w:b w:val="0"/>
                <w:sz w:val="18"/>
              </w:rPr>
              <w:t>Group/topic, deserialization, offset, exception/retry</w:t>
            </w:r>
          </w:p>
        </w:tc>
      </w:tr>
      <w:tr>
        <w:tc>
          <w:tcPr>
            <w:tcW w:type="dxa" w:w="4968"/>
            <w:vAlign w:val="top"/>
          </w:tcPr>
          <w:p>
            <w:pPr>
              <w:spacing w:after="0"/>
            </w:pPr>
            <w:r>
              <w:rPr>
                <w:b w:val="0"/>
                <w:sz w:val="18"/>
              </w:rPr>
              <w:t>Rabbit job stuck</w:t>
            </w:r>
          </w:p>
        </w:tc>
        <w:tc>
          <w:tcPr>
            <w:tcW w:type="dxa" w:w="4968"/>
            <w:vAlign w:val="top"/>
          </w:tcPr>
          <w:p>
            <w:pPr>
              <w:spacing w:after="0"/>
            </w:pPr>
            <w:r>
              <w:rPr>
                <w:b w:val="0"/>
                <w:sz w:val="18"/>
              </w:rPr>
              <w:t>Queue depth, consumer count, ack/nack, DLQ</w:t>
            </w:r>
          </w:p>
        </w:tc>
      </w:tr>
      <w:tr>
        <w:tc>
          <w:tcPr>
            <w:tcW w:type="dxa" w:w="4968"/>
            <w:vAlign w:val="top"/>
          </w:tcPr>
          <w:p>
            <w:pPr>
              <w:spacing w:after="0"/>
            </w:pPr>
            <w:r>
              <w:rPr>
                <w:b w:val="0"/>
                <w:sz w:val="18"/>
              </w:rPr>
              <w:t>Order/payment mismatch</w:t>
            </w:r>
          </w:p>
        </w:tc>
        <w:tc>
          <w:tcPr>
            <w:tcW w:type="dxa" w:w="4968"/>
            <w:vAlign w:val="top"/>
          </w:tcPr>
          <w:p>
            <w:pPr>
              <w:spacing w:after="0"/>
            </w:pPr>
            <w:r>
              <w:rPr>
                <w:b w:val="0"/>
                <w:sz w:val="18"/>
              </w:rPr>
              <w:t>Event sequence, idempotency, transaction boundaries, reconciliation</w:t>
            </w:r>
          </w:p>
        </w:tc>
      </w:tr>
      <w:tr>
        <w:tc>
          <w:tcPr>
            <w:tcW w:type="dxa" w:w="4968"/>
            <w:vAlign w:val="top"/>
          </w:tcPr>
          <w:p>
            <w:pPr>
              <w:spacing w:after="0"/>
            </w:pPr>
            <w:r>
              <w:rPr>
                <w:b w:val="0"/>
                <w:sz w:val="18"/>
              </w:rPr>
              <w:t>Slow request</w:t>
            </w:r>
          </w:p>
        </w:tc>
        <w:tc>
          <w:tcPr>
            <w:tcW w:type="dxa" w:w="4968"/>
            <w:vAlign w:val="top"/>
          </w:tcPr>
          <w:p>
            <w:pPr>
              <w:spacing w:after="0"/>
            </w:pPr>
            <w:r>
              <w:rPr>
                <w:b w:val="0"/>
                <w:sz w:val="18"/>
              </w:rPr>
              <w:t>Trace spans, DB latency, downstream HTTP, Redis, JVM, queue lag</w:t>
            </w:r>
          </w:p>
        </w:tc>
      </w:tr>
    </w:tbl>
    <w:p/>
    <w:p>
      <w:pPr>
        <w:pStyle w:val="Heading2"/>
      </w:pPr>
      <w:r>
        <w:t>Debug order</w:t>
      </w:r>
    </w:p>
    <w:p>
      <w:pPr>
        <w:pStyle w:val="ListBullet"/>
      </w:pPr>
      <w:r>
        <w:t>→ Reproduce consistently.</w:t>
      </w:r>
    </w:p>
    <w:p>
      <w:pPr>
        <w:pStyle w:val="ListBullet"/>
      </w:pPr>
      <w:r>
        <w:t>→ Record traceId/orderId/eventId.</w:t>
      </w:r>
    </w:p>
    <w:p>
      <w:pPr>
        <w:pStyle w:val="ListBullet"/>
      </w:pPr>
      <w:r>
        <w:t>→ Check Gateway/HTTP status.</w:t>
      </w:r>
    </w:p>
    <w:p>
      <w:pPr>
        <w:pStyle w:val="ListBullet"/>
      </w:pPr>
      <w:r>
        <w:t>→ Check service health.</w:t>
      </w:r>
    </w:p>
    <w:p>
      <w:pPr>
        <w:pStyle w:val="ListBullet"/>
      </w:pPr>
      <w:r>
        <w:t>→ Check logs for the same trace/entity ID.</w:t>
      </w:r>
    </w:p>
    <w:p>
      <w:pPr>
        <w:pStyle w:val="ListBullet"/>
      </w:pPr>
      <w:r>
        <w:t>→ Check distributed trace.</w:t>
      </w:r>
    </w:p>
    <w:p>
      <w:pPr>
        <w:pStyle w:val="ListBullet"/>
      </w:pPr>
      <w:r>
        <w:t>→ Check database state.</w:t>
      </w:r>
    </w:p>
    <w:p>
      <w:pPr>
        <w:pStyle w:val="ListBullet"/>
      </w:pPr>
      <w:r>
        <w:t>→ Check Redis state.</w:t>
      </w:r>
    </w:p>
    <w:p>
      <w:pPr>
        <w:pStyle w:val="ListBullet"/>
      </w:pPr>
      <w:r>
        <w:t>→ Check Kafka/RabbitMQ state.</w:t>
      </w:r>
    </w:p>
    <w:p>
      <w:pPr>
        <w:pStyle w:val="ListBullet"/>
      </w:pPr>
      <w:r>
        <w:t>→ Only then inspect code at the failing boundary.</w:t>
      </w:r>
    </w:p>
    <w:p>
      <w:pPr>
        <w:pStyle w:val="Heading1"/>
      </w:pPr>
      <w:r>
        <w:t>43. What You Should Be Able to Explain in an Interview</w:t>
      </w:r>
    </w:p>
    <w:p>
      <w:pPr>
        <w:pStyle w:val="Heading2"/>
      </w:pPr>
      <w:r>
        <w:t>Architecture</w:t>
      </w:r>
    </w:p>
    <w:p>
      <w:pPr>
        <w:pStyle w:val="ListBullet"/>
      </w:pPr>
      <w:r>
        <w:t>☐ Why microservices instead of one monolith for this learning project?</w:t>
      </w:r>
    </w:p>
    <w:p>
      <w:pPr>
        <w:pStyle w:val="ListBullet"/>
      </w:pPr>
      <w:r>
        <w:t>☐ Why Eureka before Kubernetes?</w:t>
      </w:r>
    </w:p>
    <w:p>
      <w:pPr>
        <w:pStyle w:val="ListBullet"/>
      </w:pPr>
      <w:r>
        <w:t>☐ Why Gateway?</w:t>
      </w:r>
    </w:p>
    <w:p>
      <w:pPr>
        <w:pStyle w:val="ListBullet"/>
      </w:pPr>
      <w:r>
        <w:t>☐ Why Config Server?</w:t>
      </w:r>
    </w:p>
    <w:p>
      <w:pPr>
        <w:pStyle w:val="ListBullet"/>
      </w:pPr>
      <w:r>
        <w:t>☐ Why Keycloak?</w:t>
      </w:r>
    </w:p>
    <w:p>
      <w:pPr>
        <w:pStyle w:val="ListBullet"/>
      </w:pPr>
      <w:r>
        <w:t>☐ Why separate service databases?</w:t>
      </w:r>
    </w:p>
    <w:p>
      <w:pPr>
        <w:pStyle w:val="ListBullet"/>
      </w:pPr>
      <w:r>
        <w:t>☐ Why Kafka and RabbitMQ are used for different jobs?</w:t>
      </w:r>
    </w:p>
    <w:p>
      <w:pPr>
        <w:pStyle w:val="ListBullet"/>
      </w:pPr>
      <w:r>
        <w:t>☐ Why Redis is not the source of truth?</w:t>
      </w:r>
    </w:p>
    <w:p>
      <w:pPr>
        <w:pStyle w:val="ListBullet"/>
      </w:pPr>
      <w:r>
        <w:t>☐ Why outbox/Debezium?</w:t>
      </w:r>
    </w:p>
    <w:p>
      <w:pPr>
        <w:pStyle w:val="ListBullet"/>
      </w:pPr>
      <w:r>
        <w:t>☐ Why idempotency is required?</w:t>
      </w:r>
    </w:p>
    <w:p>
      <w:pPr>
        <w:pStyle w:val="Heading2"/>
      </w:pPr>
      <w:r>
        <w:t>Failure questions</w:t>
      </w:r>
    </w:p>
    <w:p>
      <w:pPr>
        <w:pStyle w:val="ListBullet"/>
      </w:pPr>
      <w:r>
        <w:t>☐ What happens if Payment Service is down?</w:t>
      </w:r>
    </w:p>
    <w:p>
      <w:pPr>
        <w:pStyle w:val="ListBullet"/>
      </w:pPr>
      <w:r>
        <w:t>☐ What happens if Kafka is down?</w:t>
      </w:r>
    </w:p>
    <w:p>
      <w:pPr>
        <w:pStyle w:val="ListBullet"/>
      </w:pPr>
      <w:r>
        <w:t>☐ What happens if Redis loses data?</w:t>
      </w:r>
    </w:p>
    <w:p>
      <w:pPr>
        <w:pStyle w:val="ListBullet"/>
      </w:pPr>
      <w:r>
        <w:t>☐ How do you prevent overselling?</w:t>
      </w:r>
    </w:p>
    <w:p>
      <w:pPr>
        <w:pStyle w:val="ListBullet"/>
      </w:pPr>
      <w:r>
        <w:t>☐ How do you prevent double payment?</w:t>
      </w:r>
    </w:p>
    <w:p>
      <w:pPr>
        <w:pStyle w:val="ListBullet"/>
      </w:pPr>
      <w:r>
        <w:t>☐ What happens if the same Kafka event is delivered twice?</w:t>
      </w:r>
    </w:p>
    <w:p>
      <w:pPr>
        <w:pStyle w:val="ListBullet"/>
      </w:pPr>
      <w:r>
        <w:t>☐ How do you roll back a bad deployment?</w:t>
      </w:r>
    </w:p>
    <w:p>
      <w:pPr>
        <w:pStyle w:val="ListBullet"/>
      </w:pPr>
      <w:r>
        <w:t>☐ How do you trace one failed checkout across services?</w:t>
      </w:r>
    </w:p>
    <w:p>
      <w:pPr>
        <w:pStyle w:val="Heading2"/>
      </w:pPr>
      <w:r>
        <w:t>Strong explanation format</w:t>
      </w:r>
    </w:p>
    <w:p>
      <w:r>
        <w:t>Answer with: requirement → chosen mechanism → exact flow → failure handling → tradeoff → how you tested it. Avoid just listing technologies.</w:t>
      </w:r>
    </w:p>
    <w:p>
      <w:pPr>
        <w:pStyle w:val="Heading1"/>
      </w:pPr>
      <w:r>
        <w:t>44. Suggested 30-Day Learning Schedule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pPr>
              <w:spacing w:after="0"/>
            </w:pPr>
            <w:r>
              <w:rPr>
                <w:b/>
                <w:sz w:val="18"/>
              </w:rPr>
              <w:t>Days</w:t>
            </w:r>
          </w:p>
        </w:tc>
        <w:tc>
          <w:tcPr>
            <w:tcW w:type="dxa" w:w="3312"/>
            <w:shd w:fill="D9EAF7"/>
            <w:vAlign w:val="center"/>
          </w:tcPr>
          <w:p>
            <w:pPr>
              <w:spacing w:after="0"/>
            </w:pPr>
            <w:r>
              <w:rPr>
                <w:b/>
                <w:sz w:val="18"/>
              </w:rPr>
              <w:t>Focus</w:t>
            </w:r>
          </w:p>
        </w:tc>
        <w:tc>
          <w:tcPr>
            <w:tcW w:type="dxa" w:w="3312"/>
            <w:shd w:fill="D9EAF7"/>
            <w:vAlign w:val="center"/>
          </w:tcPr>
          <w:p>
            <w:pPr>
              <w:spacing w:after="0"/>
            </w:pPr>
            <w:r>
              <w:rPr>
                <w:b/>
                <w:sz w:val="18"/>
              </w:rPr>
              <w:t>Deliverable</w:t>
            </w:r>
          </w:p>
        </w:tc>
      </w:tr>
      <w:tr>
        <w:tc>
          <w:tcPr>
            <w:tcW w:type="dxa" w:w="3312"/>
            <w:vAlign w:val="top"/>
          </w:tcPr>
          <w:p>
            <w:pPr>
              <w:spacing w:after="0"/>
            </w:pPr>
            <w:r>
              <w:rPr>
                <w:b w:val="0"/>
                <w:sz w:val="18"/>
              </w:rPr>
              <w:t>1-2</w:t>
            </w:r>
          </w:p>
        </w:tc>
        <w:tc>
          <w:tcPr>
            <w:tcW w:type="dxa" w:w="3312"/>
            <w:vAlign w:val="top"/>
          </w:tcPr>
          <w:p>
            <w:pPr>
              <w:spacing w:after="0"/>
            </w:pPr>
            <w:r>
              <w:rPr>
                <w:b w:val="0"/>
                <w:sz w:val="18"/>
              </w:rPr>
              <w:t>Architecture + repo map</w:t>
            </w:r>
          </w:p>
        </w:tc>
        <w:tc>
          <w:tcPr>
            <w:tcW w:type="dxa" w:w="3312"/>
            <w:vAlign w:val="top"/>
          </w:tcPr>
          <w:p>
            <w:pPr>
              <w:spacing w:after="0"/>
            </w:pPr>
            <w:r>
              <w:rPr>
                <w:b w:val="0"/>
                <w:sz w:val="18"/>
              </w:rPr>
              <w:t>Architecture drawn from memory</w:t>
            </w:r>
          </w:p>
        </w:tc>
      </w:tr>
      <w:tr>
        <w:tc>
          <w:tcPr>
            <w:tcW w:type="dxa" w:w="3312"/>
            <w:vAlign w:val="top"/>
          </w:tcPr>
          <w:p>
            <w:pPr>
              <w:spacing w:after="0"/>
            </w:pPr>
            <w:r>
              <w:rPr>
                <w:b w:val="0"/>
                <w:sz w:val="18"/>
              </w:rPr>
              <w:t>3-4</w:t>
            </w:r>
          </w:p>
        </w:tc>
        <w:tc>
          <w:tcPr>
            <w:tcW w:type="dxa" w:w="3312"/>
            <w:vAlign w:val="top"/>
          </w:tcPr>
          <w:p>
            <w:pPr>
              <w:spacing w:after="0"/>
            </w:pPr>
            <w:r>
              <w:rPr>
                <w:b w:val="0"/>
                <w:sz w:val="18"/>
              </w:rPr>
              <w:t>Java + Maven + Spring startup</w:t>
            </w:r>
          </w:p>
        </w:tc>
        <w:tc>
          <w:tcPr>
            <w:tcW w:type="dxa" w:w="3312"/>
            <w:vAlign w:val="top"/>
          </w:tcPr>
          <w:p>
            <w:pPr>
              <w:spacing w:after="0"/>
            </w:pPr>
            <w:r>
              <w:rPr>
                <w:b w:val="0"/>
                <w:sz w:val="18"/>
              </w:rPr>
              <w:t>Explain boot sequence and dependencies</w:t>
            </w:r>
          </w:p>
        </w:tc>
      </w:tr>
      <w:tr>
        <w:tc>
          <w:tcPr>
            <w:tcW w:type="dxa" w:w="3312"/>
            <w:vAlign w:val="top"/>
          </w:tcPr>
          <w:p>
            <w:pPr>
              <w:spacing w:after="0"/>
            </w:pPr>
            <w:r>
              <w:rPr>
                <w:b w:val="0"/>
                <w:sz w:val="18"/>
              </w:rPr>
              <w:t>5</w:t>
            </w:r>
          </w:p>
        </w:tc>
        <w:tc>
          <w:tcPr>
            <w:tcW w:type="dxa" w:w="3312"/>
            <w:vAlign w:val="top"/>
          </w:tcPr>
          <w:p>
            <w:pPr>
              <w:spacing w:after="0"/>
            </w:pPr>
            <w:r>
              <w:rPr>
                <w:b w:val="0"/>
                <w:sz w:val="18"/>
              </w:rPr>
              <w:t>Config + profiles + secrets</w:t>
            </w:r>
          </w:p>
        </w:tc>
        <w:tc>
          <w:tcPr>
            <w:tcW w:type="dxa" w:w="3312"/>
            <w:vAlign w:val="top"/>
          </w:tcPr>
          <w:p>
            <w:pPr>
              <w:spacing w:after="0"/>
            </w:pPr>
            <w:r>
              <w:rPr>
                <w:b w:val="0"/>
                <w:sz w:val="18"/>
              </w:rPr>
              <w:t>Property/source map</w:t>
            </w:r>
          </w:p>
        </w:tc>
      </w:tr>
      <w:tr>
        <w:tc>
          <w:tcPr>
            <w:tcW w:type="dxa" w:w="3312"/>
            <w:vAlign w:val="top"/>
          </w:tcPr>
          <w:p>
            <w:pPr>
              <w:spacing w:after="0"/>
            </w:pPr>
            <w:r>
              <w:rPr>
                <w:b w:val="0"/>
                <w:sz w:val="18"/>
              </w:rPr>
              <w:t>6</w:t>
            </w:r>
          </w:p>
        </w:tc>
        <w:tc>
          <w:tcPr>
            <w:tcW w:type="dxa" w:w="3312"/>
            <w:vAlign w:val="top"/>
          </w:tcPr>
          <w:p>
            <w:pPr>
              <w:spacing w:after="0"/>
            </w:pPr>
            <w:r>
              <w:rPr>
                <w:b w:val="0"/>
                <w:sz w:val="18"/>
              </w:rPr>
              <w:t>Eureka</w:t>
            </w:r>
          </w:p>
        </w:tc>
        <w:tc>
          <w:tcPr>
            <w:tcW w:type="dxa" w:w="3312"/>
            <w:vAlign w:val="top"/>
          </w:tcPr>
          <w:p>
            <w:pPr>
              <w:spacing w:after="0"/>
            </w:pPr>
            <w:r>
              <w:rPr>
                <w:b w:val="0"/>
                <w:sz w:val="18"/>
              </w:rPr>
              <w:t>Trace registration and discovery</w:t>
            </w:r>
          </w:p>
        </w:tc>
      </w:tr>
      <w:tr>
        <w:tc>
          <w:tcPr>
            <w:tcW w:type="dxa" w:w="3312"/>
            <w:vAlign w:val="top"/>
          </w:tcPr>
          <w:p>
            <w:pPr>
              <w:spacing w:after="0"/>
            </w:pPr>
            <w:r>
              <w:rPr>
                <w:b w:val="0"/>
                <w:sz w:val="18"/>
              </w:rPr>
              <w:t>7</w:t>
            </w:r>
          </w:p>
        </w:tc>
        <w:tc>
          <w:tcPr>
            <w:tcW w:type="dxa" w:w="3312"/>
            <w:vAlign w:val="top"/>
          </w:tcPr>
          <w:p>
            <w:pPr>
              <w:spacing w:after="0"/>
            </w:pPr>
            <w:r>
              <w:rPr>
                <w:b w:val="0"/>
                <w:sz w:val="18"/>
              </w:rPr>
              <w:t>Gateway</w:t>
            </w:r>
          </w:p>
        </w:tc>
        <w:tc>
          <w:tcPr>
            <w:tcW w:type="dxa" w:w="3312"/>
            <w:vAlign w:val="top"/>
          </w:tcPr>
          <w:p>
            <w:pPr>
              <w:spacing w:after="0"/>
            </w:pPr>
            <w:r>
              <w:rPr>
                <w:b w:val="0"/>
                <w:sz w:val="18"/>
              </w:rPr>
              <w:t>Trace one routed request</w:t>
            </w:r>
          </w:p>
        </w:tc>
      </w:tr>
      <w:tr>
        <w:tc>
          <w:tcPr>
            <w:tcW w:type="dxa" w:w="3312"/>
            <w:vAlign w:val="top"/>
          </w:tcPr>
          <w:p>
            <w:pPr>
              <w:spacing w:after="0"/>
            </w:pPr>
            <w:r>
              <w:rPr>
                <w:b w:val="0"/>
                <w:sz w:val="18"/>
              </w:rPr>
              <w:t>8-9</w:t>
            </w:r>
          </w:p>
        </w:tc>
        <w:tc>
          <w:tcPr>
            <w:tcW w:type="dxa" w:w="3312"/>
            <w:vAlign w:val="top"/>
          </w:tcPr>
          <w:p>
            <w:pPr>
              <w:spacing w:after="0"/>
            </w:pPr>
            <w:r>
              <w:rPr>
                <w:b w:val="0"/>
                <w:sz w:val="18"/>
              </w:rPr>
              <w:t>Keycloak/Security</w:t>
            </w:r>
          </w:p>
        </w:tc>
        <w:tc>
          <w:tcPr>
            <w:tcW w:type="dxa" w:w="3312"/>
            <w:vAlign w:val="top"/>
          </w:tcPr>
          <w:p>
            <w:pPr>
              <w:spacing w:after="0"/>
            </w:pPr>
            <w:r>
              <w:rPr>
                <w:b w:val="0"/>
                <w:sz w:val="18"/>
              </w:rPr>
              <w:t>Login/token/role flow explained</w:t>
            </w:r>
          </w:p>
        </w:tc>
      </w:tr>
      <w:tr>
        <w:tc>
          <w:tcPr>
            <w:tcW w:type="dxa" w:w="3312"/>
            <w:vAlign w:val="top"/>
          </w:tcPr>
          <w:p>
            <w:pPr>
              <w:spacing w:after="0"/>
            </w:pPr>
            <w:r>
              <w:rPr>
                <w:b w:val="0"/>
                <w:sz w:val="18"/>
              </w:rPr>
              <w:t>10</w:t>
            </w:r>
          </w:p>
        </w:tc>
        <w:tc>
          <w:tcPr>
            <w:tcW w:type="dxa" w:w="3312"/>
            <w:vAlign w:val="top"/>
          </w:tcPr>
          <w:p>
            <w:pPr>
              <w:spacing w:after="0"/>
            </w:pPr>
            <w:r>
              <w:rPr>
                <w:b w:val="0"/>
                <w:sz w:val="18"/>
              </w:rPr>
              <w:t>User Service</w:t>
            </w:r>
          </w:p>
        </w:tc>
        <w:tc>
          <w:tcPr>
            <w:tcW w:type="dxa" w:w="3312"/>
            <w:vAlign w:val="top"/>
          </w:tcPr>
          <w:p>
            <w:pPr>
              <w:spacing w:after="0"/>
            </w:pPr>
            <w:r>
              <w:rPr>
                <w:b w:val="0"/>
                <w:sz w:val="18"/>
              </w:rPr>
              <w:t>Controller-to-DB trace</w:t>
            </w:r>
          </w:p>
        </w:tc>
      </w:tr>
      <w:tr>
        <w:tc>
          <w:tcPr>
            <w:tcW w:type="dxa" w:w="3312"/>
            <w:vAlign w:val="top"/>
          </w:tcPr>
          <w:p>
            <w:pPr>
              <w:spacing w:after="0"/>
            </w:pPr>
            <w:r>
              <w:rPr>
                <w:b w:val="0"/>
                <w:sz w:val="18"/>
              </w:rPr>
              <w:t>11</w:t>
            </w:r>
          </w:p>
        </w:tc>
        <w:tc>
          <w:tcPr>
            <w:tcW w:type="dxa" w:w="3312"/>
            <w:vAlign w:val="top"/>
          </w:tcPr>
          <w:p>
            <w:pPr>
              <w:spacing w:after="0"/>
            </w:pPr>
            <w:r>
              <w:rPr>
                <w:b w:val="0"/>
                <w:sz w:val="18"/>
              </w:rPr>
              <w:t>Event Service</w:t>
            </w:r>
          </w:p>
        </w:tc>
        <w:tc>
          <w:tcPr>
            <w:tcW w:type="dxa" w:w="3312"/>
            <w:vAlign w:val="top"/>
          </w:tcPr>
          <w:p>
            <w:pPr>
              <w:spacing w:after="0"/>
            </w:pPr>
            <w:r>
              <w:rPr>
                <w:b w:val="0"/>
                <w:sz w:val="18"/>
              </w:rPr>
              <w:t>Organizer create/update flow</w:t>
            </w:r>
          </w:p>
        </w:tc>
      </w:tr>
      <w:tr>
        <w:tc>
          <w:tcPr>
            <w:tcW w:type="dxa" w:w="3312"/>
            <w:vAlign w:val="top"/>
          </w:tcPr>
          <w:p>
            <w:pPr>
              <w:spacing w:after="0"/>
            </w:pPr>
            <w:r>
              <w:rPr>
                <w:b w:val="0"/>
                <w:sz w:val="18"/>
              </w:rPr>
              <w:t>12-13</w:t>
            </w:r>
          </w:p>
        </w:tc>
        <w:tc>
          <w:tcPr>
            <w:tcW w:type="dxa" w:w="3312"/>
            <w:vAlign w:val="top"/>
          </w:tcPr>
          <w:p>
            <w:pPr>
              <w:spacing w:after="0"/>
            </w:pPr>
            <w:r>
              <w:rPr>
                <w:b w:val="0"/>
                <w:sz w:val="18"/>
              </w:rPr>
              <w:t>PostgreSQL/JPA/Flyway</w:t>
            </w:r>
          </w:p>
        </w:tc>
        <w:tc>
          <w:tcPr>
            <w:tcW w:type="dxa" w:w="3312"/>
            <w:vAlign w:val="top"/>
          </w:tcPr>
          <w:p>
            <w:pPr>
              <w:spacing w:after="0"/>
            </w:pPr>
            <w:r>
              <w:rPr>
                <w:b w:val="0"/>
                <w:sz w:val="18"/>
              </w:rPr>
              <w:t>Schema/migration map</w:t>
            </w:r>
          </w:p>
        </w:tc>
      </w:tr>
      <w:tr>
        <w:tc>
          <w:tcPr>
            <w:tcW w:type="dxa" w:w="3312"/>
            <w:vAlign w:val="top"/>
          </w:tcPr>
          <w:p>
            <w:pPr>
              <w:spacing w:after="0"/>
            </w:pPr>
            <w:r>
              <w:rPr>
                <w:b w:val="0"/>
                <w:sz w:val="18"/>
              </w:rPr>
              <w:t>14-15</w:t>
            </w:r>
          </w:p>
        </w:tc>
        <w:tc>
          <w:tcPr>
            <w:tcW w:type="dxa" w:w="3312"/>
            <w:vAlign w:val="top"/>
          </w:tcPr>
          <w:p>
            <w:pPr>
              <w:spacing w:after="0"/>
            </w:pPr>
            <w:r>
              <w:rPr>
                <w:b w:val="0"/>
                <w:sz w:val="18"/>
              </w:rPr>
              <w:t>Inventory + Redis</w:t>
            </w:r>
          </w:p>
        </w:tc>
        <w:tc>
          <w:tcPr>
            <w:tcW w:type="dxa" w:w="3312"/>
            <w:vAlign w:val="top"/>
          </w:tcPr>
          <w:p>
            <w:pPr>
              <w:spacing w:after="0"/>
            </w:pPr>
            <w:r>
              <w:rPr>
                <w:b w:val="0"/>
                <w:sz w:val="18"/>
              </w:rPr>
              <w:t>Prove no oversell in small concurrency test</w:t>
            </w:r>
          </w:p>
        </w:tc>
      </w:tr>
      <w:tr>
        <w:tc>
          <w:tcPr>
            <w:tcW w:type="dxa" w:w="3312"/>
            <w:vAlign w:val="top"/>
          </w:tcPr>
          <w:p>
            <w:pPr>
              <w:spacing w:after="0"/>
            </w:pPr>
            <w:r>
              <w:rPr>
                <w:b w:val="0"/>
                <w:sz w:val="18"/>
              </w:rPr>
              <w:t>16</w:t>
            </w:r>
          </w:p>
        </w:tc>
        <w:tc>
          <w:tcPr>
            <w:tcW w:type="dxa" w:w="3312"/>
            <w:vAlign w:val="top"/>
          </w:tcPr>
          <w:p>
            <w:pPr>
              <w:spacing w:after="0"/>
            </w:pPr>
            <w:r>
              <w:rPr>
                <w:b w:val="0"/>
                <w:sz w:val="18"/>
              </w:rPr>
              <w:t>Order state machine</w:t>
            </w:r>
          </w:p>
        </w:tc>
        <w:tc>
          <w:tcPr>
            <w:tcW w:type="dxa" w:w="3312"/>
            <w:vAlign w:val="top"/>
          </w:tcPr>
          <w:p>
            <w:pPr>
              <w:spacing w:after="0"/>
            </w:pPr>
            <w:r>
              <w:rPr>
                <w:b w:val="0"/>
                <w:sz w:val="18"/>
              </w:rPr>
              <w:t>All transitions diagrammed</w:t>
            </w:r>
          </w:p>
        </w:tc>
      </w:tr>
      <w:tr>
        <w:tc>
          <w:tcPr>
            <w:tcW w:type="dxa" w:w="3312"/>
            <w:vAlign w:val="top"/>
          </w:tcPr>
          <w:p>
            <w:pPr>
              <w:spacing w:after="0"/>
            </w:pPr>
            <w:r>
              <w:rPr>
                <w:b w:val="0"/>
                <w:sz w:val="18"/>
              </w:rPr>
              <w:t>17</w:t>
            </w:r>
          </w:p>
        </w:tc>
        <w:tc>
          <w:tcPr>
            <w:tcW w:type="dxa" w:w="3312"/>
            <w:vAlign w:val="top"/>
          </w:tcPr>
          <w:p>
            <w:pPr>
              <w:spacing w:after="0"/>
            </w:pPr>
            <w:r>
              <w:rPr>
                <w:b w:val="0"/>
                <w:sz w:val="18"/>
              </w:rPr>
              <w:t>Idempotency</w:t>
            </w:r>
          </w:p>
        </w:tc>
        <w:tc>
          <w:tcPr>
            <w:tcW w:type="dxa" w:w="3312"/>
            <w:vAlign w:val="top"/>
          </w:tcPr>
          <w:p>
            <w:pPr>
              <w:spacing w:after="0"/>
            </w:pPr>
            <w:r>
              <w:rPr>
                <w:b w:val="0"/>
                <w:sz w:val="18"/>
              </w:rPr>
              <w:t>Duplicate tests explained</w:t>
            </w:r>
          </w:p>
        </w:tc>
      </w:tr>
      <w:tr>
        <w:tc>
          <w:tcPr>
            <w:tcW w:type="dxa" w:w="3312"/>
            <w:vAlign w:val="top"/>
          </w:tcPr>
          <w:p>
            <w:pPr>
              <w:spacing w:after="0"/>
            </w:pPr>
            <w:r>
              <w:rPr>
                <w:b w:val="0"/>
                <w:sz w:val="18"/>
              </w:rPr>
              <w:t>18</w:t>
            </w:r>
          </w:p>
        </w:tc>
        <w:tc>
          <w:tcPr>
            <w:tcW w:type="dxa" w:w="3312"/>
            <w:vAlign w:val="top"/>
          </w:tcPr>
          <w:p>
            <w:pPr>
              <w:spacing w:after="0"/>
            </w:pPr>
            <w:r>
              <w:rPr>
                <w:b w:val="0"/>
                <w:sz w:val="18"/>
              </w:rPr>
              <w:t>Payment + Resilience4j</w:t>
            </w:r>
          </w:p>
        </w:tc>
        <w:tc>
          <w:tcPr>
            <w:tcW w:type="dxa" w:w="3312"/>
            <w:vAlign w:val="top"/>
          </w:tcPr>
          <w:p>
            <w:pPr>
              <w:spacing w:after="0"/>
            </w:pPr>
            <w:r>
              <w:rPr>
                <w:b w:val="0"/>
                <w:sz w:val="18"/>
              </w:rPr>
              <w:t>Failure/timeout demo</w:t>
            </w:r>
          </w:p>
        </w:tc>
      </w:tr>
      <w:tr>
        <w:tc>
          <w:tcPr>
            <w:tcW w:type="dxa" w:w="3312"/>
            <w:vAlign w:val="top"/>
          </w:tcPr>
          <w:p>
            <w:pPr>
              <w:spacing w:after="0"/>
            </w:pPr>
            <w:r>
              <w:rPr>
                <w:b w:val="0"/>
                <w:sz w:val="18"/>
              </w:rPr>
              <w:t>19-20</w:t>
            </w:r>
          </w:p>
        </w:tc>
        <w:tc>
          <w:tcPr>
            <w:tcW w:type="dxa" w:w="3312"/>
            <w:vAlign w:val="top"/>
          </w:tcPr>
          <w:p>
            <w:pPr>
              <w:spacing w:after="0"/>
            </w:pPr>
            <w:r>
              <w:rPr>
                <w:b w:val="0"/>
                <w:sz w:val="18"/>
              </w:rPr>
              <w:t>Kafka</w:t>
            </w:r>
          </w:p>
        </w:tc>
        <w:tc>
          <w:tcPr>
            <w:tcW w:type="dxa" w:w="3312"/>
            <w:vAlign w:val="top"/>
          </w:tcPr>
          <w:p>
            <w:pPr>
              <w:spacing w:after="0"/>
            </w:pPr>
            <w:r>
              <w:rPr>
                <w:b w:val="0"/>
                <w:sz w:val="18"/>
              </w:rPr>
              <w:t>Event catalog + consumer groups</w:t>
            </w:r>
          </w:p>
        </w:tc>
      </w:tr>
      <w:tr>
        <w:tc>
          <w:tcPr>
            <w:tcW w:type="dxa" w:w="3312"/>
            <w:vAlign w:val="top"/>
          </w:tcPr>
          <w:p>
            <w:pPr>
              <w:spacing w:after="0"/>
            </w:pPr>
            <w:r>
              <w:rPr>
                <w:b w:val="0"/>
                <w:sz w:val="18"/>
              </w:rPr>
              <w:t>21</w:t>
            </w:r>
          </w:p>
        </w:tc>
        <w:tc>
          <w:tcPr>
            <w:tcW w:type="dxa" w:w="3312"/>
            <w:vAlign w:val="top"/>
          </w:tcPr>
          <w:p>
            <w:pPr>
              <w:spacing w:after="0"/>
            </w:pPr>
            <w:r>
              <w:rPr>
                <w:b w:val="0"/>
                <w:sz w:val="18"/>
              </w:rPr>
              <w:t>Outbox + Debezium</w:t>
            </w:r>
          </w:p>
        </w:tc>
        <w:tc>
          <w:tcPr>
            <w:tcW w:type="dxa" w:w="3312"/>
            <w:vAlign w:val="top"/>
          </w:tcPr>
          <w:p>
            <w:pPr>
              <w:spacing w:after="0"/>
            </w:pPr>
            <w:r>
              <w:rPr>
                <w:b w:val="0"/>
                <w:sz w:val="18"/>
              </w:rPr>
              <w:t>Dual-write problem explained</w:t>
            </w:r>
          </w:p>
        </w:tc>
      </w:tr>
      <w:tr>
        <w:tc>
          <w:tcPr>
            <w:tcW w:type="dxa" w:w="3312"/>
            <w:vAlign w:val="top"/>
          </w:tcPr>
          <w:p>
            <w:pPr>
              <w:spacing w:after="0"/>
            </w:pPr>
            <w:r>
              <w:rPr>
                <w:b w:val="0"/>
                <w:sz w:val="18"/>
              </w:rPr>
              <w:t>22</w:t>
            </w:r>
          </w:p>
        </w:tc>
        <w:tc>
          <w:tcPr>
            <w:tcW w:type="dxa" w:w="3312"/>
            <w:vAlign w:val="top"/>
          </w:tcPr>
          <w:p>
            <w:pPr>
              <w:spacing w:after="0"/>
            </w:pPr>
            <w:r>
              <w:rPr>
                <w:b w:val="0"/>
                <w:sz w:val="18"/>
              </w:rPr>
              <w:t>RabbitMQ + Notification + Ticket</w:t>
            </w:r>
          </w:p>
        </w:tc>
        <w:tc>
          <w:tcPr>
            <w:tcW w:type="dxa" w:w="3312"/>
            <w:vAlign w:val="top"/>
          </w:tcPr>
          <w:p>
            <w:pPr>
              <w:spacing w:after="0"/>
            </w:pPr>
            <w:r>
              <w:rPr>
                <w:b w:val="0"/>
                <w:sz w:val="18"/>
              </w:rPr>
              <w:t>Job lifecycle trace</w:t>
            </w:r>
          </w:p>
        </w:tc>
      </w:tr>
      <w:tr>
        <w:tc>
          <w:tcPr>
            <w:tcW w:type="dxa" w:w="3312"/>
            <w:vAlign w:val="top"/>
          </w:tcPr>
          <w:p>
            <w:pPr>
              <w:spacing w:after="0"/>
            </w:pPr>
            <w:r>
              <w:rPr>
                <w:b w:val="0"/>
                <w:sz w:val="18"/>
              </w:rPr>
              <w:t>23</w:t>
            </w:r>
          </w:p>
        </w:tc>
        <w:tc>
          <w:tcPr>
            <w:tcW w:type="dxa" w:w="3312"/>
            <w:vAlign w:val="top"/>
          </w:tcPr>
          <w:p>
            <w:pPr>
              <w:spacing w:after="0"/>
            </w:pPr>
            <w:r>
              <w:rPr>
                <w:b w:val="0"/>
                <w:sz w:val="18"/>
              </w:rPr>
              <w:t>MinIO + Search + Audit</w:t>
            </w:r>
          </w:p>
        </w:tc>
        <w:tc>
          <w:tcPr>
            <w:tcW w:type="dxa" w:w="3312"/>
            <w:vAlign w:val="top"/>
          </w:tcPr>
          <w:p>
            <w:pPr>
              <w:spacing w:after="0"/>
            </w:pPr>
            <w:r>
              <w:rPr>
                <w:b w:val="0"/>
                <w:sz w:val="18"/>
              </w:rPr>
              <w:t>Projection/storage roles explained</w:t>
            </w:r>
          </w:p>
        </w:tc>
      </w:tr>
      <w:tr>
        <w:tc>
          <w:tcPr>
            <w:tcW w:type="dxa" w:w="3312"/>
            <w:vAlign w:val="top"/>
          </w:tcPr>
          <w:p>
            <w:pPr>
              <w:spacing w:after="0"/>
            </w:pPr>
            <w:r>
              <w:rPr>
                <w:b w:val="0"/>
                <w:sz w:val="18"/>
              </w:rPr>
              <w:t>24</w:t>
            </w:r>
          </w:p>
        </w:tc>
        <w:tc>
          <w:tcPr>
            <w:tcW w:type="dxa" w:w="3312"/>
            <w:vAlign w:val="top"/>
          </w:tcPr>
          <w:p>
            <w:pPr>
              <w:spacing w:after="0"/>
            </w:pPr>
            <w:r>
              <w:rPr>
                <w:b w:val="0"/>
                <w:sz w:val="18"/>
              </w:rPr>
              <w:t>Observability</w:t>
            </w:r>
          </w:p>
        </w:tc>
        <w:tc>
          <w:tcPr>
            <w:tcW w:type="dxa" w:w="3312"/>
            <w:vAlign w:val="top"/>
          </w:tcPr>
          <w:p>
            <w:pPr>
              <w:spacing w:after="0"/>
            </w:pPr>
            <w:r>
              <w:rPr>
                <w:b w:val="0"/>
                <w:sz w:val="18"/>
              </w:rPr>
              <w:t>One full distributed trace</w:t>
            </w:r>
          </w:p>
        </w:tc>
      </w:tr>
      <w:tr>
        <w:tc>
          <w:tcPr>
            <w:tcW w:type="dxa" w:w="3312"/>
            <w:vAlign w:val="top"/>
          </w:tcPr>
          <w:p>
            <w:pPr>
              <w:spacing w:after="0"/>
            </w:pPr>
            <w:r>
              <w:rPr>
                <w:b w:val="0"/>
                <w:sz w:val="18"/>
              </w:rPr>
              <w:t>25</w:t>
            </w:r>
          </w:p>
        </w:tc>
        <w:tc>
          <w:tcPr>
            <w:tcW w:type="dxa" w:w="3312"/>
            <w:vAlign w:val="top"/>
          </w:tcPr>
          <w:p>
            <w:pPr>
              <w:spacing w:after="0"/>
            </w:pPr>
            <w:r>
              <w:rPr>
                <w:b w:val="0"/>
                <w:sz w:val="18"/>
              </w:rPr>
              <w:t>Docker/Compose</w:t>
            </w:r>
          </w:p>
        </w:tc>
        <w:tc>
          <w:tcPr>
            <w:tcW w:type="dxa" w:w="3312"/>
            <w:vAlign w:val="top"/>
          </w:tcPr>
          <w:p>
            <w:pPr>
              <w:spacing w:after="0"/>
            </w:pPr>
            <w:r>
              <w:rPr>
                <w:b w:val="0"/>
                <w:sz w:val="18"/>
              </w:rPr>
              <w:t>Explain networks/volumes/ports</w:t>
            </w:r>
          </w:p>
        </w:tc>
      </w:tr>
      <w:tr>
        <w:tc>
          <w:tcPr>
            <w:tcW w:type="dxa" w:w="3312"/>
            <w:vAlign w:val="top"/>
          </w:tcPr>
          <w:p>
            <w:pPr>
              <w:spacing w:after="0"/>
            </w:pPr>
            <w:r>
              <w:rPr>
                <w:b w:val="0"/>
                <w:sz w:val="18"/>
              </w:rPr>
              <w:t>26</w:t>
            </w:r>
          </w:p>
        </w:tc>
        <w:tc>
          <w:tcPr>
            <w:tcW w:type="dxa" w:w="3312"/>
            <w:vAlign w:val="top"/>
          </w:tcPr>
          <w:p>
            <w:pPr>
              <w:spacing w:after="0"/>
            </w:pPr>
            <w:r>
              <w:rPr>
                <w:b w:val="0"/>
                <w:sz w:val="18"/>
              </w:rPr>
              <w:t>Testing</w:t>
            </w:r>
          </w:p>
        </w:tc>
        <w:tc>
          <w:tcPr>
            <w:tcW w:type="dxa" w:w="3312"/>
            <w:vAlign w:val="top"/>
          </w:tcPr>
          <w:p>
            <w:pPr>
              <w:spacing w:after="0"/>
            </w:pPr>
            <w:r>
              <w:rPr>
                <w:b w:val="0"/>
                <w:sz w:val="18"/>
              </w:rPr>
              <w:t>Read and improve critical tests</w:t>
            </w:r>
          </w:p>
        </w:tc>
      </w:tr>
      <w:tr>
        <w:tc>
          <w:tcPr>
            <w:tcW w:type="dxa" w:w="3312"/>
            <w:vAlign w:val="top"/>
          </w:tcPr>
          <w:p>
            <w:pPr>
              <w:spacing w:after="0"/>
            </w:pPr>
            <w:r>
              <w:rPr>
                <w:b w:val="0"/>
                <w:sz w:val="18"/>
              </w:rPr>
              <w:t>27</w:t>
            </w:r>
          </w:p>
        </w:tc>
        <w:tc>
          <w:tcPr>
            <w:tcW w:type="dxa" w:w="3312"/>
            <w:vAlign w:val="top"/>
          </w:tcPr>
          <w:p>
            <w:pPr>
              <w:spacing w:after="0"/>
            </w:pPr>
            <w:r>
              <w:rPr>
                <w:b w:val="0"/>
                <w:sz w:val="18"/>
              </w:rPr>
              <w:t>CI/CD</w:t>
            </w:r>
          </w:p>
        </w:tc>
        <w:tc>
          <w:tcPr>
            <w:tcW w:type="dxa" w:w="3312"/>
            <w:vAlign w:val="top"/>
          </w:tcPr>
          <w:p>
            <w:pPr>
              <w:spacing w:after="0"/>
            </w:pPr>
            <w:r>
              <w:rPr>
                <w:b w:val="0"/>
                <w:sz w:val="18"/>
              </w:rPr>
              <w:t>Pipeline explained step by step</w:t>
            </w:r>
          </w:p>
        </w:tc>
      </w:tr>
      <w:tr>
        <w:tc>
          <w:tcPr>
            <w:tcW w:type="dxa" w:w="3312"/>
            <w:vAlign w:val="top"/>
          </w:tcPr>
          <w:p>
            <w:pPr>
              <w:spacing w:after="0"/>
            </w:pPr>
            <w:r>
              <w:rPr>
                <w:b w:val="0"/>
                <w:sz w:val="18"/>
              </w:rPr>
              <w:t>28</w:t>
            </w:r>
          </w:p>
        </w:tc>
        <w:tc>
          <w:tcPr>
            <w:tcW w:type="dxa" w:w="3312"/>
            <w:vAlign w:val="top"/>
          </w:tcPr>
          <w:p>
            <w:pPr>
              <w:spacing w:after="0"/>
            </w:pPr>
            <w:r>
              <w:rPr>
                <w:b w:val="0"/>
                <w:sz w:val="18"/>
              </w:rPr>
              <w:t>VM deployment</w:t>
            </w:r>
          </w:p>
        </w:tc>
        <w:tc>
          <w:tcPr>
            <w:tcW w:type="dxa" w:w="3312"/>
            <w:vAlign w:val="top"/>
          </w:tcPr>
          <w:p>
            <w:pPr>
              <w:spacing w:after="0"/>
            </w:pPr>
            <w:r>
              <w:rPr>
                <w:b w:val="0"/>
                <w:sz w:val="18"/>
              </w:rPr>
              <w:t>Staging topology and deploy flow</w:t>
            </w:r>
          </w:p>
        </w:tc>
      </w:tr>
      <w:tr>
        <w:tc>
          <w:tcPr>
            <w:tcW w:type="dxa" w:w="3312"/>
            <w:vAlign w:val="top"/>
          </w:tcPr>
          <w:p>
            <w:pPr>
              <w:spacing w:after="0"/>
            </w:pPr>
            <w:r>
              <w:rPr>
                <w:b w:val="0"/>
                <w:sz w:val="18"/>
              </w:rPr>
              <w:t>29</w:t>
            </w:r>
          </w:p>
        </w:tc>
        <w:tc>
          <w:tcPr>
            <w:tcW w:type="dxa" w:w="3312"/>
            <w:vAlign w:val="top"/>
          </w:tcPr>
          <w:p>
            <w:pPr>
              <w:spacing w:after="0"/>
            </w:pPr>
            <w:r>
              <w:rPr>
                <w:b w:val="0"/>
                <w:sz w:val="18"/>
              </w:rPr>
              <w:t>AI audit/security audit</w:t>
            </w:r>
          </w:p>
        </w:tc>
        <w:tc>
          <w:tcPr>
            <w:tcW w:type="dxa" w:w="3312"/>
            <w:vAlign w:val="top"/>
          </w:tcPr>
          <w:p>
            <w:pPr>
              <w:spacing w:after="0"/>
            </w:pPr>
            <w:r>
              <w:rPr>
                <w:b w:val="0"/>
                <w:sz w:val="18"/>
              </w:rPr>
              <w:t>Remove/understand suspicious patterns</w:t>
            </w:r>
          </w:p>
        </w:tc>
      </w:tr>
      <w:tr>
        <w:tc>
          <w:tcPr>
            <w:tcW w:type="dxa" w:w="3312"/>
            <w:vAlign w:val="top"/>
          </w:tcPr>
          <w:p>
            <w:pPr>
              <w:spacing w:after="0"/>
            </w:pPr>
            <w:r>
              <w:rPr>
                <w:b w:val="0"/>
                <w:sz w:val="18"/>
              </w:rPr>
              <w:t>30</w:t>
            </w:r>
          </w:p>
        </w:tc>
        <w:tc>
          <w:tcPr>
            <w:tcW w:type="dxa" w:w="3312"/>
            <w:vAlign w:val="top"/>
          </w:tcPr>
          <w:p>
            <w:pPr>
              <w:spacing w:after="0"/>
            </w:pPr>
            <w:r>
              <w:rPr>
                <w:b w:val="0"/>
                <w:sz w:val="18"/>
              </w:rPr>
              <w:t>Full system oral exam</w:t>
            </w:r>
          </w:p>
        </w:tc>
        <w:tc>
          <w:tcPr>
            <w:tcW w:type="dxa" w:w="3312"/>
            <w:vAlign w:val="top"/>
          </w:tcPr>
          <w:p>
            <w:pPr>
              <w:spacing w:after="0"/>
            </w:pPr>
            <w:r>
              <w:rPr>
                <w:b w:val="0"/>
                <w:sz w:val="18"/>
              </w:rPr>
              <w:t>Explain successful + failed purchase without notes</w:t>
            </w:r>
          </w:p>
        </w:tc>
      </w:tr>
    </w:tbl>
    <w:p/>
    <w:p>
      <w:pPr>
        <w:pStyle w:val="Heading1"/>
      </w:pPr>
      <w:r>
        <w:t>45. Final Ownership Checklist and Glossary</w:t>
      </w:r>
    </w:p>
    <w:p>
      <w:pPr>
        <w:pStyle w:val="Heading2"/>
      </w:pPr>
      <w:r>
        <w:t>You own the codebase when you can do all of these without AI</w:t>
      </w:r>
    </w:p>
    <w:p>
      <w:pPr>
        <w:pStyle w:val="ListBullet"/>
      </w:pPr>
      <w:r>
        <w:t>☐ Build every service and explain the build lifecycle.</w:t>
      </w:r>
    </w:p>
    <w:p>
      <w:pPr>
        <w:pStyle w:val="ListBullet"/>
      </w:pPr>
      <w:r>
        <w:t>☐ Start the platform and explain startup order.</w:t>
      </w:r>
    </w:p>
    <w:p>
      <w:pPr>
        <w:pStyle w:val="ListBullet"/>
      </w:pPr>
      <w:r>
        <w:t>☐ Draw the full architecture from memory.</w:t>
      </w:r>
    </w:p>
    <w:p>
      <w:pPr>
        <w:pStyle w:val="ListBullet"/>
      </w:pPr>
      <w:r>
        <w:t>☐ Explain one HTTP request from Gateway to database.</w:t>
      </w:r>
    </w:p>
    <w:p>
      <w:pPr>
        <w:pStyle w:val="ListBullet"/>
      </w:pPr>
      <w:r>
        <w:t>☐ Explain login/token validation and role authorization.</w:t>
      </w:r>
    </w:p>
    <w:p>
      <w:pPr>
        <w:pStyle w:val="ListBullet"/>
      </w:pPr>
      <w:r>
        <w:t>☐ Explain Eureka registration/discovery.</w:t>
      </w:r>
    </w:p>
    <w:p>
      <w:pPr>
        <w:pStyle w:val="ListBullet"/>
      </w:pPr>
      <w:r>
        <w:t>☐ Explain Config Server/property sources.</w:t>
      </w:r>
    </w:p>
    <w:p>
      <w:pPr>
        <w:pStyle w:val="ListBullet"/>
      </w:pPr>
      <w:r>
        <w:t>☐ Explain every service ownership boundary.</w:t>
      </w:r>
    </w:p>
    <w:p>
      <w:pPr>
        <w:pStyle w:val="ListBullet"/>
      </w:pPr>
      <w:r>
        <w:t>☐ Explain JPA/Hibernate/Flyway responsibilities.</w:t>
      </w:r>
    </w:p>
    <w:p>
      <w:pPr>
        <w:pStyle w:val="ListBullet"/>
      </w:pPr>
      <w:r>
        <w:t>☐ Explain inventory correctness under concurrency.</w:t>
      </w:r>
    </w:p>
    <w:p>
      <w:pPr>
        <w:pStyle w:val="ListBullet"/>
      </w:pPr>
      <w:r>
        <w:t>☐ Explain Redis key patterns and TTLs.</w:t>
      </w:r>
    </w:p>
    <w:p>
      <w:pPr>
        <w:pStyle w:val="ListBullet"/>
      </w:pPr>
      <w:r>
        <w:t>☐ Explain the complete order state machine.</w:t>
      </w:r>
    </w:p>
    <w:p>
      <w:pPr>
        <w:pStyle w:val="ListBullet"/>
      </w:pPr>
      <w:r>
        <w:t>☐ Explain and demonstrate idempotency.</w:t>
      </w:r>
    </w:p>
    <w:p>
      <w:pPr>
        <w:pStyle w:val="ListBullet"/>
      </w:pPr>
      <w:r>
        <w:t>☐ Explain Payment Service trusted amount and duplicate safety.</w:t>
      </w:r>
    </w:p>
    <w:p>
      <w:pPr>
        <w:pStyle w:val="ListBullet"/>
      </w:pPr>
      <w:r>
        <w:t>☐ Explain Resilience4j timeout/retry/circuit breaker behavior.</w:t>
      </w:r>
    </w:p>
    <w:p>
      <w:pPr>
        <w:pStyle w:val="ListBullet"/>
      </w:pPr>
      <w:r>
        <w:t>☐ List every Kafka event, producer, consumer, and consumer group.</w:t>
      </w:r>
    </w:p>
    <w:p>
      <w:pPr>
        <w:pStyle w:val="ListBullet"/>
      </w:pPr>
      <w:r>
        <w:t>☐ Explain outbox and Debezium from database commit to Kafka.</w:t>
      </w:r>
    </w:p>
    <w:p>
      <w:pPr>
        <w:pStyle w:val="ListBullet"/>
      </w:pPr>
      <w:r>
        <w:t>☐ Explain every RabbitMQ queue and acknowledgement strategy.</w:t>
      </w:r>
    </w:p>
    <w:p>
      <w:pPr>
        <w:pStyle w:val="ListBullet"/>
      </w:pPr>
      <w:r>
        <w:t>☐ Explain ticket generation and MinIO storage.</w:t>
      </w:r>
    </w:p>
    <w:p>
      <w:pPr>
        <w:pStyle w:val="ListBullet"/>
      </w:pPr>
      <w:r>
        <w:t>☐ Explain OpenSearch as a projection, not source of truth.</w:t>
      </w:r>
    </w:p>
    <w:p>
      <w:pPr>
        <w:pStyle w:val="ListBullet"/>
      </w:pPr>
      <w:r>
        <w:t>☐ Explain audit log vs application log.</w:t>
      </w:r>
    </w:p>
    <w:p>
      <w:pPr>
        <w:pStyle w:val="ListBullet"/>
      </w:pPr>
      <w:r>
        <w:t>☐ Explain eventual consistency and compensation.</w:t>
      </w:r>
    </w:p>
    <w:p>
      <w:pPr>
        <w:pStyle w:val="ListBullet"/>
      </w:pPr>
      <w:r>
        <w:t>☐ Explain waiting room vs inventory correctness.</w:t>
      </w:r>
    </w:p>
    <w:p>
      <w:pPr>
        <w:pStyle w:val="ListBullet"/>
      </w:pPr>
      <w:r>
        <w:t>☐ Find a request in logs/traces using traceId.</w:t>
      </w:r>
    </w:p>
    <w:p>
      <w:pPr>
        <w:pStyle w:val="ListBullet"/>
      </w:pPr>
      <w:r>
        <w:t>☐ Explain Prometheus/Loki/Tempo/Grafana roles.</w:t>
      </w:r>
    </w:p>
    <w:p>
      <w:pPr>
        <w:pStyle w:val="ListBullet"/>
      </w:pPr>
      <w:r>
        <w:t>☐ Explain every Dockerfile and Compose network.</w:t>
      </w:r>
    </w:p>
    <w:p>
      <w:pPr>
        <w:pStyle w:val="ListBullet"/>
      </w:pPr>
      <w:r>
        <w:t>☐ Explain test layers and what each proves.</w:t>
      </w:r>
    </w:p>
    <w:p>
      <w:pPr>
        <w:pStyle w:val="ListBullet"/>
      </w:pPr>
      <w:r>
        <w:t>☐ Explain CI stages and what blocks a bad build.</w:t>
      </w:r>
    </w:p>
    <w:p>
      <w:pPr>
        <w:pStyle w:val="ListBullet"/>
      </w:pPr>
      <w:r>
        <w:t>☐ Deploy a versioned image to your VM lab.</w:t>
      </w:r>
    </w:p>
    <w:p>
      <w:pPr>
        <w:pStyle w:val="ListBullet"/>
      </w:pPr>
      <w:r>
        <w:t>☐ Run two instances of one service and prove correctness.</w:t>
      </w:r>
    </w:p>
    <w:p>
      <w:pPr>
        <w:pStyle w:val="ListBullet"/>
      </w:pPr>
      <w:r>
        <w:t>☐ Kill a dependency and predict/reproduce system behavior.</w:t>
      </w:r>
    </w:p>
    <w:p>
      <w:pPr>
        <w:pStyle w:val="ListBullet"/>
      </w:pPr>
      <w:r>
        <w:t>☐ Roll back a bad service version.</w:t>
      </w:r>
    </w:p>
    <w:p>
      <w:pPr>
        <w:pStyle w:val="ListBullet"/>
      </w:pPr>
      <w:r>
        <w:t>☐ Find and remove or justify every suspicious AI-generated stub/hardcode.</w:t>
      </w:r>
    </w:p>
    <w:p>
      <w:pPr>
        <w:pStyle w:val="ListBullet"/>
      </w:pPr>
      <w:r>
        <w:t>☐ Explain the full successful checkout without looking at code.</w:t>
      </w:r>
    </w:p>
    <w:p>
      <w:pPr>
        <w:pStyle w:val="ListBullet"/>
      </w:pPr>
      <w:r>
        <w:t>☐ Explain the full failed-payment checkout without looking at code.</w:t>
      </w:r>
    </w:p>
    <w:p>
      <w:pPr>
        <w:pStyle w:val="Heading2"/>
      </w:pPr>
      <w:r>
        <w:t>Core glossary</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pPr>
              <w:spacing w:after="0"/>
            </w:pPr>
            <w:r>
              <w:rPr>
                <w:b/>
                <w:sz w:val="18"/>
              </w:rPr>
              <w:t>Term</w:t>
            </w:r>
          </w:p>
        </w:tc>
        <w:tc>
          <w:tcPr>
            <w:tcW w:type="dxa" w:w="4968"/>
            <w:shd w:fill="D9EAF7"/>
            <w:vAlign w:val="center"/>
          </w:tcPr>
          <w:p>
            <w:pPr>
              <w:spacing w:after="0"/>
            </w:pPr>
            <w:r>
              <w:rPr>
                <w:b/>
                <w:sz w:val="18"/>
              </w:rPr>
              <w:t>Meaning</w:t>
            </w:r>
          </w:p>
        </w:tc>
      </w:tr>
      <w:tr>
        <w:tc>
          <w:tcPr>
            <w:tcW w:type="dxa" w:w="4968"/>
            <w:vAlign w:val="top"/>
          </w:tcPr>
          <w:p>
            <w:pPr>
              <w:spacing w:after="0"/>
            </w:pPr>
            <w:r>
              <w:rPr>
                <w:b w:val="0"/>
                <w:sz w:val="18"/>
              </w:rPr>
              <w:t>ACID</w:t>
            </w:r>
          </w:p>
        </w:tc>
        <w:tc>
          <w:tcPr>
            <w:tcW w:type="dxa" w:w="4968"/>
            <w:vAlign w:val="top"/>
          </w:tcPr>
          <w:p>
            <w:pPr>
              <w:spacing w:after="0"/>
            </w:pPr>
            <w:r>
              <w:rPr>
                <w:b w:val="0"/>
                <w:sz w:val="18"/>
              </w:rPr>
              <w:t>Database transaction properties: atomicity, consistency, isolation, durability.</w:t>
            </w:r>
          </w:p>
        </w:tc>
      </w:tr>
      <w:tr>
        <w:tc>
          <w:tcPr>
            <w:tcW w:type="dxa" w:w="4968"/>
            <w:vAlign w:val="top"/>
          </w:tcPr>
          <w:p>
            <w:pPr>
              <w:spacing w:after="0"/>
            </w:pPr>
            <w:r>
              <w:rPr>
                <w:b w:val="0"/>
                <w:sz w:val="18"/>
              </w:rPr>
              <w:t>Aggregate</w:t>
            </w:r>
          </w:p>
        </w:tc>
        <w:tc>
          <w:tcPr>
            <w:tcW w:type="dxa" w:w="4968"/>
            <w:vAlign w:val="top"/>
          </w:tcPr>
          <w:p>
            <w:pPr>
              <w:spacing w:after="0"/>
            </w:pPr>
            <w:r>
              <w:rPr>
                <w:b w:val="0"/>
                <w:sz w:val="18"/>
              </w:rPr>
              <w:t>Domain consistency boundary manipulated as a unit.</w:t>
            </w:r>
          </w:p>
        </w:tc>
      </w:tr>
      <w:tr>
        <w:tc>
          <w:tcPr>
            <w:tcW w:type="dxa" w:w="4968"/>
            <w:vAlign w:val="top"/>
          </w:tcPr>
          <w:p>
            <w:pPr>
              <w:spacing w:after="0"/>
            </w:pPr>
            <w:r>
              <w:rPr>
                <w:b w:val="0"/>
                <w:sz w:val="18"/>
              </w:rPr>
              <w:t>At-least-once delivery</w:t>
            </w:r>
          </w:p>
        </w:tc>
        <w:tc>
          <w:tcPr>
            <w:tcW w:type="dxa" w:w="4968"/>
            <w:vAlign w:val="top"/>
          </w:tcPr>
          <w:p>
            <w:pPr>
              <w:spacing w:after="0"/>
            </w:pPr>
            <w:r>
              <w:rPr>
                <w:b w:val="0"/>
                <w:sz w:val="18"/>
              </w:rPr>
              <w:t>A message may be delivered more than once; consumers must tolerate duplicates.</w:t>
            </w:r>
          </w:p>
        </w:tc>
      </w:tr>
      <w:tr>
        <w:tc>
          <w:tcPr>
            <w:tcW w:type="dxa" w:w="4968"/>
            <w:vAlign w:val="top"/>
          </w:tcPr>
          <w:p>
            <w:pPr>
              <w:spacing w:after="0"/>
            </w:pPr>
            <w:r>
              <w:rPr>
                <w:b w:val="0"/>
                <w:sz w:val="18"/>
              </w:rPr>
              <w:t>Backpressure</w:t>
            </w:r>
          </w:p>
        </w:tc>
        <w:tc>
          <w:tcPr>
            <w:tcW w:type="dxa" w:w="4968"/>
            <w:vAlign w:val="top"/>
          </w:tcPr>
          <w:p>
            <w:pPr>
              <w:spacing w:after="0"/>
            </w:pPr>
            <w:r>
              <w:rPr>
                <w:b w:val="0"/>
                <w:sz w:val="18"/>
              </w:rPr>
              <w:t>Controlling incoming work so downstream systems are not overwhelmed.</w:t>
            </w:r>
          </w:p>
        </w:tc>
      </w:tr>
      <w:tr>
        <w:tc>
          <w:tcPr>
            <w:tcW w:type="dxa" w:w="4968"/>
            <w:vAlign w:val="top"/>
          </w:tcPr>
          <w:p>
            <w:pPr>
              <w:spacing w:after="0"/>
            </w:pPr>
            <w:r>
              <w:rPr>
                <w:b w:val="0"/>
                <w:sz w:val="18"/>
              </w:rPr>
              <w:t>Bean</w:t>
            </w:r>
          </w:p>
        </w:tc>
        <w:tc>
          <w:tcPr>
            <w:tcW w:type="dxa" w:w="4968"/>
            <w:vAlign w:val="top"/>
          </w:tcPr>
          <w:p>
            <w:pPr>
              <w:spacing w:after="0"/>
            </w:pPr>
            <w:r>
              <w:rPr>
                <w:b w:val="0"/>
                <w:sz w:val="18"/>
              </w:rPr>
              <w:t>Object managed by Spring container.</w:t>
            </w:r>
          </w:p>
        </w:tc>
      </w:tr>
      <w:tr>
        <w:tc>
          <w:tcPr>
            <w:tcW w:type="dxa" w:w="4968"/>
            <w:vAlign w:val="top"/>
          </w:tcPr>
          <w:p>
            <w:pPr>
              <w:spacing w:after="0"/>
            </w:pPr>
            <w:r>
              <w:rPr>
                <w:b w:val="0"/>
                <w:sz w:val="18"/>
              </w:rPr>
              <w:t>Circuit breaker</w:t>
            </w:r>
          </w:p>
        </w:tc>
        <w:tc>
          <w:tcPr>
            <w:tcW w:type="dxa" w:w="4968"/>
            <w:vAlign w:val="top"/>
          </w:tcPr>
          <w:p>
            <w:pPr>
              <w:spacing w:after="0"/>
            </w:pPr>
            <w:r>
              <w:rPr>
                <w:b w:val="0"/>
                <w:sz w:val="18"/>
              </w:rPr>
              <w:t>Stops repeated calls to a failing dependency temporarily.</w:t>
            </w:r>
          </w:p>
        </w:tc>
      </w:tr>
      <w:tr>
        <w:tc>
          <w:tcPr>
            <w:tcW w:type="dxa" w:w="4968"/>
            <w:vAlign w:val="top"/>
          </w:tcPr>
          <w:p>
            <w:pPr>
              <w:spacing w:after="0"/>
            </w:pPr>
            <w:r>
              <w:rPr>
                <w:b w:val="0"/>
                <w:sz w:val="18"/>
              </w:rPr>
              <w:t>Consumer group</w:t>
            </w:r>
          </w:p>
        </w:tc>
        <w:tc>
          <w:tcPr>
            <w:tcW w:type="dxa" w:w="4968"/>
            <w:vAlign w:val="top"/>
          </w:tcPr>
          <w:p>
            <w:pPr>
              <w:spacing w:after="0"/>
            </w:pPr>
            <w:r>
              <w:rPr>
                <w:b w:val="0"/>
                <w:sz w:val="18"/>
              </w:rPr>
              <w:t>Kafka consumers that share work for a topic/partitions as one logical consumer.</w:t>
            </w:r>
          </w:p>
        </w:tc>
      </w:tr>
      <w:tr>
        <w:tc>
          <w:tcPr>
            <w:tcW w:type="dxa" w:w="4968"/>
            <w:vAlign w:val="top"/>
          </w:tcPr>
          <w:p>
            <w:pPr>
              <w:spacing w:after="0"/>
            </w:pPr>
            <w:r>
              <w:rPr>
                <w:b w:val="0"/>
                <w:sz w:val="18"/>
              </w:rPr>
              <w:t>Correlation/Trace ID</w:t>
            </w:r>
          </w:p>
        </w:tc>
        <w:tc>
          <w:tcPr>
            <w:tcW w:type="dxa" w:w="4968"/>
            <w:vAlign w:val="top"/>
          </w:tcPr>
          <w:p>
            <w:pPr>
              <w:spacing w:after="0"/>
            </w:pPr>
            <w:r>
              <w:rPr>
                <w:b w:val="0"/>
                <w:sz w:val="18"/>
              </w:rPr>
              <w:t>Identifier used to connect work across services.</w:t>
            </w:r>
          </w:p>
        </w:tc>
      </w:tr>
      <w:tr>
        <w:tc>
          <w:tcPr>
            <w:tcW w:type="dxa" w:w="4968"/>
            <w:vAlign w:val="top"/>
          </w:tcPr>
          <w:p>
            <w:pPr>
              <w:spacing w:after="0"/>
            </w:pPr>
            <w:r>
              <w:rPr>
                <w:b w:val="0"/>
                <w:sz w:val="18"/>
              </w:rPr>
              <w:t>DTO</w:t>
            </w:r>
          </w:p>
        </w:tc>
        <w:tc>
          <w:tcPr>
            <w:tcW w:type="dxa" w:w="4968"/>
            <w:vAlign w:val="top"/>
          </w:tcPr>
          <w:p>
            <w:pPr>
              <w:spacing w:after="0"/>
            </w:pPr>
            <w:r>
              <w:rPr>
                <w:b w:val="0"/>
                <w:sz w:val="18"/>
              </w:rPr>
              <w:t>Data Transfer Object used at boundaries.</w:t>
            </w:r>
          </w:p>
        </w:tc>
      </w:tr>
      <w:tr>
        <w:tc>
          <w:tcPr>
            <w:tcW w:type="dxa" w:w="4968"/>
            <w:vAlign w:val="top"/>
          </w:tcPr>
          <w:p>
            <w:pPr>
              <w:spacing w:after="0"/>
            </w:pPr>
            <w:r>
              <w:rPr>
                <w:b w:val="0"/>
                <w:sz w:val="18"/>
              </w:rPr>
              <w:t>Eventual consistency</w:t>
            </w:r>
          </w:p>
        </w:tc>
        <w:tc>
          <w:tcPr>
            <w:tcW w:type="dxa" w:w="4968"/>
            <w:vAlign w:val="top"/>
          </w:tcPr>
          <w:p>
            <w:pPr>
              <w:spacing w:after="0"/>
            </w:pPr>
            <w:r>
              <w:rPr>
                <w:b w:val="0"/>
                <w:sz w:val="18"/>
              </w:rPr>
              <w:t>Different services may temporarily disagree but converge through events/workflows.</w:t>
            </w:r>
          </w:p>
        </w:tc>
      </w:tr>
      <w:tr>
        <w:tc>
          <w:tcPr>
            <w:tcW w:type="dxa" w:w="4968"/>
            <w:vAlign w:val="top"/>
          </w:tcPr>
          <w:p>
            <w:pPr>
              <w:spacing w:after="0"/>
            </w:pPr>
            <w:r>
              <w:rPr>
                <w:b w:val="0"/>
                <w:sz w:val="18"/>
              </w:rPr>
              <w:t>Eureka</w:t>
            </w:r>
          </w:p>
        </w:tc>
        <w:tc>
          <w:tcPr>
            <w:tcW w:type="dxa" w:w="4968"/>
            <w:vAlign w:val="top"/>
          </w:tcPr>
          <w:p>
            <w:pPr>
              <w:spacing w:after="0"/>
            </w:pPr>
            <w:r>
              <w:rPr>
                <w:b w:val="0"/>
                <w:sz w:val="18"/>
              </w:rPr>
              <w:t>Service registry/discovery component.</w:t>
            </w:r>
          </w:p>
        </w:tc>
      </w:tr>
      <w:tr>
        <w:tc>
          <w:tcPr>
            <w:tcW w:type="dxa" w:w="4968"/>
            <w:vAlign w:val="top"/>
          </w:tcPr>
          <w:p>
            <w:pPr>
              <w:spacing w:after="0"/>
            </w:pPr>
            <w:r>
              <w:rPr>
                <w:b w:val="0"/>
                <w:sz w:val="18"/>
              </w:rPr>
              <w:t>Flyway</w:t>
            </w:r>
          </w:p>
        </w:tc>
        <w:tc>
          <w:tcPr>
            <w:tcW w:type="dxa" w:w="4968"/>
            <w:vAlign w:val="top"/>
          </w:tcPr>
          <w:p>
            <w:pPr>
              <w:spacing w:after="0"/>
            </w:pPr>
            <w:r>
              <w:rPr>
                <w:b w:val="0"/>
                <w:sz w:val="18"/>
              </w:rPr>
              <w:t>Versioned database migration tool.</w:t>
            </w:r>
          </w:p>
        </w:tc>
      </w:tr>
      <w:tr>
        <w:tc>
          <w:tcPr>
            <w:tcW w:type="dxa" w:w="4968"/>
            <w:vAlign w:val="top"/>
          </w:tcPr>
          <w:p>
            <w:pPr>
              <w:spacing w:after="0"/>
            </w:pPr>
            <w:r>
              <w:rPr>
                <w:b w:val="0"/>
                <w:sz w:val="18"/>
              </w:rPr>
              <w:t>Idempotency</w:t>
            </w:r>
          </w:p>
        </w:tc>
        <w:tc>
          <w:tcPr>
            <w:tcW w:type="dxa" w:w="4968"/>
            <w:vAlign w:val="top"/>
          </w:tcPr>
          <w:p>
            <w:pPr>
              <w:spacing w:after="0"/>
            </w:pPr>
            <w:r>
              <w:rPr>
                <w:b w:val="0"/>
                <w:sz w:val="18"/>
              </w:rPr>
              <w:t>Repeating an operation produces no additional business effect.</w:t>
            </w:r>
          </w:p>
        </w:tc>
      </w:tr>
      <w:tr>
        <w:tc>
          <w:tcPr>
            <w:tcW w:type="dxa" w:w="4968"/>
            <w:vAlign w:val="top"/>
          </w:tcPr>
          <w:p>
            <w:pPr>
              <w:spacing w:after="0"/>
            </w:pPr>
            <w:r>
              <w:rPr>
                <w:b w:val="0"/>
                <w:sz w:val="18"/>
              </w:rPr>
              <w:t>JWT</w:t>
            </w:r>
          </w:p>
        </w:tc>
        <w:tc>
          <w:tcPr>
            <w:tcW w:type="dxa" w:w="4968"/>
            <w:vAlign w:val="top"/>
          </w:tcPr>
          <w:p>
            <w:pPr>
              <w:spacing w:after="0"/>
            </w:pPr>
            <w:r>
              <w:rPr>
                <w:b w:val="0"/>
                <w:sz w:val="18"/>
              </w:rPr>
              <w:t>Signed token format carrying claims.</w:t>
            </w:r>
          </w:p>
        </w:tc>
      </w:tr>
      <w:tr>
        <w:tc>
          <w:tcPr>
            <w:tcW w:type="dxa" w:w="4968"/>
            <w:vAlign w:val="top"/>
          </w:tcPr>
          <w:p>
            <w:pPr>
              <w:spacing w:after="0"/>
            </w:pPr>
            <w:r>
              <w:rPr>
                <w:b w:val="0"/>
                <w:sz w:val="18"/>
              </w:rPr>
              <w:t>Offset</w:t>
            </w:r>
          </w:p>
        </w:tc>
        <w:tc>
          <w:tcPr>
            <w:tcW w:type="dxa" w:w="4968"/>
            <w:vAlign w:val="top"/>
          </w:tcPr>
          <w:p>
            <w:pPr>
              <w:spacing w:after="0"/>
            </w:pPr>
            <w:r>
              <w:rPr>
                <w:b w:val="0"/>
                <w:sz w:val="18"/>
              </w:rPr>
              <w:t>Kafka consumer position in a partition.</w:t>
            </w:r>
          </w:p>
        </w:tc>
      </w:tr>
      <w:tr>
        <w:tc>
          <w:tcPr>
            <w:tcW w:type="dxa" w:w="4968"/>
            <w:vAlign w:val="top"/>
          </w:tcPr>
          <w:p>
            <w:pPr>
              <w:spacing w:after="0"/>
            </w:pPr>
            <w:r>
              <w:rPr>
                <w:b w:val="0"/>
                <w:sz w:val="18"/>
              </w:rPr>
              <w:t>Optimistic locking</w:t>
            </w:r>
          </w:p>
        </w:tc>
        <w:tc>
          <w:tcPr>
            <w:tcW w:type="dxa" w:w="4968"/>
            <w:vAlign w:val="top"/>
          </w:tcPr>
          <w:p>
            <w:pPr>
              <w:spacing w:after="0"/>
            </w:pPr>
            <w:r>
              <w:rPr>
                <w:b w:val="0"/>
                <w:sz w:val="18"/>
              </w:rPr>
              <w:t>Detect conflicting concurrent updates, often using a version column.</w:t>
            </w:r>
          </w:p>
        </w:tc>
      </w:tr>
      <w:tr>
        <w:tc>
          <w:tcPr>
            <w:tcW w:type="dxa" w:w="4968"/>
            <w:vAlign w:val="top"/>
          </w:tcPr>
          <w:p>
            <w:pPr>
              <w:spacing w:after="0"/>
            </w:pPr>
            <w:r>
              <w:rPr>
                <w:b w:val="0"/>
                <w:sz w:val="18"/>
              </w:rPr>
              <w:t>Outbox</w:t>
            </w:r>
          </w:p>
        </w:tc>
        <w:tc>
          <w:tcPr>
            <w:tcW w:type="dxa" w:w="4968"/>
            <w:vAlign w:val="top"/>
          </w:tcPr>
          <w:p>
            <w:pPr>
              <w:spacing w:after="0"/>
            </w:pPr>
            <w:r>
              <w:rPr>
                <w:b w:val="0"/>
                <w:sz w:val="18"/>
              </w:rPr>
              <w:t>Database table storing events in the same transaction as business changes.</w:t>
            </w:r>
          </w:p>
        </w:tc>
      </w:tr>
      <w:tr>
        <w:tc>
          <w:tcPr>
            <w:tcW w:type="dxa" w:w="4968"/>
            <w:vAlign w:val="top"/>
          </w:tcPr>
          <w:p>
            <w:pPr>
              <w:spacing w:after="0"/>
            </w:pPr>
            <w:r>
              <w:rPr>
                <w:b w:val="0"/>
                <w:sz w:val="18"/>
              </w:rPr>
              <w:t>P95/P99</w:t>
            </w:r>
          </w:p>
        </w:tc>
        <w:tc>
          <w:tcPr>
            <w:tcW w:type="dxa" w:w="4968"/>
            <w:vAlign w:val="top"/>
          </w:tcPr>
          <w:p>
            <w:pPr>
              <w:spacing w:after="0"/>
            </w:pPr>
            <w:r>
              <w:rPr>
                <w:b w:val="0"/>
                <w:sz w:val="18"/>
              </w:rPr>
              <w:t>Latency percentile values; 95%/99% of requests are at or below the value.</w:t>
            </w:r>
          </w:p>
        </w:tc>
      </w:tr>
      <w:tr>
        <w:tc>
          <w:tcPr>
            <w:tcW w:type="dxa" w:w="4968"/>
            <w:vAlign w:val="top"/>
          </w:tcPr>
          <w:p>
            <w:pPr>
              <w:spacing w:after="0"/>
            </w:pPr>
            <w:r>
              <w:rPr>
                <w:b w:val="0"/>
                <w:sz w:val="18"/>
              </w:rPr>
              <w:t>Projection</w:t>
            </w:r>
          </w:p>
        </w:tc>
        <w:tc>
          <w:tcPr>
            <w:tcW w:type="dxa" w:w="4968"/>
            <w:vAlign w:val="top"/>
          </w:tcPr>
          <w:p>
            <w:pPr>
              <w:spacing w:after="0"/>
            </w:pPr>
            <w:r>
              <w:rPr>
                <w:b w:val="0"/>
                <w:sz w:val="18"/>
              </w:rPr>
              <w:t>Derived read model such as OpenSearch index.</w:t>
            </w:r>
          </w:p>
        </w:tc>
      </w:tr>
      <w:tr>
        <w:tc>
          <w:tcPr>
            <w:tcW w:type="dxa" w:w="4968"/>
            <w:vAlign w:val="top"/>
          </w:tcPr>
          <w:p>
            <w:pPr>
              <w:spacing w:after="0"/>
            </w:pPr>
            <w:r>
              <w:rPr>
                <w:b w:val="0"/>
                <w:sz w:val="18"/>
              </w:rPr>
              <w:t>Saga</w:t>
            </w:r>
          </w:p>
        </w:tc>
        <w:tc>
          <w:tcPr>
            <w:tcW w:type="dxa" w:w="4968"/>
            <w:vAlign w:val="top"/>
          </w:tcPr>
          <w:p>
            <w:pPr>
              <w:spacing w:after="0"/>
            </w:pPr>
            <w:r>
              <w:rPr>
                <w:b w:val="0"/>
                <w:sz w:val="18"/>
              </w:rPr>
              <w:t>Multi-service workflow using local transactions and compensation.</w:t>
            </w:r>
          </w:p>
        </w:tc>
      </w:tr>
      <w:tr>
        <w:tc>
          <w:tcPr>
            <w:tcW w:type="dxa" w:w="4968"/>
            <w:vAlign w:val="top"/>
          </w:tcPr>
          <w:p>
            <w:pPr>
              <w:spacing w:after="0"/>
            </w:pPr>
            <w:r>
              <w:rPr>
                <w:b w:val="0"/>
                <w:sz w:val="18"/>
              </w:rPr>
              <w:t>Source of truth</w:t>
            </w:r>
          </w:p>
        </w:tc>
        <w:tc>
          <w:tcPr>
            <w:tcW w:type="dxa" w:w="4968"/>
            <w:vAlign w:val="top"/>
          </w:tcPr>
          <w:p>
            <w:pPr>
              <w:spacing w:after="0"/>
            </w:pPr>
            <w:r>
              <w:rPr>
                <w:b w:val="0"/>
                <w:sz w:val="18"/>
              </w:rPr>
              <w:t>Authoritative durable system for a piece of data.</w:t>
            </w:r>
          </w:p>
        </w:tc>
      </w:tr>
      <w:tr>
        <w:tc>
          <w:tcPr>
            <w:tcW w:type="dxa" w:w="4968"/>
            <w:vAlign w:val="top"/>
          </w:tcPr>
          <w:p>
            <w:pPr>
              <w:spacing w:after="0"/>
            </w:pPr>
            <w:r>
              <w:rPr>
                <w:b w:val="0"/>
                <w:sz w:val="18"/>
              </w:rPr>
              <w:t>TTL</w:t>
            </w:r>
          </w:p>
        </w:tc>
        <w:tc>
          <w:tcPr>
            <w:tcW w:type="dxa" w:w="4968"/>
            <w:vAlign w:val="top"/>
          </w:tcPr>
          <w:p>
            <w:pPr>
              <w:spacing w:after="0"/>
            </w:pPr>
            <w:r>
              <w:rPr>
                <w:b w:val="0"/>
                <w:sz w:val="18"/>
              </w:rPr>
              <w:t>Time to live; automatic expiry duration.</w:t>
            </w:r>
          </w:p>
        </w:tc>
      </w:tr>
      <w:tr>
        <w:tc>
          <w:tcPr>
            <w:tcW w:type="dxa" w:w="4968"/>
            <w:vAlign w:val="top"/>
          </w:tcPr>
          <w:p>
            <w:pPr>
              <w:spacing w:after="0"/>
            </w:pPr>
            <w:r>
              <w:rPr>
                <w:b w:val="0"/>
                <w:sz w:val="18"/>
              </w:rPr>
              <w:t>WAL</w:t>
            </w:r>
          </w:p>
        </w:tc>
        <w:tc>
          <w:tcPr>
            <w:tcW w:type="dxa" w:w="4968"/>
            <w:vAlign w:val="top"/>
          </w:tcPr>
          <w:p>
            <w:pPr>
              <w:spacing w:after="0"/>
            </w:pPr>
            <w:r>
              <w:rPr>
                <w:b w:val="0"/>
                <w:sz w:val="18"/>
              </w:rPr>
              <w:t>PostgreSQL write-ahead log used for durability/CDC.</w:t>
            </w:r>
          </w:p>
        </w:tc>
      </w:tr>
    </w:tbl>
    <w:p/>
    <w:p>
      <w:pPr>
        <w:pStyle w:val="Heading2"/>
      </w:pPr>
      <w:r>
        <w:t>Final oral exam</w:t>
      </w:r>
    </w:p>
    <w:p>
      <w:pPr>
        <w:pStyle w:val="LearningCallout"/>
      </w:pPr>
      <w:r>
        <w:t>Close your IDE. On a blank page, draw DropZone and explain a successful purchase, a failed payment, a duplicate payment callback, a service restart, and a 50,000-user flash sale. Then reopen the code and correct anything you got wrong. Repeat until your explanation matches the implementation.</w:t>
      </w:r>
    </w:p>
    <w:p>
      <w:r>
        <w:br w:type="page"/>
      </w:r>
    </w:p>
    <w:p>
      <w:pPr>
        <w:pStyle w:val="Heading1"/>
      </w:pPr>
      <w:r>
        <w:t>Appendix A. Per-Service Code Review Worksheet</w:t>
      </w:r>
    </w:p>
    <w:p>
      <w:r>
        <w:t>Copy this worksheet for each service while you study.</w:t>
      </w:r>
    </w:p>
    <w:p>
      <w:r>
        <w:rPr>
          <w:b/>
        </w:rPr>
        <w:t>Service name:</w:t>
      </w:r>
      <w:r>
        <w:t xml:space="preserve"> ______________________________________________________________________</w:t>
      </w:r>
    </w:p>
    <w:p>
      <w:r>
        <w:rPr>
          <w:b/>
        </w:rPr>
        <w:t>Business responsibility:</w:t>
      </w:r>
      <w:r>
        <w:t xml:space="preserve"> ______________________________________________________________________</w:t>
      </w:r>
    </w:p>
    <w:p>
      <w:r>
        <w:rPr>
          <w:b/>
        </w:rPr>
        <w:t>Public endpoints:</w:t>
      </w:r>
      <w:r>
        <w:t xml:space="preserve"> ______________________________________________________________________</w:t>
      </w:r>
    </w:p>
    <w:p>
      <w:r>
        <w:rPr>
          <w:b/>
        </w:rPr>
        <w:t>Internal endpoints:</w:t>
      </w:r>
      <w:r>
        <w:t xml:space="preserve"> ______________________________________________________________________</w:t>
      </w:r>
    </w:p>
    <w:p>
      <w:r>
        <w:rPr>
          <w:b/>
        </w:rPr>
        <w:t>Database/schema:</w:t>
      </w:r>
      <w:r>
        <w:t xml:space="preserve"> ______________________________________________________________________</w:t>
      </w:r>
    </w:p>
    <w:p>
      <w:r>
        <w:rPr>
          <w:b/>
        </w:rPr>
        <w:t>Redis keys:</w:t>
      </w:r>
      <w:r>
        <w:t xml:space="preserve"> ______________________________________________________________________</w:t>
      </w:r>
    </w:p>
    <w:p>
      <w:r>
        <w:rPr>
          <w:b/>
        </w:rPr>
        <w:t>Kafka produced events:</w:t>
      </w:r>
      <w:r>
        <w:t xml:space="preserve"> ______________________________________________________________________</w:t>
      </w:r>
    </w:p>
    <w:p>
      <w:r>
        <w:rPr>
          <w:b/>
        </w:rPr>
        <w:t>Kafka consumed events:</w:t>
      </w:r>
      <w:r>
        <w:t xml:space="preserve"> ______________________________________________________________________</w:t>
      </w:r>
    </w:p>
    <w:p>
      <w:r>
        <w:rPr>
          <w:b/>
        </w:rPr>
        <w:t>RabbitMQ queues:</w:t>
      </w:r>
      <w:r>
        <w:t xml:space="preserve"> ______________________________________________________________________</w:t>
      </w:r>
    </w:p>
    <w:p>
      <w:r>
        <w:rPr>
          <w:b/>
        </w:rPr>
        <w:t>HTTP dependencies:</w:t>
      </w:r>
      <w:r>
        <w:t xml:space="preserve"> ______________________________________________________________________</w:t>
      </w:r>
    </w:p>
    <w:p>
      <w:r>
        <w:rPr>
          <w:b/>
        </w:rPr>
        <w:t>Security roles:</w:t>
      </w:r>
      <w:r>
        <w:t xml:space="preserve"> ______________________________________________________________________</w:t>
      </w:r>
    </w:p>
    <w:p>
      <w:r>
        <w:rPr>
          <w:b/>
        </w:rPr>
        <w:t>Main configuration:</w:t>
      </w:r>
      <w:r>
        <w:t xml:space="preserve"> ______________________________________________________________________</w:t>
      </w:r>
    </w:p>
    <w:p>
      <w:r>
        <w:rPr>
          <w:b/>
        </w:rPr>
        <w:t>Transaction boundaries:</w:t>
      </w:r>
      <w:r>
        <w:t xml:space="preserve"> ______________________________________________________________________</w:t>
      </w:r>
    </w:p>
    <w:p>
      <w:r>
        <w:rPr>
          <w:b/>
        </w:rPr>
        <w:t>Idempotency mechanism:</w:t>
      </w:r>
      <w:r>
        <w:t xml:space="preserve"> ______________________________________________________________________</w:t>
      </w:r>
    </w:p>
    <w:p>
      <w:r>
        <w:rPr>
          <w:b/>
        </w:rPr>
        <w:t>Failure/retry behavior:</w:t>
      </w:r>
      <w:r>
        <w:t xml:space="preserve"> ______________________________________________________________________</w:t>
      </w:r>
    </w:p>
    <w:p>
      <w:r>
        <w:rPr>
          <w:b/>
        </w:rPr>
        <w:t>Health/metrics:</w:t>
      </w:r>
      <w:r>
        <w:t xml:space="preserve"> ______________________________________________________________________</w:t>
      </w:r>
    </w:p>
    <w:p>
      <w:r>
        <w:rPr>
          <w:b/>
        </w:rPr>
        <w:t>Important tests:</w:t>
      </w:r>
      <w:r>
        <w:t xml:space="preserve"> ______________________________________________________________________</w:t>
      </w:r>
    </w:p>
    <w:p>
      <w:r>
        <w:rPr>
          <w:b/>
        </w:rPr>
        <w:t>What breaks if service is down:</w:t>
      </w:r>
      <w:r>
        <w:t xml:space="preserve"> ______________________________________________________________________</w:t>
      </w:r>
    </w:p>
    <w:p>
      <w:r>
        <w:rPr>
          <w:b/>
        </w:rPr>
        <w:t>What I still do not understand:</w:t>
      </w:r>
      <w:r>
        <w:t xml:space="preserve"> ______________________________________________________________________</w:t>
      </w:r>
    </w:p>
    <w:p>
      <w:r>
        <w:br w:type="page"/>
      </w:r>
    </w:p>
    <w:p>
      <w:pPr>
        <w:pStyle w:val="Heading1"/>
      </w:pPr>
      <w:r>
        <w:t>Appendix B. End-to-End Flow Worksheet</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vAlign w:val="center"/>
          </w:tcPr>
          <w:p>
            <w:pPr>
              <w:spacing w:after="0"/>
            </w:pPr>
            <w:r>
              <w:rPr>
                <w:b/>
                <w:sz w:val="18"/>
              </w:rPr>
              <w:t>Step</w:t>
            </w:r>
          </w:p>
        </w:tc>
        <w:tc>
          <w:tcPr>
            <w:tcW w:type="dxa" w:w="1656"/>
            <w:shd w:fill="D9EAF7"/>
            <w:vAlign w:val="center"/>
          </w:tcPr>
          <w:p>
            <w:pPr>
              <w:spacing w:after="0"/>
            </w:pPr>
            <w:r>
              <w:rPr>
                <w:b/>
                <w:sz w:val="18"/>
              </w:rPr>
              <w:t>Component</w:t>
            </w:r>
          </w:p>
        </w:tc>
        <w:tc>
          <w:tcPr>
            <w:tcW w:type="dxa" w:w="1656"/>
            <w:shd w:fill="D9EAF7"/>
            <w:vAlign w:val="center"/>
          </w:tcPr>
          <w:p>
            <w:pPr>
              <w:spacing w:after="0"/>
            </w:pPr>
            <w:r>
              <w:rPr>
                <w:b/>
                <w:sz w:val="18"/>
              </w:rPr>
              <w:t>Code entry point</w:t>
            </w:r>
          </w:p>
        </w:tc>
        <w:tc>
          <w:tcPr>
            <w:tcW w:type="dxa" w:w="1656"/>
            <w:shd w:fill="D9EAF7"/>
            <w:vAlign w:val="center"/>
          </w:tcPr>
          <w:p>
            <w:pPr>
              <w:spacing w:after="0"/>
            </w:pPr>
            <w:r>
              <w:rPr>
                <w:b/>
                <w:sz w:val="18"/>
              </w:rPr>
              <w:t>Data changed</w:t>
            </w:r>
          </w:p>
        </w:tc>
        <w:tc>
          <w:tcPr>
            <w:tcW w:type="dxa" w:w="1656"/>
            <w:shd w:fill="D9EAF7"/>
            <w:vAlign w:val="center"/>
          </w:tcPr>
          <w:p>
            <w:pPr>
              <w:spacing w:after="0"/>
            </w:pPr>
            <w:r>
              <w:rPr>
                <w:b/>
                <w:sz w:val="18"/>
              </w:rPr>
              <w:t>Message/event</w:t>
            </w:r>
          </w:p>
        </w:tc>
        <w:tc>
          <w:tcPr>
            <w:tcW w:type="dxa" w:w="1656"/>
            <w:shd w:fill="D9EAF7"/>
            <w:vAlign w:val="center"/>
          </w:tcPr>
          <w:p>
            <w:pPr>
              <w:spacing w:after="0"/>
            </w:pPr>
            <w:r>
              <w:rPr>
                <w:b/>
                <w:sz w:val="18"/>
              </w:rPr>
              <w:t>Failure behavior</w:t>
            </w:r>
          </w:p>
        </w:tc>
      </w:tr>
      <w:tr>
        <w:tc>
          <w:tcPr>
            <w:tcW w:type="dxa" w:w="1656"/>
            <w:vAlign w:val="top"/>
          </w:tcPr>
          <w:p>
            <w:pPr>
              <w:spacing w:after="0"/>
            </w:pPr>
            <w:r>
              <w:rPr>
                <w:b w:val="0"/>
                <w:sz w:val="18"/>
              </w:rPr>
              <w:t>1</w:t>
            </w:r>
          </w:p>
        </w:tc>
        <w:tc>
          <w:tcPr>
            <w:tcW w:type="dxa" w:w="1656"/>
            <w:vAlign w:val="top"/>
          </w:tcPr>
          <w:p>
            <w:pPr>
              <w:spacing w:after="0"/>
            </w:pPr>
            <w:r>
              <w:rPr>
                <w:b w:val="0"/>
                <w:sz w:val="18"/>
              </w:rPr>
              <w:t>Gateway</w:t>
            </w:r>
          </w:p>
        </w:tc>
        <w:tc>
          <w:tcPr>
            <w:tcW w:type="dxa" w:w="1656"/>
            <w:vAlign w:val="top"/>
          </w:tcPr>
          <w:p>
            <w:pPr>
              <w:spacing w:after="0"/>
            </w:pPr>
            <w:r>
              <w:rPr>
                <w:b w:val="0"/>
                <w:sz w:val="18"/>
              </w:rPr>
            </w:r>
          </w:p>
        </w:tc>
        <w:tc>
          <w:tcPr>
            <w:tcW w:type="dxa" w:w="1656"/>
            <w:vAlign w:val="top"/>
          </w:tcPr>
          <w:p>
            <w:pPr>
              <w:spacing w:after="0"/>
            </w:pPr>
            <w:r>
              <w:rPr>
                <w:b w:val="0"/>
                <w:sz w:val="18"/>
              </w:rPr>
            </w:r>
          </w:p>
        </w:tc>
        <w:tc>
          <w:tcPr>
            <w:tcW w:type="dxa" w:w="1656"/>
            <w:vAlign w:val="top"/>
          </w:tcPr>
          <w:p>
            <w:pPr>
              <w:spacing w:after="0"/>
            </w:pPr>
            <w:r>
              <w:rPr>
                <w:b w:val="0"/>
                <w:sz w:val="18"/>
              </w:rPr>
            </w:r>
          </w:p>
        </w:tc>
        <w:tc>
          <w:tcPr>
            <w:tcW w:type="dxa" w:w="1656"/>
            <w:vAlign w:val="top"/>
          </w:tcPr>
          <w:p>
            <w:pPr>
              <w:spacing w:after="0"/>
            </w:pPr>
            <w:r>
              <w:rPr>
                <w:b w:val="0"/>
                <w:sz w:val="18"/>
              </w:rPr>
            </w:r>
          </w:p>
        </w:tc>
      </w:tr>
      <w:tr>
        <w:tc>
          <w:tcPr>
            <w:tcW w:type="dxa" w:w="1656"/>
            <w:vAlign w:val="top"/>
          </w:tcPr>
          <w:p>
            <w:pPr>
              <w:spacing w:after="0"/>
            </w:pPr>
            <w:r>
              <w:rPr>
                <w:b w:val="0"/>
                <w:sz w:val="18"/>
              </w:rPr>
              <w:t>2</w:t>
            </w:r>
          </w:p>
        </w:tc>
        <w:tc>
          <w:tcPr>
            <w:tcW w:type="dxa" w:w="1656"/>
            <w:vAlign w:val="top"/>
          </w:tcPr>
          <w:p>
            <w:pPr>
              <w:spacing w:after="0"/>
            </w:pPr>
            <w:r>
              <w:rPr>
                <w:b w:val="0"/>
                <w:sz w:val="18"/>
              </w:rPr>
              <w:t>Service controller</w:t>
            </w:r>
          </w:p>
        </w:tc>
        <w:tc>
          <w:tcPr>
            <w:tcW w:type="dxa" w:w="1656"/>
            <w:vAlign w:val="top"/>
          </w:tcPr>
          <w:p>
            <w:pPr>
              <w:spacing w:after="0"/>
            </w:pPr>
            <w:r>
              <w:rPr>
                <w:b w:val="0"/>
                <w:sz w:val="18"/>
              </w:rPr>
            </w:r>
          </w:p>
        </w:tc>
        <w:tc>
          <w:tcPr>
            <w:tcW w:type="dxa" w:w="1656"/>
            <w:vAlign w:val="top"/>
          </w:tcPr>
          <w:p>
            <w:pPr>
              <w:spacing w:after="0"/>
            </w:pPr>
            <w:r>
              <w:rPr>
                <w:b w:val="0"/>
                <w:sz w:val="18"/>
              </w:rPr>
            </w:r>
          </w:p>
        </w:tc>
        <w:tc>
          <w:tcPr>
            <w:tcW w:type="dxa" w:w="1656"/>
            <w:vAlign w:val="top"/>
          </w:tcPr>
          <w:p>
            <w:pPr>
              <w:spacing w:after="0"/>
            </w:pPr>
            <w:r>
              <w:rPr>
                <w:b w:val="0"/>
                <w:sz w:val="18"/>
              </w:rPr>
            </w:r>
          </w:p>
        </w:tc>
        <w:tc>
          <w:tcPr>
            <w:tcW w:type="dxa" w:w="1656"/>
            <w:vAlign w:val="top"/>
          </w:tcPr>
          <w:p>
            <w:pPr>
              <w:spacing w:after="0"/>
            </w:pPr>
            <w:r>
              <w:rPr>
                <w:b w:val="0"/>
                <w:sz w:val="18"/>
              </w:rPr>
            </w:r>
          </w:p>
        </w:tc>
      </w:tr>
      <w:tr>
        <w:tc>
          <w:tcPr>
            <w:tcW w:type="dxa" w:w="1656"/>
            <w:vAlign w:val="top"/>
          </w:tcPr>
          <w:p>
            <w:pPr>
              <w:spacing w:after="0"/>
            </w:pPr>
            <w:r>
              <w:rPr>
                <w:b w:val="0"/>
                <w:sz w:val="18"/>
              </w:rPr>
              <w:t>3</w:t>
            </w:r>
          </w:p>
        </w:tc>
        <w:tc>
          <w:tcPr>
            <w:tcW w:type="dxa" w:w="1656"/>
            <w:vAlign w:val="top"/>
          </w:tcPr>
          <w:p>
            <w:pPr>
              <w:spacing w:after="0"/>
            </w:pPr>
            <w:r>
              <w:rPr>
                <w:b w:val="0"/>
                <w:sz w:val="18"/>
              </w:rPr>
              <w:t>Business service</w:t>
            </w:r>
          </w:p>
        </w:tc>
        <w:tc>
          <w:tcPr>
            <w:tcW w:type="dxa" w:w="1656"/>
            <w:vAlign w:val="top"/>
          </w:tcPr>
          <w:p>
            <w:pPr>
              <w:spacing w:after="0"/>
            </w:pPr>
            <w:r>
              <w:rPr>
                <w:b w:val="0"/>
                <w:sz w:val="18"/>
              </w:rPr>
            </w:r>
          </w:p>
        </w:tc>
        <w:tc>
          <w:tcPr>
            <w:tcW w:type="dxa" w:w="1656"/>
            <w:vAlign w:val="top"/>
          </w:tcPr>
          <w:p>
            <w:pPr>
              <w:spacing w:after="0"/>
            </w:pPr>
            <w:r>
              <w:rPr>
                <w:b w:val="0"/>
                <w:sz w:val="18"/>
              </w:rPr>
            </w:r>
          </w:p>
        </w:tc>
        <w:tc>
          <w:tcPr>
            <w:tcW w:type="dxa" w:w="1656"/>
            <w:vAlign w:val="top"/>
          </w:tcPr>
          <w:p>
            <w:pPr>
              <w:spacing w:after="0"/>
            </w:pPr>
            <w:r>
              <w:rPr>
                <w:b w:val="0"/>
                <w:sz w:val="18"/>
              </w:rPr>
            </w:r>
          </w:p>
        </w:tc>
        <w:tc>
          <w:tcPr>
            <w:tcW w:type="dxa" w:w="1656"/>
            <w:vAlign w:val="top"/>
          </w:tcPr>
          <w:p>
            <w:pPr>
              <w:spacing w:after="0"/>
            </w:pPr>
            <w:r>
              <w:rPr>
                <w:b w:val="0"/>
                <w:sz w:val="18"/>
              </w:rPr>
            </w:r>
          </w:p>
        </w:tc>
      </w:tr>
      <w:tr>
        <w:tc>
          <w:tcPr>
            <w:tcW w:type="dxa" w:w="1656"/>
            <w:vAlign w:val="top"/>
          </w:tcPr>
          <w:p>
            <w:pPr>
              <w:spacing w:after="0"/>
            </w:pPr>
            <w:r>
              <w:rPr>
                <w:b w:val="0"/>
                <w:sz w:val="18"/>
              </w:rPr>
              <w:t>4</w:t>
            </w:r>
          </w:p>
        </w:tc>
        <w:tc>
          <w:tcPr>
            <w:tcW w:type="dxa" w:w="1656"/>
            <w:vAlign w:val="top"/>
          </w:tcPr>
          <w:p>
            <w:pPr>
              <w:spacing w:after="0"/>
            </w:pPr>
            <w:r>
              <w:rPr>
                <w:b w:val="0"/>
                <w:sz w:val="18"/>
              </w:rPr>
              <w:t>Repository/DB</w:t>
            </w:r>
          </w:p>
        </w:tc>
        <w:tc>
          <w:tcPr>
            <w:tcW w:type="dxa" w:w="1656"/>
            <w:vAlign w:val="top"/>
          </w:tcPr>
          <w:p>
            <w:pPr>
              <w:spacing w:after="0"/>
            </w:pPr>
            <w:r>
              <w:rPr>
                <w:b w:val="0"/>
                <w:sz w:val="18"/>
              </w:rPr>
            </w:r>
          </w:p>
        </w:tc>
        <w:tc>
          <w:tcPr>
            <w:tcW w:type="dxa" w:w="1656"/>
            <w:vAlign w:val="top"/>
          </w:tcPr>
          <w:p>
            <w:pPr>
              <w:spacing w:after="0"/>
            </w:pPr>
            <w:r>
              <w:rPr>
                <w:b w:val="0"/>
                <w:sz w:val="18"/>
              </w:rPr>
            </w:r>
          </w:p>
        </w:tc>
        <w:tc>
          <w:tcPr>
            <w:tcW w:type="dxa" w:w="1656"/>
            <w:vAlign w:val="top"/>
          </w:tcPr>
          <w:p>
            <w:pPr>
              <w:spacing w:after="0"/>
            </w:pPr>
            <w:r>
              <w:rPr>
                <w:b w:val="0"/>
                <w:sz w:val="18"/>
              </w:rPr>
            </w:r>
          </w:p>
        </w:tc>
        <w:tc>
          <w:tcPr>
            <w:tcW w:type="dxa" w:w="1656"/>
            <w:vAlign w:val="top"/>
          </w:tcPr>
          <w:p>
            <w:pPr>
              <w:spacing w:after="0"/>
            </w:pPr>
            <w:r>
              <w:rPr>
                <w:b w:val="0"/>
                <w:sz w:val="18"/>
              </w:rPr>
            </w:r>
          </w:p>
        </w:tc>
      </w:tr>
      <w:tr>
        <w:tc>
          <w:tcPr>
            <w:tcW w:type="dxa" w:w="1656"/>
            <w:vAlign w:val="top"/>
          </w:tcPr>
          <w:p>
            <w:pPr>
              <w:spacing w:after="0"/>
            </w:pPr>
            <w:r>
              <w:rPr>
                <w:b w:val="0"/>
                <w:sz w:val="18"/>
              </w:rPr>
              <w:t>5</w:t>
            </w:r>
          </w:p>
        </w:tc>
        <w:tc>
          <w:tcPr>
            <w:tcW w:type="dxa" w:w="1656"/>
            <w:vAlign w:val="top"/>
          </w:tcPr>
          <w:p>
            <w:pPr>
              <w:spacing w:after="0"/>
            </w:pPr>
            <w:r>
              <w:rPr>
                <w:b w:val="0"/>
                <w:sz w:val="18"/>
              </w:rPr>
              <w:t>Redis</w:t>
            </w:r>
          </w:p>
        </w:tc>
        <w:tc>
          <w:tcPr>
            <w:tcW w:type="dxa" w:w="1656"/>
            <w:vAlign w:val="top"/>
          </w:tcPr>
          <w:p>
            <w:pPr>
              <w:spacing w:after="0"/>
            </w:pPr>
            <w:r>
              <w:rPr>
                <w:b w:val="0"/>
                <w:sz w:val="18"/>
              </w:rPr>
            </w:r>
          </w:p>
        </w:tc>
        <w:tc>
          <w:tcPr>
            <w:tcW w:type="dxa" w:w="1656"/>
            <w:vAlign w:val="top"/>
          </w:tcPr>
          <w:p>
            <w:pPr>
              <w:spacing w:after="0"/>
            </w:pPr>
            <w:r>
              <w:rPr>
                <w:b w:val="0"/>
                <w:sz w:val="18"/>
              </w:rPr>
            </w:r>
          </w:p>
        </w:tc>
        <w:tc>
          <w:tcPr>
            <w:tcW w:type="dxa" w:w="1656"/>
            <w:vAlign w:val="top"/>
          </w:tcPr>
          <w:p>
            <w:pPr>
              <w:spacing w:after="0"/>
            </w:pPr>
            <w:r>
              <w:rPr>
                <w:b w:val="0"/>
                <w:sz w:val="18"/>
              </w:rPr>
            </w:r>
          </w:p>
        </w:tc>
        <w:tc>
          <w:tcPr>
            <w:tcW w:type="dxa" w:w="1656"/>
            <w:vAlign w:val="top"/>
          </w:tcPr>
          <w:p>
            <w:pPr>
              <w:spacing w:after="0"/>
            </w:pPr>
            <w:r>
              <w:rPr>
                <w:b w:val="0"/>
                <w:sz w:val="18"/>
              </w:rPr>
            </w:r>
          </w:p>
        </w:tc>
      </w:tr>
      <w:tr>
        <w:tc>
          <w:tcPr>
            <w:tcW w:type="dxa" w:w="1656"/>
            <w:vAlign w:val="top"/>
          </w:tcPr>
          <w:p>
            <w:pPr>
              <w:spacing w:after="0"/>
            </w:pPr>
            <w:r>
              <w:rPr>
                <w:b w:val="0"/>
                <w:sz w:val="18"/>
              </w:rPr>
              <w:t>6</w:t>
            </w:r>
          </w:p>
        </w:tc>
        <w:tc>
          <w:tcPr>
            <w:tcW w:type="dxa" w:w="1656"/>
            <w:vAlign w:val="top"/>
          </w:tcPr>
          <w:p>
            <w:pPr>
              <w:spacing w:after="0"/>
            </w:pPr>
            <w:r>
              <w:rPr>
                <w:b w:val="0"/>
                <w:sz w:val="18"/>
              </w:rPr>
              <w:t>Kafka producer</w:t>
            </w:r>
          </w:p>
        </w:tc>
        <w:tc>
          <w:tcPr>
            <w:tcW w:type="dxa" w:w="1656"/>
            <w:vAlign w:val="top"/>
          </w:tcPr>
          <w:p>
            <w:pPr>
              <w:spacing w:after="0"/>
            </w:pPr>
            <w:r>
              <w:rPr>
                <w:b w:val="0"/>
                <w:sz w:val="18"/>
              </w:rPr>
            </w:r>
          </w:p>
        </w:tc>
        <w:tc>
          <w:tcPr>
            <w:tcW w:type="dxa" w:w="1656"/>
            <w:vAlign w:val="top"/>
          </w:tcPr>
          <w:p>
            <w:pPr>
              <w:spacing w:after="0"/>
            </w:pPr>
            <w:r>
              <w:rPr>
                <w:b w:val="0"/>
                <w:sz w:val="18"/>
              </w:rPr>
            </w:r>
          </w:p>
        </w:tc>
        <w:tc>
          <w:tcPr>
            <w:tcW w:type="dxa" w:w="1656"/>
            <w:vAlign w:val="top"/>
          </w:tcPr>
          <w:p>
            <w:pPr>
              <w:spacing w:after="0"/>
            </w:pPr>
            <w:r>
              <w:rPr>
                <w:b w:val="0"/>
                <w:sz w:val="18"/>
              </w:rPr>
            </w:r>
          </w:p>
        </w:tc>
        <w:tc>
          <w:tcPr>
            <w:tcW w:type="dxa" w:w="1656"/>
            <w:vAlign w:val="top"/>
          </w:tcPr>
          <w:p>
            <w:pPr>
              <w:spacing w:after="0"/>
            </w:pPr>
            <w:r>
              <w:rPr>
                <w:b w:val="0"/>
                <w:sz w:val="18"/>
              </w:rPr>
            </w:r>
          </w:p>
        </w:tc>
      </w:tr>
      <w:tr>
        <w:tc>
          <w:tcPr>
            <w:tcW w:type="dxa" w:w="1656"/>
            <w:vAlign w:val="top"/>
          </w:tcPr>
          <w:p>
            <w:pPr>
              <w:spacing w:after="0"/>
            </w:pPr>
            <w:r>
              <w:rPr>
                <w:b w:val="0"/>
                <w:sz w:val="18"/>
              </w:rPr>
              <w:t>7</w:t>
            </w:r>
          </w:p>
        </w:tc>
        <w:tc>
          <w:tcPr>
            <w:tcW w:type="dxa" w:w="1656"/>
            <w:vAlign w:val="top"/>
          </w:tcPr>
          <w:p>
            <w:pPr>
              <w:spacing w:after="0"/>
            </w:pPr>
            <w:r>
              <w:rPr>
                <w:b w:val="0"/>
                <w:sz w:val="18"/>
              </w:rPr>
              <w:t>Kafka consumer</w:t>
            </w:r>
          </w:p>
        </w:tc>
        <w:tc>
          <w:tcPr>
            <w:tcW w:type="dxa" w:w="1656"/>
            <w:vAlign w:val="top"/>
          </w:tcPr>
          <w:p>
            <w:pPr>
              <w:spacing w:after="0"/>
            </w:pPr>
            <w:r>
              <w:rPr>
                <w:b w:val="0"/>
                <w:sz w:val="18"/>
              </w:rPr>
            </w:r>
          </w:p>
        </w:tc>
        <w:tc>
          <w:tcPr>
            <w:tcW w:type="dxa" w:w="1656"/>
            <w:vAlign w:val="top"/>
          </w:tcPr>
          <w:p>
            <w:pPr>
              <w:spacing w:after="0"/>
            </w:pPr>
            <w:r>
              <w:rPr>
                <w:b w:val="0"/>
                <w:sz w:val="18"/>
              </w:rPr>
            </w:r>
          </w:p>
        </w:tc>
        <w:tc>
          <w:tcPr>
            <w:tcW w:type="dxa" w:w="1656"/>
            <w:vAlign w:val="top"/>
          </w:tcPr>
          <w:p>
            <w:pPr>
              <w:spacing w:after="0"/>
            </w:pPr>
            <w:r>
              <w:rPr>
                <w:b w:val="0"/>
                <w:sz w:val="18"/>
              </w:rPr>
            </w:r>
          </w:p>
        </w:tc>
        <w:tc>
          <w:tcPr>
            <w:tcW w:type="dxa" w:w="1656"/>
            <w:vAlign w:val="top"/>
          </w:tcPr>
          <w:p>
            <w:pPr>
              <w:spacing w:after="0"/>
            </w:pPr>
            <w:r>
              <w:rPr>
                <w:b w:val="0"/>
                <w:sz w:val="18"/>
              </w:rPr>
            </w:r>
          </w:p>
        </w:tc>
      </w:tr>
      <w:tr>
        <w:tc>
          <w:tcPr>
            <w:tcW w:type="dxa" w:w="1656"/>
            <w:vAlign w:val="top"/>
          </w:tcPr>
          <w:p>
            <w:pPr>
              <w:spacing w:after="0"/>
            </w:pPr>
            <w:r>
              <w:rPr>
                <w:b w:val="0"/>
                <w:sz w:val="18"/>
              </w:rPr>
              <w:t>8</w:t>
            </w:r>
          </w:p>
        </w:tc>
        <w:tc>
          <w:tcPr>
            <w:tcW w:type="dxa" w:w="1656"/>
            <w:vAlign w:val="top"/>
          </w:tcPr>
          <w:p>
            <w:pPr>
              <w:spacing w:after="0"/>
            </w:pPr>
            <w:r>
              <w:rPr>
                <w:b w:val="0"/>
                <w:sz w:val="18"/>
              </w:rPr>
              <w:t>RabbitMQ</w:t>
            </w:r>
          </w:p>
        </w:tc>
        <w:tc>
          <w:tcPr>
            <w:tcW w:type="dxa" w:w="1656"/>
            <w:vAlign w:val="top"/>
          </w:tcPr>
          <w:p>
            <w:pPr>
              <w:spacing w:after="0"/>
            </w:pPr>
            <w:r>
              <w:rPr>
                <w:b w:val="0"/>
                <w:sz w:val="18"/>
              </w:rPr>
            </w:r>
          </w:p>
        </w:tc>
        <w:tc>
          <w:tcPr>
            <w:tcW w:type="dxa" w:w="1656"/>
            <w:vAlign w:val="top"/>
          </w:tcPr>
          <w:p>
            <w:pPr>
              <w:spacing w:after="0"/>
            </w:pPr>
            <w:r>
              <w:rPr>
                <w:b w:val="0"/>
                <w:sz w:val="18"/>
              </w:rPr>
            </w:r>
          </w:p>
        </w:tc>
        <w:tc>
          <w:tcPr>
            <w:tcW w:type="dxa" w:w="1656"/>
            <w:vAlign w:val="top"/>
          </w:tcPr>
          <w:p>
            <w:pPr>
              <w:spacing w:after="0"/>
            </w:pPr>
            <w:r>
              <w:rPr>
                <w:b w:val="0"/>
                <w:sz w:val="18"/>
              </w:rPr>
            </w:r>
          </w:p>
        </w:tc>
        <w:tc>
          <w:tcPr>
            <w:tcW w:type="dxa" w:w="1656"/>
            <w:vAlign w:val="top"/>
          </w:tcPr>
          <w:p>
            <w:pPr>
              <w:spacing w:after="0"/>
            </w:pPr>
            <w:r>
              <w:rPr>
                <w:b w:val="0"/>
                <w:sz w:val="18"/>
              </w:rPr>
            </w:r>
          </w:p>
        </w:tc>
      </w:tr>
      <w:tr>
        <w:tc>
          <w:tcPr>
            <w:tcW w:type="dxa" w:w="1656"/>
            <w:vAlign w:val="top"/>
          </w:tcPr>
          <w:p>
            <w:pPr>
              <w:spacing w:after="0"/>
            </w:pPr>
            <w:r>
              <w:rPr>
                <w:b w:val="0"/>
                <w:sz w:val="18"/>
              </w:rPr>
              <w:t>9</w:t>
            </w:r>
          </w:p>
        </w:tc>
        <w:tc>
          <w:tcPr>
            <w:tcW w:type="dxa" w:w="1656"/>
            <w:vAlign w:val="top"/>
          </w:tcPr>
          <w:p>
            <w:pPr>
              <w:spacing w:after="0"/>
            </w:pPr>
            <w:r>
              <w:rPr>
                <w:b w:val="0"/>
                <w:sz w:val="18"/>
              </w:rPr>
              <w:t>Worker/MinIO</w:t>
            </w:r>
          </w:p>
        </w:tc>
        <w:tc>
          <w:tcPr>
            <w:tcW w:type="dxa" w:w="1656"/>
            <w:vAlign w:val="top"/>
          </w:tcPr>
          <w:p>
            <w:pPr>
              <w:spacing w:after="0"/>
            </w:pPr>
            <w:r>
              <w:rPr>
                <w:b w:val="0"/>
                <w:sz w:val="18"/>
              </w:rPr>
            </w:r>
          </w:p>
        </w:tc>
        <w:tc>
          <w:tcPr>
            <w:tcW w:type="dxa" w:w="1656"/>
            <w:vAlign w:val="top"/>
          </w:tcPr>
          <w:p>
            <w:pPr>
              <w:spacing w:after="0"/>
            </w:pPr>
            <w:r>
              <w:rPr>
                <w:b w:val="0"/>
                <w:sz w:val="18"/>
              </w:rPr>
            </w:r>
          </w:p>
        </w:tc>
        <w:tc>
          <w:tcPr>
            <w:tcW w:type="dxa" w:w="1656"/>
            <w:vAlign w:val="top"/>
          </w:tcPr>
          <w:p>
            <w:pPr>
              <w:spacing w:after="0"/>
            </w:pPr>
            <w:r>
              <w:rPr>
                <w:b w:val="0"/>
                <w:sz w:val="18"/>
              </w:rPr>
            </w:r>
          </w:p>
        </w:tc>
        <w:tc>
          <w:tcPr>
            <w:tcW w:type="dxa" w:w="1656"/>
            <w:vAlign w:val="top"/>
          </w:tcPr>
          <w:p>
            <w:pPr>
              <w:spacing w:after="0"/>
            </w:pPr>
            <w:r>
              <w:rPr>
                <w:b w:val="0"/>
                <w:sz w:val="18"/>
              </w:rPr>
            </w:r>
          </w:p>
        </w:tc>
      </w:tr>
      <w:tr>
        <w:tc>
          <w:tcPr>
            <w:tcW w:type="dxa" w:w="1656"/>
            <w:vAlign w:val="top"/>
          </w:tcPr>
          <w:p>
            <w:pPr>
              <w:spacing w:after="0"/>
            </w:pPr>
            <w:r>
              <w:rPr>
                <w:b w:val="0"/>
                <w:sz w:val="18"/>
              </w:rPr>
              <w:t>10</w:t>
            </w:r>
          </w:p>
        </w:tc>
        <w:tc>
          <w:tcPr>
            <w:tcW w:type="dxa" w:w="1656"/>
            <w:vAlign w:val="top"/>
          </w:tcPr>
          <w:p>
            <w:pPr>
              <w:spacing w:after="0"/>
            </w:pPr>
            <w:r>
              <w:rPr>
                <w:b w:val="0"/>
                <w:sz w:val="18"/>
              </w:rPr>
              <w:t>Final response/state</w:t>
            </w:r>
          </w:p>
        </w:tc>
        <w:tc>
          <w:tcPr>
            <w:tcW w:type="dxa" w:w="1656"/>
            <w:vAlign w:val="top"/>
          </w:tcPr>
          <w:p>
            <w:pPr>
              <w:spacing w:after="0"/>
            </w:pPr>
            <w:r>
              <w:rPr>
                <w:b w:val="0"/>
                <w:sz w:val="18"/>
              </w:rPr>
            </w:r>
          </w:p>
        </w:tc>
        <w:tc>
          <w:tcPr>
            <w:tcW w:type="dxa" w:w="1656"/>
            <w:vAlign w:val="top"/>
          </w:tcPr>
          <w:p>
            <w:pPr>
              <w:spacing w:after="0"/>
            </w:pPr>
            <w:r>
              <w:rPr>
                <w:b w:val="0"/>
                <w:sz w:val="18"/>
              </w:rPr>
            </w:r>
          </w:p>
        </w:tc>
        <w:tc>
          <w:tcPr>
            <w:tcW w:type="dxa" w:w="1656"/>
            <w:vAlign w:val="top"/>
          </w:tcPr>
          <w:p>
            <w:pPr>
              <w:spacing w:after="0"/>
            </w:pPr>
            <w:r>
              <w:rPr>
                <w:b w:val="0"/>
                <w:sz w:val="18"/>
              </w:rPr>
            </w:r>
          </w:p>
        </w:tc>
        <w:tc>
          <w:tcPr>
            <w:tcW w:type="dxa" w:w="1656"/>
            <w:vAlign w:val="top"/>
          </w:tcPr>
          <w:p>
            <w:pPr>
              <w:spacing w:after="0"/>
            </w:pPr>
            <w:r>
              <w:rPr>
                <w:b w:val="0"/>
                <w:sz w:val="18"/>
              </w:rPr>
            </w:r>
          </w:p>
        </w:tc>
      </w:tr>
    </w:tbl>
    <w:p/>
    <w:p>
      <w:r>
        <w:br w:type="page"/>
      </w:r>
    </w:p>
    <w:p>
      <w:pPr>
        <w:pStyle w:val="Heading1"/>
      </w:pPr>
      <w:r>
        <w:t>Appendix C. Questions to Ask AI Without Letting AI Replace Learning</w:t>
      </w:r>
    </w:p>
    <w:p>
      <w:r>
        <w:t>Use AI as a tutor after you first inspect the code. Ask questions that force precise explanation rather than generation.</w:t>
      </w:r>
    </w:p>
    <w:p>
      <w:pPr>
        <w:pStyle w:val="ListBullet"/>
      </w:pPr>
      <w:r>
        <w:t>Explain only this method. Identify every side effect and transaction boundary.</w:t>
      </w:r>
    </w:p>
    <w:p>
      <w:pPr>
        <w:pStyle w:val="ListBullet"/>
      </w:pPr>
      <w:r>
        <w:t>What assumptions does this code make about running one instance vs multiple instances?</w:t>
      </w:r>
    </w:p>
    <w:p>
      <w:pPr>
        <w:pStyle w:val="ListBullet"/>
      </w:pPr>
      <w:r>
        <w:t>Show me the exact path by which this controller request reaches PostgreSQL.</w:t>
      </w:r>
    </w:p>
    <w:p>
      <w:pPr>
        <w:pStyle w:val="ListBullet"/>
      </w:pPr>
      <w:r>
        <w:t>If this Kafka event is delivered twice, what exact lines prevent a duplicate business effect?</w:t>
      </w:r>
    </w:p>
    <w:p>
      <w:pPr>
        <w:pStyle w:val="ListBullet"/>
      </w:pPr>
      <w:r>
        <w:t>What happens if the process crashes after this database save but before the next line?</w:t>
      </w:r>
    </w:p>
    <w:p>
      <w:pPr>
        <w:pStyle w:val="ListBullet"/>
      </w:pPr>
      <w:r>
        <w:t>Which fields in this DTO should never be trusted from the client?</w:t>
      </w:r>
    </w:p>
    <w:p>
      <w:pPr>
        <w:pStyle w:val="ListBullet"/>
      </w:pPr>
      <w:r>
        <w:t>What test would prove this method is safe under concurrency?</w:t>
      </w:r>
    </w:p>
    <w:p>
      <w:pPr>
        <w:pStyle w:val="ListBullet"/>
      </w:pPr>
      <w:r>
        <w:t>What code here is framework magic vs code we wrote?</w:t>
      </w:r>
    </w:p>
    <w:p>
      <w:pPr>
        <w:pStyle w:val="ListBullet"/>
      </w:pPr>
      <w:r>
        <w:t>What would break if I removed this dependency?</w:t>
      </w:r>
    </w:p>
    <w:p>
      <w:pPr>
        <w:pStyle w:val="ListBullet"/>
      </w:pPr>
      <w:r>
        <w:t>Give me a quiz about this file; do not give the answers until I answer.</w:t>
      </w:r>
    </w:p>
    <w:sectPr w:rsidR="00FC693F" w:rsidRPr="0006063C" w:rsidSect="00034616">
      <w:footerReference w:type="default" r:id="rId9"/>
      <w:pgSz w:w="12240" w:h="15840"/>
      <w:pgMar w:top="1008" w:right="1152" w:bottom="1008" w:left="1152" w:header="720" w:footer="720" w:gutter="0"/>
      <w:cols w:space="720"/>
      <w:docGrid w:linePitch="360"/>
    </w:sectPr>
    <w:p>
      <w:pPr>
        <w:pStyle w:val="Heading1"/>
      </w:pPr>
      <w:r>
        <w:rPr>
          <w:b/>
          <w:sz w:val="32"/>
        </w:rPr>
        <w:t>Appendix D. DropZone Verified Architecture &amp; Platform Setup (Fact-Checked)</w:t>
      </w:r>
    </w:p>
    <w:p>
      <w:r>
        <w:t>This section reflects the exact, verified technical implementation of the DropZone platform in this repository.</w:t>
      </w:r>
    </w:p>
    <w:p>
      <w:pPr>
        <w:pStyle w:val="Heading2"/>
      </w:pPr>
      <w:r>
        <w:rPr>
          <w:b/>
          <w:sz w:val="26"/>
        </w:rPr>
        <w:t>1. Microservices Map &amp; Assigned Ports</w:t>
      </w:r>
    </w:p>
    <w:p>
      <w:r>
        <w:t>• API Gateway (Port 8080): Centralized Ingress Gateway, JWT Auth Validation, Rate Limiting.</w:t>
      </w:r>
    </w:p>
    <w:p>
      <w:r>
        <w:t>• User Service (Port 8081): User Account Profiles &amp; Security (PostgreSQL V1__init_user_schema.sql).</w:t>
      </w:r>
    </w:p>
    <w:p>
      <w:r>
        <w:t>• Inventory Service (Port 8082): Stock Reservations, Flash Sale Waiting Room &amp; Inventory Event Listeners (PostgreSQL + Redis).</w:t>
      </w:r>
    </w:p>
    <w:p>
      <w:r>
        <w:t>• Order Service (Port 8083): Order Lifecycle State Machine &amp; Transactional Outbox Pattern (PostgreSQL V1-V3).</w:t>
      </w:r>
    </w:p>
    <w:p>
      <w:r>
        <w:t>• Event Service (Port 8084): Event Catalog &amp; Banner Image Uploads (PostgreSQL + MinIO Storage).</w:t>
      </w:r>
    </w:p>
    <w:p>
      <w:r>
        <w:t>• Payment Service (Port 8085): Payment Processing &amp; Resilience4j Fault Tolerance (PostgreSQL V1-V2).</w:t>
      </w:r>
    </w:p>
    <w:p>
      <w:r>
        <w:t>• Notification Service (Port 8086): Async PDF Ticket Generation, QR Codes &amp; Worker Queues (PostgreSQL V1__init_notification_schema.sql + MinIO).</w:t>
      </w:r>
    </w:p>
    <w:p>
      <w:r>
        <w:t>• Audit Service (Port 8087): Centralized Kafka Domain Event Activity Logging &amp; Paged Search (PostgreSQL V1__init_audit_schema.sql).</w:t>
      </w:r>
    </w:p>
    <w:p>
      <w:r>
        <w:t>• Search Service (Port 8088): Real-Time Event Search &amp; Indexing (OpenSearch / Elasticsearch).</w:t>
      </w:r>
    </w:p>
    <w:p>
      <w:r>
        <w:t>• Eureka Server (Port 8761): Dynamic Service Registration &amp; Discovery Server.</w:t>
      </w:r>
    </w:p>
    <w:p>
      <w:r>
        <w:t>• Config Server (Port 8888): Centralized Git-backed Configuration Server.</w:t>
      </w:r>
    </w:p>
    <w:p>
      <w:pPr>
        <w:pStyle w:val="Heading2"/>
      </w:pPr>
      <w:r>
        <w:rPr>
          <w:b/>
          <w:sz w:val="26"/>
        </w:rPr>
        <w:t>2. Staging VM Lab Topology (4 Ubuntu 24.04 VMs)</w:t>
      </w:r>
    </w:p>
    <w:p>
      <w:r>
        <w:t>• edge-01 (192.168.56.10): NGINX Ingress Proxy (:80) &amp; API Gateway (:8080).</w:t>
      </w:r>
    </w:p>
    <w:p>
      <w:r>
        <w:t>• app-01 (192.168.56.11): user-service (:8081), event-service (:8084), inventory-service (:8082), order-service-scaled (:8083).</w:t>
      </w:r>
    </w:p>
    <w:p>
      <w:r>
        <w:t>• app-02 (192.168.56.12): order-service (:8083), payment-service (:8085), notification-service (:8086).</w:t>
      </w:r>
    </w:p>
    <w:p>
      <w:r>
        <w:t>• infra-01 (192.168.56.13): Eureka (:8761), Config Server (:8888), Postgres (:5432), Redis (:6379), Kafka (:9092), RabbitMQ (:5672), Keycloak (:8089), MinIO (:9000).</w:t>
      </w:r>
    </w:p>
    <w:p>
      <w:pPr>
        <w:pStyle w:val="Heading2"/>
      </w:pPr>
      <w:r>
        <w:rPr>
          <w:b/>
          <w:sz w:val="26"/>
        </w:rPr>
        <w:t>3. Verified Architecture &amp; Core Implementation Details</w:t>
      </w:r>
    </w:p>
    <w:p>
      <w:r>
        <w:t>1. PostgreSQL Persistence across All Services: audit-service and notification-service utilize PostgreSQL databases with Flyway migrations (V1__init_audit_schema.sql, V1__init_notification_schema.sql), JPA entities, and repositories.</w:t>
      </w:r>
    </w:p>
    <w:p>
      <w:r>
        <w:t>2. Automated Inventory Confirmation &amp; Release: InventoryEventListener in inventory-service listens to Kafka payment-events (PaymentCompleted -&gt; confirmReservation, PaymentFailed -&gt; cancelReservation) and order-events (OrderConfirmed -&gt; confirmReservation, OrderCancelled -&gt; cancelReservation).</w:t>
      </w:r>
    </w:p>
    <w:p>
      <w:r>
        <w:t>3. Real Multithreaded Flash Sale Concurrency: simulateFlashSale() in InventoryServiceImpl executes real multi-threaded worker pools with atomic Redis decrements (opsForValue().decrement) and CountDownLatch coordination.</w:t>
      </w:r>
    </w:p>
    <w:p>
      <w:r>
        <w:t>4. Global Exception Handling &amp; Input Validation: 100% of microservices expose @RestControllerAdvice (GlobalExceptionHandler) returning uniform ErrorResponse DTOs with Bean Validation (@Valid, @NotBlank, @NotNull, @Min, @DecimalMin).</w:t>
      </w:r>
    </w:p>
    <w:p>
      <w:r>
        <w:t>5. Dynamic Ticket Workers: TicketWorker and JobPayload in notification-service dynamically construct PDF tickets and QR codes from real event data, category names, seat numbers, and timestamps.</w:t>
      </w:r>
    </w:p>
    <w:p>
      <w:r>
        <w:t>6. GitHub Actions CI/CD Pipeline: .github/workflows/ci.yml executes clean Maven compile, unit tests, integration tests (Testcontainers), contract tests (Pact), Trivy security scanning, Docker build, and Ansible deployment.</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DropZone Complete Codebase Learning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20"/>
      <w:ind w:left="288" w:right="288"/>
    </w:pPr>
    <w:rPr>
      <w:rFonts w:ascii="DejaVu Sans Mono" w:hAnsi="DejaVu Sans Mono"/>
      <w:sz w:val="17"/>
    </w:rPr>
  </w:style>
  <w:style w:type="paragraph" w:customStyle="1" w:styleId="LearningCallout">
    <w:name w:val="Learning Callout"/>
    <w:pPr>
      <w:spacing w:before="80" w:after="160"/>
      <w:ind w:left="432" w:right="432"/>
    </w:pPr>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DropZone Complete Codebase Learning Guide</dc:title>
  <dc:subject>Start-to-finish learning manual for an AI-built Java enterprise microservices codebase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