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CUDA是C语言的扩展，允许GPU代码以常规C语言编写。代码是针对中央处理器（CPU）或针对图形处理器（GPU）的。该主机处理器在GPU设备上产生多线程任务（或CUDA中已知的内核）。GPU具有自己的内部调度器，然后将内核分配给当下的任何GPU硬件。 稍后将详细介绍调度。 如果在任务中有足够的并行性，程序的速度也应该如GPU中的SM（流处理器）的数量增长。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但是，这里隐藏着一个大问题。 你必须了解程序中可以并发运行的代码的百分比。 最大的加速可能受到串行代码数量的限制。 如果你有无限计算处理能力，可以在瞬间完成并行任务，您仍然要留下一些时间来运行串行部分的代码。 因此，如果我们确实可以并行化，我们必须首先考虑大量的计算量。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NVIDIA致力于为CUDA提供支持。值得参考的信息，例子和帮助开发的工具可从网站http://www.nvidia.com的CudaZone模块中下载。CUDA与其前身不同，现在实际上已经开始获得势头，这是第一次看起来会有一种编程语言将成为GPU编程的首选。 鉴于支持CUDA的GPU的数量现在达到数百万，所以有一个巨大的市场在那里等待支持CUDA的应用程序。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目前有许多支持CUDA功能的应用程序，并且这个数量日益增长。NVIDIA在社区网站http://www.nvidia.com/object/cuda_apps_flash_new.html上展示了许多这些应用程序。在程序必须做很多计算工作的领域，例如从你的家庭电影制作DVD（视频转码），我们现在看到的许多主流视频包都支持CUDA。CUDA在这些领域的平均加速时间是5到10倍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default" w:ascii="Times New Roman" w:hAnsi="Times New Roman" w:cs="Times New Roman"/>
          <w:sz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lang w:val="en-US" w:eastAsia="zh-CN"/>
        </w:rPr>
        <w:t>CUDA</w:t>
      </w:r>
      <w:r>
        <w:rPr>
          <w:rFonts w:hint="eastAsia" w:ascii="Times New Roman" w:hAnsi="Times New Roman" w:cs="Times New Roman"/>
          <w:sz w:val="20"/>
          <w:lang w:val="en-US" w:eastAsia="zh-CN"/>
        </w:rPr>
        <w:t>的替代品：</w:t>
      </w:r>
    </w:p>
    <w:p>
      <w:pPr>
        <w:rPr>
          <w:rFonts w:hint="default" w:ascii="Times New Roman" w:hAnsi="Times New Roman" w:cs="Times New Roman"/>
          <w:sz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lang w:val="en-US" w:eastAsia="zh-CN"/>
        </w:rPr>
        <w:t>OpenCL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那么其他的GPU制造商呢，ATI（现在的AMD）就是最好的例子。 AMD的产品范围与NVIDIA的原始计算机功率一样令人印象深刻。不过AMD推出了它的流计算技术到市场上，是在NVIDIA推出CUDA很长一段时间的之后。结果，相较于AMD / ATI流计算技术，NVIDA有更多的可用于CUDA的应用程序。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OpenCL和Direct计算不是我们在本书中所讨论的，但是值得一提在CUDA的替代品方面。 CUDA目前仅在NVIDIA硬件上正式可执行。虽然NVIDIA在GPU市场中占有相当大的一部分，但其竞争对手也拥有相当大的一大部分。 作为开发商，我们希望开发尽可能大的市场的产品，特别是当我们在谈论消费市场的话题。 因此，人们应该意识到有CUDA的替代品同时支持NVIDIA和其他硬件。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OpenCL是NVIDIA，AMD和其他公司支持和开放的免版税标准。该OpenCL商标由苹果拥有。 它规定了允许使用计算的开放标准设备。 计算设备可以是OpenGL驱动程序的GPU，CPU或其他专用设备。 截至2012年，OpenCL支持了所有主要品牌的GPU设备，包括了了至少有CPUSSE3支持的GPU。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熟悉CUDA的人可以比较容易地掌握OpenCL，它们在基础概念上非常相似。然而，OpenCL在使用上比CUDA要复杂得多，程序员需要在OpenCL中显式执行CUDAruntime API所做的工作。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你可以在http://www.khronos.org/opencl/上阅读更多关于OpenCL的信息。现在还有大量有关OpenCL的书籍。在CUDA之前，我个人推荐在OpenCL之前学习CUDA，因为CUDA对于OpenCL来说是更高级别的语言扩展。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default" w:ascii="Times New Roman" w:hAnsi="Times New Roman" w:eastAsia="AdvTGBOLD" w:cs="Times New Roman"/>
          <w:sz w:val="24"/>
        </w:rPr>
      </w:pPr>
      <w:r>
        <w:rPr>
          <w:rFonts w:hint="default" w:ascii="Times New Roman" w:hAnsi="Times New Roman" w:eastAsia="AdvTGBOLD" w:cs="Times New Roman"/>
          <w:sz w:val="24"/>
        </w:rPr>
        <w:t>DirectCompute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DirectCompute是微软替代CUDA和OpenCL的平台。 它是一个与Windows操作系统关联的专有的产品，特别是DirectX 11 API。对于任何之前编写过视频卡的人来说，DirectX API是一个巨大的飞跃。 这意味着开发人员必须只学习一个API库来编写所有显卡，而不是给每个主要视频卡制造商的驱动程序编写程序或发布许可。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DirectX 11是最新的标准，并支持Windows 7。在这个标准里有</w:t>
      </w:r>
      <w:r>
        <w:rPr>
          <w:rFonts w:hint="default" w:ascii="Times New Roman" w:hAnsi="Times New Roman" w:eastAsia="AdvPSA88A" w:cs="Times New Roman"/>
          <w:sz w:val="20"/>
        </w:rPr>
        <w:t>Microsoft</w:t>
      </w:r>
      <w:r>
        <w:rPr>
          <w:rFonts w:hint="eastAsia" w:ascii="Times New Roman" w:hAnsi="Times New Roman" w:cs="Times New Roman"/>
          <w:sz w:val="20"/>
          <w:lang w:val="en-US" w:eastAsia="zh-CN"/>
        </w:rPr>
        <w:t>的名头，你可以在开发人员社区中看到一些相当迅速的意见采用，特别是这个开发者已经熟悉DirectX API的情况。 如果你熟悉CUDA和DirectCompute，那么将CUDA应用程序移植到DirectCompute是很简单的。 根据微软的说法，如果你这样做，你通常可以在一个下午通过一些功课来熟悉两个系统。 然而，以Windows为中心，我们将从UNIX主导的许多高端系统排除DirectCompute。微软还将推出一套额外的标准模板库（STL）Ctt AMP，这可能吸引更多熟悉Ctt风格STL的程序员。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AdvTGBOLD" w:cs="Times New Roman"/>
          <w:sz w:val="24"/>
        </w:rPr>
      </w:pPr>
      <w:r>
        <w:rPr>
          <w:rFonts w:hint="default" w:ascii="Times New Roman" w:hAnsi="Times New Roman" w:eastAsia="AdvTGBOLD" w:cs="Times New Roman"/>
          <w:sz w:val="24"/>
        </w:rPr>
        <w:t>CPU</w:t>
      </w:r>
      <w:r>
        <w:rPr>
          <w:rFonts w:hint="eastAsia" w:ascii="Times New Roman" w:hAnsi="Times New Roman" w:cs="Times New Roman"/>
          <w:sz w:val="24"/>
          <w:lang w:val="en-US" w:eastAsia="zh-CN"/>
        </w:rPr>
        <w:t>的选择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主要的并行处理语言扩展是MPI和OpenMP，如果你是Linux开发者则会用到pthreads 对于Windows，有Windows线程模型和OpenMP。 MPI和pthreads在Unix可为各种端口提供支持。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MPI（消息传递接口）可能是最广为人知的消息接口。 它是基于过程的，并且在大型计算实验室中普遍应用。 它需要一个管理员正确配置安装，最适合受控环境。 并行度是通过在一组节点上产生数百个进程并明确的进行消息交换，通常通过高速的基于网络的通信链路（以太网或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无限带宽技术</w:t>
      </w:r>
      <w:r>
        <w:rPr>
          <w:rFonts w:hint="eastAsia" w:ascii="Times New Roman" w:hAnsi="Times New Roman" w:cs="Times New Roman"/>
          <w:sz w:val="20"/>
          <w:lang w:val="en-US" w:eastAsia="zh-CN"/>
        </w:rPr>
        <w:t>）。 MPI被广泛使用和传授。 这是一个集群受控环境中的很好的解决方案。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OpenMP（开放多线程）是一种设计用于在一个节点内并行的系统电脑系统。 它的工作方式完全不同，程序员指定了各种各样的并行指令通过编译器编译指示。然后，编译器会自动尝试根据可用的处理器核心数量将问题分解成N个部分。许多编译器都支持OpenMP，包括用于CUDA的NVCC编译器。OpenMP的由于底层CPU体系结构，容易造成缩放问题。因为CPU中的带宽不足以让所有的内核不断地将数据流传输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Pthreads是一个在Linux上用于多线程应用程序的库。和</w:t>
      </w:r>
      <w:r>
        <w:rPr>
          <w:rFonts w:hint="default" w:ascii="Times New Roman" w:hAnsi="Times New Roman" w:eastAsia="AdvPSA88A" w:cs="Times New Roman"/>
          <w:sz w:val="20"/>
        </w:rPr>
        <w:t>OpenMP</w:t>
      </w:r>
      <w:r>
        <w:rPr>
          <w:rFonts w:hint="eastAsia" w:ascii="Times New Roman" w:hAnsi="Times New Roman" w:cs="Times New Roman"/>
          <w:sz w:val="20"/>
          <w:lang w:val="en-US" w:eastAsia="zh-CN"/>
        </w:rPr>
        <w:t>一样，pthreads使用线程而不是进程，因为它被设计用于并行化单个节点。然而与OpenMP不同，程序员负责线程管理和同步。这提供了更多的灵活性，因此能以更好的性能运行精心编写的程序。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ZeroMQ（0MQ）也值得一提。这是一个你可以链接到的简单库，我们将在本书的后面使用它来开发一个多节点，多GPU的例子。ZeroMQ支持使用基于线程的单个交叉平台，过程基于网络的通信模型API。它也可在Linux和Windows平台上使用。它是为分布式计算设计的，因此连接是动态的，会出现节点失败。</w:t>
      </w: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</w:p>
    <w:p>
      <w:pPr>
        <w:rPr>
          <w:rFonts w:hint="eastAsia" w:ascii="Times New Roman" w:hAnsi="Times New Roman" w:cs="Times New Roman"/>
          <w:sz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lang w:val="en-US" w:eastAsia="zh-CN"/>
        </w:rPr>
        <w:t>Hadoop也是你可以考虑的。Hadoop是Google的开源版本MapReduce框架。它主要针对Linux平台。这个框架的概念是把采集到的一个巨大的数据集，将其分成（或映射）成多个块。数据集使用并行划分成数百个或数千个节点文件系统，而不是单纯的发送数据到节点。取而代之的是将包含数据的程序发送到节点。输出将写入本地节点并保留在该节点。随后的MapReduce程序以前的输出，并以某种方式再次转换。由于数据实际上是多个节点的镜像，这允许高度容错以及高吞吐量系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vPSA88A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PSA88C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PS44A44B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vTG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P4C4E7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vPSA88B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00D48"/>
    <w:rsid w:val="15AF2545"/>
    <w:rsid w:val="15C4556A"/>
    <w:rsid w:val="19E557E6"/>
    <w:rsid w:val="214F506A"/>
    <w:rsid w:val="30B745B3"/>
    <w:rsid w:val="39A32E9B"/>
    <w:rsid w:val="3C41408D"/>
    <w:rsid w:val="3ECB3B62"/>
    <w:rsid w:val="427468E5"/>
    <w:rsid w:val="4645047C"/>
    <w:rsid w:val="4E140440"/>
    <w:rsid w:val="4EFE3E0F"/>
    <w:rsid w:val="6100730A"/>
    <w:rsid w:val="66CC6478"/>
    <w:rsid w:val="69BD59D8"/>
    <w:rsid w:val="7AEF60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Allen Walker</dc:creator>
  <cp:lastModifiedBy>Allen Walker</cp:lastModifiedBy>
  <dcterms:modified xsi:type="dcterms:W3CDTF">2017-06-08T08:08:19Z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