
<file path=[Content_Types].xml><?xml version="1.0" encoding="utf-8"?>
<Types xmlns="http://schemas.openxmlformats.org/package/2006/content-types">
  <Default Extension="xml" ContentType="application/xml"/>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eastAsia" w:ascii="宋体" w:hAnsi="宋体" w:eastAsia="宋体" w:cstheme="minorBidi"/>
          <w:b/>
          <w:bCs/>
          <w:sz w:val="36"/>
          <w:szCs w:val="44"/>
          <w:lang w:val="en-US" w:eastAsia="en-US" w:bidi="ar-SA"/>
        </w:rPr>
      </w:pPr>
      <w:r>
        <w:rPr>
          <w:rFonts w:hint="eastAsia" w:ascii="宋体" w:hAnsi="宋体" w:eastAsia="宋体" w:cstheme="minorBidi"/>
          <w:b/>
          <w:bCs/>
          <w:sz w:val="36"/>
          <w:szCs w:val="44"/>
          <w:lang w:val="en-US" w:eastAsia="en-US" w:bidi="ar-SA"/>
        </w:rPr>
        <w:t>基于Andriod的餐厅点餐系统体系结构设计</w:t>
      </w:r>
    </w:p>
    <w:p>
      <w:pPr>
        <w:spacing w:before="0" w:beforeLines="0" w:after="0" w:afterLines="0" w:line="240" w:lineRule="auto"/>
        <w:ind w:left="0" w:leftChars="0" w:right="0" w:rightChars="0" w:firstLine="0" w:firstLineChars="0"/>
        <w:jc w:val="center"/>
        <w:rPr>
          <w:rFonts w:hint="eastAsia" w:ascii="宋体" w:hAnsi="宋体" w:eastAsia="宋体" w:cstheme="minorBidi"/>
          <w:b/>
          <w:bCs/>
          <w:sz w:val="36"/>
          <w:szCs w:val="44"/>
          <w:lang w:val="en-US" w:eastAsia="en-US" w:bidi="ar-SA"/>
        </w:rPr>
      </w:pPr>
    </w:p>
    <w:p>
      <w:pPr>
        <w:spacing w:before="0" w:beforeLines="0" w:after="0" w:afterLines="0" w:line="240" w:lineRule="auto"/>
        <w:ind w:left="0" w:leftChars="0" w:right="0" w:rightChars="0" w:firstLine="0" w:firstLineChars="0"/>
        <w:jc w:val="center"/>
        <w:rPr>
          <w:rFonts w:hint="eastAsia" w:ascii="宋体" w:hAnsi="宋体" w:eastAsia="宋体" w:cstheme="minorBidi"/>
          <w:b/>
          <w:bCs/>
          <w:sz w:val="36"/>
          <w:szCs w:val="44"/>
          <w:lang w:val="en-US" w:eastAsia="en-US" w:bidi="ar-SA"/>
        </w:rPr>
      </w:pPr>
    </w:p>
    <w:sdt>
      <w:sdtPr>
        <w:rPr>
          <w:rFonts w:ascii="宋体" w:hAnsi="宋体" w:eastAsia="宋体" w:cstheme="minorBidi"/>
          <w:sz w:val="21"/>
          <w:szCs w:val="24"/>
          <w:lang w:val="en-US" w:eastAsia="en-US" w:bidi="ar-SA"/>
        </w:rPr>
        <w:id w:val="147468418"/>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rFonts w:ascii="宋体" w:hAnsi="宋体" w:eastAsia="宋体" w:cstheme="minorBidi"/>
              <w:sz w:val="21"/>
              <w:szCs w:val="24"/>
              <w:lang w:val="en-US" w:eastAsia="en-US" w:bidi="ar-SA"/>
            </w:rPr>
          </w:pPr>
          <w:bookmarkStart w:id="0" w:name="_Toc7588_WPSOffice_Type2"/>
        </w:p>
        <w:p>
          <w:pPr>
            <w:spacing w:before="0" w:beforeLines="0" w:after="0" w:afterLines="0" w:line="240" w:lineRule="auto"/>
            <w:ind w:left="0" w:leftChars="0" w:right="0" w:rightChars="0" w:firstLine="0" w:firstLineChars="0"/>
            <w:jc w:val="center"/>
            <w:rPr>
              <w:rFonts w:ascii="宋体" w:hAnsi="宋体" w:eastAsia="宋体" w:cstheme="minorBidi"/>
              <w:sz w:val="21"/>
              <w:szCs w:val="24"/>
              <w:lang w:val="en-US" w:eastAsia="en-US"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640"/>
            </w:tabs>
          </w:pPr>
          <w:r>
            <w:rPr>
              <w:b/>
              <w:bCs/>
            </w:rPr>
            <w:fldChar w:fldCharType="begin"/>
          </w:r>
          <w:r>
            <w:instrText xml:space="preserve"> HYPERLINK \l _Toc14073_WPSOffice_Level1 </w:instrText>
          </w:r>
          <w:r>
            <w:rPr>
              <w:b/>
              <w:bCs/>
            </w:rP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dc42b2b9-0138-40ba-b7cf-eb73eab82a65}"/>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b/>
                  <w:bCs/>
                </w:rPr>
                <w:t>一、</w:t>
              </w:r>
              <w:r>
                <w:rPr>
                  <w:rFonts w:asciiTheme="majorHAnsi" w:hAnsiTheme="majorHAnsi" w:eastAsiaTheme="majorEastAsia" w:cstheme="majorBidi"/>
                  <w:b/>
                  <w:bCs/>
                </w:rPr>
                <w:t>系统物理结构</w:t>
              </w:r>
            </w:sdtContent>
          </w:sdt>
          <w:r>
            <w:rPr>
              <w:b/>
              <w:bCs/>
            </w:rPr>
            <w:tab/>
          </w:r>
          <w:bookmarkStart w:id="1" w:name="_Toc14073_WPSOffice_Level1Page"/>
          <w:r>
            <w:rPr>
              <w:b/>
              <w:bCs/>
            </w:rPr>
            <w:t>1</w:t>
          </w:r>
          <w:bookmarkEnd w:id="1"/>
          <w:r>
            <w:rPr>
              <w:b/>
              <w:bCs/>
            </w:rPr>
            <w:fldChar w:fldCharType="end"/>
          </w:r>
        </w:p>
        <w:p>
          <w:pPr>
            <w:pStyle w:val="14"/>
            <w:tabs>
              <w:tab w:val="right" w:leader="dot" w:pos="8640"/>
            </w:tabs>
          </w:pPr>
          <w:r>
            <w:rPr>
              <w:b/>
              <w:bCs/>
            </w:rPr>
            <w:fldChar w:fldCharType="begin"/>
          </w:r>
          <w:r>
            <w:instrText xml:space="preserve"> HYPERLINK \l _Toc7588_WPSOffice_Level1 </w:instrText>
          </w:r>
          <w:r>
            <w:rPr>
              <w:b/>
              <w:bCs/>
            </w:rP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b13df6a6-e677-4244-961e-c090b999a46c}"/>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b/>
                  <w:bCs/>
                </w:rPr>
                <w:t>二、</w:t>
              </w:r>
              <w:r>
                <w:rPr>
                  <w:rFonts w:asciiTheme="majorHAnsi" w:hAnsiTheme="majorHAnsi" w:eastAsiaTheme="majorEastAsia" w:cstheme="majorBidi"/>
                  <w:b/>
                  <w:bCs/>
                </w:rPr>
                <w:t xml:space="preserve">  系统数据流程图</w:t>
              </w:r>
            </w:sdtContent>
          </w:sdt>
          <w:r>
            <w:rPr>
              <w:b/>
              <w:bCs/>
            </w:rPr>
            <w:tab/>
          </w:r>
          <w:bookmarkStart w:id="2" w:name="_Toc7588_WPSOffice_Level1Page"/>
          <w:r>
            <w:rPr>
              <w:b/>
              <w:bCs/>
            </w:rPr>
            <w:t>1</w:t>
          </w:r>
          <w:bookmarkEnd w:id="2"/>
          <w:r>
            <w:rPr>
              <w:b/>
              <w:bCs/>
            </w:rPr>
            <w:fldChar w:fldCharType="end"/>
          </w:r>
        </w:p>
        <w:p>
          <w:pPr>
            <w:pStyle w:val="15"/>
            <w:tabs>
              <w:tab w:val="right" w:leader="dot" w:pos="8640"/>
            </w:tabs>
          </w:pPr>
          <w:r>
            <w:fldChar w:fldCharType="begin"/>
          </w:r>
          <w:r>
            <w:instrText xml:space="preserve"> HYPERLINK \l _Toc17754_WPSOffice_Level2 </w:instrText>
          </w:r>
          <w: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2aa7110e-0cb8-4a1b-b962-9ec46601dd7b}"/>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asciiTheme="majorHAnsi" w:hAnsiTheme="majorHAnsi" w:eastAsiaTheme="majorEastAsia" w:cstheme="majorBidi"/>
                </w:rPr>
                <w:t>2.1   客户端数据流程</w:t>
              </w:r>
            </w:sdtContent>
          </w:sdt>
          <w:r>
            <w:tab/>
          </w:r>
          <w:bookmarkStart w:id="3" w:name="_Toc17754_WPSOffice_Level2Page"/>
          <w:r>
            <w:t>2</w:t>
          </w:r>
          <w:bookmarkEnd w:id="3"/>
          <w:r>
            <w:fldChar w:fldCharType="end"/>
          </w:r>
        </w:p>
        <w:p>
          <w:pPr>
            <w:pStyle w:val="15"/>
            <w:tabs>
              <w:tab w:val="right" w:leader="dot" w:pos="8640"/>
            </w:tabs>
          </w:pPr>
          <w:r>
            <w:fldChar w:fldCharType="begin"/>
          </w:r>
          <w:r>
            <w:instrText xml:space="preserve"> HYPERLINK \l _Toc10393_WPSOffice_Level2 </w:instrText>
          </w:r>
          <w: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0ce4a4e2-fe27-41a3-b4d4-771b6c7bbe47}"/>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asciiTheme="majorHAnsi" w:hAnsiTheme="majorHAnsi" w:eastAsiaTheme="majorEastAsia" w:cstheme="majorBidi"/>
                </w:rPr>
                <w:t>2.2   服务器端数据流程图</w:t>
              </w:r>
            </w:sdtContent>
          </w:sdt>
          <w:r>
            <w:tab/>
          </w:r>
          <w:bookmarkStart w:id="4" w:name="_Toc10393_WPSOffice_Level2Page"/>
          <w:r>
            <w:t>2</w:t>
          </w:r>
          <w:bookmarkEnd w:id="4"/>
          <w:r>
            <w:fldChar w:fldCharType="end"/>
          </w:r>
        </w:p>
        <w:p>
          <w:pPr>
            <w:pStyle w:val="14"/>
            <w:tabs>
              <w:tab w:val="right" w:leader="dot" w:pos="8640"/>
            </w:tabs>
          </w:pPr>
          <w:r>
            <w:rPr>
              <w:b/>
              <w:bCs/>
            </w:rPr>
            <w:fldChar w:fldCharType="begin"/>
          </w:r>
          <w:r>
            <w:instrText xml:space="preserve"> HYPERLINK \l _Toc17754_WPSOffice_Level1 </w:instrText>
          </w:r>
          <w:r>
            <w:rPr>
              <w:b/>
              <w:bCs/>
            </w:rP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2aeab712-ebdb-4667-878c-7344ee1a1991}"/>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b/>
                  <w:bCs/>
                </w:rPr>
                <w:t>三、</w:t>
              </w:r>
              <w:r>
                <w:rPr>
                  <w:rFonts w:asciiTheme="majorHAnsi" w:hAnsiTheme="majorHAnsi" w:eastAsiaTheme="majorEastAsia" w:cstheme="majorBidi"/>
                  <w:b/>
                  <w:bCs/>
                </w:rPr>
                <w:t xml:space="preserve"> 类图设计</w:t>
              </w:r>
            </w:sdtContent>
          </w:sdt>
          <w:r>
            <w:rPr>
              <w:b/>
              <w:bCs/>
            </w:rPr>
            <w:tab/>
          </w:r>
          <w:bookmarkStart w:id="5" w:name="_Toc17754_WPSOffice_Level1Page"/>
          <w:r>
            <w:rPr>
              <w:b/>
              <w:bCs/>
            </w:rPr>
            <w:t>3</w:t>
          </w:r>
          <w:bookmarkEnd w:id="5"/>
          <w:r>
            <w:rPr>
              <w:b/>
              <w:bCs/>
            </w:rPr>
            <w:fldChar w:fldCharType="end"/>
          </w:r>
        </w:p>
        <w:p>
          <w:pPr>
            <w:pStyle w:val="14"/>
            <w:tabs>
              <w:tab w:val="right" w:leader="dot" w:pos="8640"/>
            </w:tabs>
          </w:pPr>
          <w:r>
            <w:rPr>
              <w:b/>
              <w:bCs/>
            </w:rPr>
            <w:fldChar w:fldCharType="begin"/>
          </w:r>
          <w:r>
            <w:instrText xml:space="preserve"> HYPERLINK \l _Toc20393_WPSOffice_Level1 </w:instrText>
          </w:r>
          <w:r>
            <w:rPr>
              <w:b/>
              <w:bCs/>
            </w:rP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a2126c85-4400-4ef1-accf-2f135aea5f04}"/>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b/>
                  <w:bCs/>
                </w:rPr>
                <w:t>四、</w:t>
              </w:r>
              <w:r>
                <w:rPr>
                  <w:rFonts w:asciiTheme="majorHAnsi" w:hAnsiTheme="majorHAnsi" w:eastAsiaTheme="majorEastAsia" w:cstheme="majorBidi"/>
                  <w:b/>
                  <w:bCs/>
                </w:rPr>
                <w:t xml:space="preserve">  系统功能设计</w:t>
              </w:r>
            </w:sdtContent>
          </w:sdt>
          <w:r>
            <w:rPr>
              <w:b/>
              <w:bCs/>
            </w:rPr>
            <w:tab/>
          </w:r>
          <w:bookmarkStart w:id="6" w:name="_Toc20393_WPSOffice_Level1Page"/>
          <w:r>
            <w:rPr>
              <w:b/>
              <w:bCs/>
            </w:rPr>
            <w:t>4</w:t>
          </w:r>
          <w:bookmarkEnd w:id="6"/>
          <w:r>
            <w:rPr>
              <w:b/>
              <w:bCs/>
            </w:rPr>
            <w:fldChar w:fldCharType="end"/>
          </w:r>
        </w:p>
        <w:p>
          <w:pPr>
            <w:pStyle w:val="15"/>
            <w:tabs>
              <w:tab w:val="right" w:leader="dot" w:pos="8640"/>
            </w:tabs>
          </w:pPr>
          <w:r>
            <w:fldChar w:fldCharType="begin"/>
          </w:r>
          <w:r>
            <w:instrText xml:space="preserve"> HYPERLINK \l _Toc17481_WPSOffice_Level2 </w:instrText>
          </w:r>
          <w: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997cf993-3dfc-4538-8d56-76e782d05384}"/>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asciiTheme="majorHAnsi" w:hAnsiTheme="majorHAnsi" w:eastAsiaTheme="majorEastAsia" w:cstheme="majorBidi"/>
                </w:rPr>
                <w:t>4.1   系统功能架构</w:t>
              </w:r>
            </w:sdtContent>
          </w:sdt>
          <w:r>
            <w:tab/>
          </w:r>
          <w:bookmarkStart w:id="7" w:name="_Toc17481_WPSOffice_Level2Page"/>
          <w:r>
            <w:t>5</w:t>
          </w:r>
          <w:bookmarkEnd w:id="7"/>
          <w:r>
            <w:fldChar w:fldCharType="end"/>
          </w:r>
        </w:p>
        <w:p>
          <w:pPr>
            <w:pStyle w:val="15"/>
            <w:tabs>
              <w:tab w:val="right" w:leader="dot" w:pos="8640"/>
            </w:tabs>
          </w:pPr>
          <w:r>
            <w:fldChar w:fldCharType="begin"/>
          </w:r>
          <w:r>
            <w:instrText xml:space="preserve"> HYPERLINK \l _Toc18876_WPSOffice_Level2 </w:instrText>
          </w:r>
          <w: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476d5e8b-5824-48b3-bc74-5a67e0e26a4b}"/>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asciiTheme="majorHAnsi" w:hAnsiTheme="majorHAnsi" w:eastAsiaTheme="majorEastAsia" w:cstheme="majorBidi"/>
                </w:rPr>
                <w:t>4.2   功能模块设计</w:t>
              </w:r>
            </w:sdtContent>
          </w:sdt>
          <w:r>
            <w:tab/>
          </w:r>
          <w:bookmarkStart w:id="8" w:name="_Toc18876_WPSOffice_Level2Page"/>
          <w:r>
            <w:t>5</w:t>
          </w:r>
          <w:bookmarkEnd w:id="8"/>
          <w:r>
            <w:fldChar w:fldCharType="end"/>
          </w:r>
        </w:p>
        <w:p>
          <w:pPr>
            <w:pStyle w:val="14"/>
            <w:tabs>
              <w:tab w:val="right" w:leader="dot" w:pos="8640"/>
            </w:tabs>
          </w:pPr>
          <w:r>
            <w:rPr>
              <w:b/>
              <w:bCs/>
            </w:rPr>
            <w:fldChar w:fldCharType="begin"/>
          </w:r>
          <w:r>
            <w:instrText xml:space="preserve"> HYPERLINK \l _Toc10393_WPSOffice_Level1 </w:instrText>
          </w:r>
          <w:r>
            <w:rPr>
              <w:b/>
              <w:bCs/>
            </w:rPr>
            <w:fldChar w:fldCharType="separate"/>
          </w:r>
          <w:sdt>
            <w:sdt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id w:val="147468418"/>
              <w:placeholder>
                <w:docPart w:val="{474a441b-c940-40f8-aa28-fb6f88b35705}"/>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b/>
                  <w:bCs/>
                </w:rPr>
                <w:t>五、</w:t>
              </w:r>
              <w:r>
                <w:rPr>
                  <w:rFonts w:asciiTheme="majorHAnsi" w:hAnsiTheme="majorHAnsi" w:eastAsiaTheme="majorEastAsia" w:cstheme="majorBidi"/>
                  <w:b/>
                  <w:bCs/>
                </w:rPr>
                <w:t xml:space="preserve"> 手机客户端与服务器的交互设计</w:t>
              </w:r>
            </w:sdtContent>
          </w:sdt>
          <w:r>
            <w:rPr>
              <w:b/>
              <w:bCs/>
            </w:rPr>
            <w:tab/>
          </w:r>
          <w:bookmarkStart w:id="9" w:name="_Toc10393_WPSOffice_Level1Page"/>
          <w:r>
            <w:rPr>
              <w:b/>
              <w:bCs/>
            </w:rPr>
            <w:t>8</w:t>
          </w:r>
          <w:bookmarkEnd w:id="9"/>
          <w:r>
            <w:rPr>
              <w:b/>
              <w:bCs/>
            </w:rPr>
            <w:fldChar w:fldCharType="end"/>
          </w:r>
        </w:p>
        <w:p>
          <w:pPr>
            <w:pStyle w:val="15"/>
            <w:tabs>
              <w:tab w:val="right" w:leader="dot" w:pos="8640"/>
            </w:tabs>
          </w:pPr>
          <w:r>
            <w:fldChar w:fldCharType="begin"/>
          </w:r>
          <w:r>
            <w:instrText xml:space="preserve"> HYPERLINK \l _Toc31362_WPSOffice_Level2 </w:instrText>
          </w:r>
          <w:r>
            <w:fldChar w:fldCharType="separate"/>
          </w:r>
          <w:sdt>
            <w:sdtPr>
              <w:rPr>
                <w:rFonts w:hint="default" w:asciiTheme="majorHAnsi" w:hAnsiTheme="majorHAnsi" w:eastAsiaTheme="majorEastAsia" w:cstheme="majorBidi"/>
                <w:lang w:val="en-US" w:eastAsia="en-US"/>
              </w:rPr>
              <w:id w:val="147468418"/>
              <w:placeholder>
                <w:docPart w:val="{24957d33-1f7f-4dec-adf6-147520461214}"/>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lang w:val="en-US" w:eastAsia="zh-CN"/>
                </w:rPr>
                <w:t>5.1</w:t>
              </w:r>
              <w: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t xml:space="preserve"> </w:t>
              </w:r>
              <w:r>
                <w:rPr>
                  <w:rFonts w:asciiTheme="minorHAnsi" w:hAnsiTheme="minorHAnsi" w:eastAsiaTheme="minorHAnsi" w:cstheme="minorBidi"/>
                </w:rPr>
                <w:t>采用 http 的 Post 方法接收数据</w:t>
              </w:r>
            </w:sdtContent>
          </w:sdt>
          <w:r>
            <w:tab/>
          </w:r>
          <w:bookmarkStart w:id="10" w:name="_Toc31362_WPSOffice_Level2Page"/>
          <w:r>
            <w:t>8</w:t>
          </w:r>
          <w:bookmarkEnd w:id="10"/>
          <w:r>
            <w:fldChar w:fldCharType="end"/>
          </w:r>
        </w:p>
        <w:p>
          <w:pPr>
            <w:pStyle w:val="15"/>
            <w:tabs>
              <w:tab w:val="right" w:leader="dot" w:pos="8640"/>
            </w:tabs>
          </w:pPr>
          <w:r>
            <w:fldChar w:fldCharType="begin"/>
          </w:r>
          <w:r>
            <w:instrText xml:space="preserve"> HYPERLINK \l _Toc28766_WPSOffice_Level2 </w:instrText>
          </w:r>
          <w:r>
            <w:fldChar w:fldCharType="separate"/>
          </w:r>
          <w:sdt>
            <w:sdtPr>
              <w:rPr>
                <w:rFonts w:hint="default" w:asciiTheme="majorHAnsi" w:hAnsiTheme="majorHAnsi" w:eastAsiaTheme="majorEastAsia" w:cstheme="majorBidi"/>
                <w:lang w:val="en-US" w:eastAsia="en-US"/>
              </w:rPr>
              <w:id w:val="147468418"/>
              <w:placeholder>
                <w:docPart w:val="{84821d29-fe46-432a-9fdb-2401c00d0eaf}"/>
              </w:placeholder>
              <w15:color w:val="509DF3"/>
            </w:sdtPr>
            <w:sdtEndPr>
              <w:rPr>
                <w:rFonts w:asciiTheme="majorHAnsi" w:hAnsiTheme="majorHAnsi" w:eastAsiaTheme="majorEastAsia" w:cstheme="majorBidi"/>
                <w:b/>
                <w:bCs/>
                <w:color w:val="5B9BD5" w:themeColor="accent1"/>
                <w:sz w:val="32"/>
                <w:szCs w:val="32"/>
                <w:lang w:val="en-US" w:eastAsia="en-US" w:bidi="ar-SA"/>
                <w14:textFill>
                  <w14:solidFill>
                    <w14:schemeClr w14:val="accent1"/>
                  </w14:solidFill>
                </w14:textFill>
              </w:rPr>
            </w:sdtEndPr>
            <w:sdtContent>
              <w:r>
                <w:rPr>
                  <w:rFonts w:hint="eastAsia" w:asciiTheme="majorHAnsi" w:hAnsiTheme="majorHAnsi" w:eastAsiaTheme="majorEastAsia" w:cstheme="majorBidi"/>
                  <w:lang w:val="en-US" w:eastAsia="zh-CN"/>
                </w:rPr>
                <w:t>5.2</w:t>
              </w:r>
              <w:r>
                <w:rPr>
                  <w:rFonts w:asciiTheme="minorHAnsi" w:hAnsiTheme="minorHAnsi" w:eastAsiaTheme="minorHAnsi" w:cstheme="minorBidi"/>
                  <w:color w:val="auto"/>
                </w:rPr>
                <w:t xml:space="preserve"> </w:t>
              </w:r>
              <w:r>
                <w:rPr>
                  <w:rFonts w:asciiTheme="minorHAnsi" w:hAnsiTheme="minorHAnsi" w:eastAsiaTheme="minorHAnsi" w:cstheme="minorBidi"/>
                </w:rPr>
                <w:t>配置服务器端组件</w:t>
              </w:r>
              <w:bookmarkStart w:id="36" w:name="_GoBack"/>
              <w:bookmarkEnd w:id="36"/>
              <w:r>
                <w:rPr>
                  <w:rFonts w:asciiTheme="minorHAnsi" w:hAnsiTheme="minorHAnsi" w:eastAsiaTheme="minorHAnsi" w:cstheme="minorBidi"/>
                </w:rPr>
                <w:t>集成文件</w:t>
              </w:r>
            </w:sdtContent>
          </w:sdt>
          <w:r>
            <w:tab/>
          </w:r>
          <w:bookmarkStart w:id="11" w:name="_Toc28766_WPSOffice_Level2Page"/>
          <w:r>
            <w:t>9</w:t>
          </w:r>
          <w:bookmarkEnd w:id="11"/>
          <w:r>
            <w:fldChar w:fldCharType="end"/>
          </w:r>
          <w:bookmarkEnd w:id="0"/>
        </w:p>
      </w:sdtContent>
    </w:sdt>
    <w:p>
      <w:pPr>
        <w:pStyle w:val="4"/>
        <w:rPr>
          <w:rFonts w:hint="eastAsia"/>
          <w:b/>
          <w:bCs/>
          <w:color w:val="auto"/>
          <w:sz w:val="40"/>
          <w:szCs w:val="40"/>
          <w:lang w:eastAsia="zh-CN"/>
        </w:rPr>
        <w:sectPr/>
      </w:pPr>
    </w:p>
    <w:p>
      <w:pPr>
        <w:pStyle w:val="4"/>
        <w:rPr>
          <w:color w:val="auto"/>
        </w:rPr>
      </w:pPr>
      <w:bookmarkStart w:id="12" w:name="_Toc14073_WPSOffice_Level1"/>
      <w:r>
        <w:rPr>
          <w:rFonts w:hint="eastAsia"/>
          <w:color w:val="auto"/>
          <w:lang w:eastAsia="zh-CN"/>
        </w:rPr>
        <w:t>一、</w:t>
      </w:r>
      <w:r>
        <w:rPr>
          <w:color w:val="auto"/>
        </w:rPr>
        <w:t>系统物理结构</w:t>
      </w:r>
      <w:bookmarkEnd w:id="12"/>
    </w:p>
    <w:p>
      <w:pPr>
        <w:pStyle w:val="13"/>
      </w:pPr>
      <w:r>
        <w:t>根据前文的需求分析可以知道，基于 Android 平台的点餐系统需满足两种不同类型的处理需求，第一种为顾客利用手机客户端完成点餐流程 ; 第二种为顾客在服务员的协助下完成就餐。而目前应用较多的架构为 C/S 模式，即客户端服务器模式，另一种为 B/S 模式，即浏览服务器模式。基于 Android 平台的点餐系统采用的是 C/S 和 B/ S 的混合模式结构，其中手机客户端的实现采用的是 C/S 模式，而服务器端基于 B/S 模式进行实现。本系统的系统物理结构如图 3-1 所示：</w:t>
      </w:r>
    </w:p>
    <w:p>
      <w:pPr>
        <w:pStyle w:val="3"/>
        <w:jc w:val="center"/>
      </w:pPr>
      <w:r>
        <w:drawing>
          <wp:inline distT="0" distB="0" distL="114300" distR="114300">
            <wp:extent cx="4419600" cy="35433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5"/>
                    <a:stretch>
                      <a:fillRect/>
                    </a:stretch>
                  </pic:blipFill>
                  <pic:spPr>
                    <a:xfrm>
                      <a:off x="0" y="0"/>
                      <a:ext cx="4419600" cy="3543300"/>
                    </a:xfrm>
                    <a:prstGeom prst="rect">
                      <a:avLst/>
                    </a:prstGeom>
                    <a:noFill/>
                    <a:ln w="9525">
                      <a:noFill/>
                    </a:ln>
                  </pic:spPr>
                </pic:pic>
              </a:graphicData>
            </a:graphic>
          </wp:inline>
        </w:drawing>
      </w:r>
    </w:p>
    <w:p>
      <w:pPr>
        <w:pStyle w:val="3"/>
        <w:jc w:val="center"/>
      </w:pPr>
      <w:bookmarkStart w:id="13" w:name="_Toc7588_WPSOffice_Level2"/>
      <w:r>
        <w:t>图 3-1 点餐系统物理结构</w:t>
      </w:r>
      <w:bookmarkEnd w:id="13"/>
    </w:p>
    <w:p>
      <w:pPr>
        <w:pStyle w:val="3"/>
      </w:pPr>
      <w:r>
        <w:t xml:space="preserve">  由点餐系统物理结构图 3-1 可以知道，餐厅提供两台服务器，一台为 web 服务器，用于运行点餐系统的后台，一台为数据库服务器，用于保存系统的数据信息。同时客户端 Android 系统设备通过无线网络访问后台服务器，如果需要数据访问，则访问后台数据库服务器。</w:t>
      </w:r>
    </w:p>
    <w:p>
      <w:pPr>
        <w:pStyle w:val="4"/>
        <w:rPr>
          <w:color w:val="auto"/>
        </w:rPr>
      </w:pPr>
      <w:bookmarkStart w:id="14" w:name="系统数据流程图"/>
      <w:bookmarkStart w:id="15" w:name="_Toc7588_WPSOffice_Level1"/>
      <w:r>
        <w:rPr>
          <w:rFonts w:hint="eastAsia"/>
          <w:color w:val="auto"/>
          <w:lang w:eastAsia="zh-CN"/>
        </w:rPr>
        <w:t>二、</w:t>
      </w:r>
      <w:r>
        <w:rPr>
          <w:color w:val="auto"/>
        </w:rPr>
        <w:t xml:space="preserve">  系统数据流程图</w:t>
      </w:r>
      <w:bookmarkEnd w:id="14"/>
      <w:bookmarkEnd w:id="15"/>
    </w:p>
    <w:p>
      <w:pPr>
        <w:pStyle w:val="13"/>
      </w:pPr>
      <w:r>
        <w:t xml:space="preserve">  基于 Android 平台的点餐系统由客户端和服务器端两部分组成，两部分具备的功能是不一样，客户端主要负责点菜，服务器端负责信息管理。本节将从客户端数据流程和服务器端数据流程两部分对其进行介绍。</w:t>
      </w:r>
    </w:p>
    <w:p>
      <w:pPr>
        <w:pStyle w:val="5"/>
        <w:rPr>
          <w:color w:val="auto"/>
        </w:rPr>
      </w:pPr>
      <w:bookmarkStart w:id="16" w:name="客户端数据流程"/>
      <w:bookmarkStart w:id="17" w:name="_Toc17754_WPSOffice_Level2"/>
      <w:r>
        <w:rPr>
          <w:color w:val="auto"/>
        </w:rPr>
        <w:t>2.1   客户端数据流程</w:t>
      </w:r>
      <w:bookmarkEnd w:id="16"/>
      <w:bookmarkEnd w:id="17"/>
    </w:p>
    <w:p>
      <w:pPr>
        <w:pStyle w:val="13"/>
      </w:pPr>
      <w:r>
        <w:t xml:space="preserve">  客户端的基本流程如下所示 :</w:t>
      </w:r>
    </w:p>
    <w:p>
      <w:pPr>
        <w:pStyle w:val="3"/>
      </w:pPr>
      <w:r>
        <w:t xml:space="preserve"> (1) 用户输入正确的登录凭证进入系统，若登录凭证不对，系统会自动返回到登录页面，提示用户重新输入登录信息，直到用户成功登录进入系统。</w:t>
      </w:r>
    </w:p>
    <w:p>
      <w:pPr>
        <w:pStyle w:val="3"/>
      </w:pPr>
      <w:r>
        <w:t xml:space="preserve"> (2) 用户成功进入系统后，可先进行查台操作，若餐厅存在空余座位，可进行开台操作。</w:t>
      </w:r>
    </w:p>
    <w:p>
      <w:pPr>
        <w:pStyle w:val="3"/>
      </w:pPr>
      <w:r>
        <w:t xml:space="preserve"> (3) 开台完成后，用户可进行点菜，点菜完成由服务员进行下单操作。</w:t>
      </w:r>
    </w:p>
    <w:p>
      <w:pPr>
        <w:pStyle w:val="3"/>
      </w:pPr>
      <w:r>
        <w:t xml:space="preserve"> (4) 就餐后，可进行结账。</w:t>
      </w:r>
    </w:p>
    <w:p>
      <w:pPr>
        <w:pStyle w:val="3"/>
      </w:pPr>
      <w:r>
        <w:t>根据上述流程可得到客户端的数据流程图，具体如图 3-2 所示：</w:t>
      </w:r>
    </w:p>
    <w:p>
      <w:pPr>
        <w:pStyle w:val="3"/>
        <w:jc w:val="center"/>
      </w:pPr>
      <w:r>
        <w:drawing>
          <wp:inline distT="0" distB="0" distL="114300" distR="114300">
            <wp:extent cx="4315460" cy="3677920"/>
            <wp:effectExtent l="0" t="0" r="8890" b="1778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6"/>
                    <a:stretch>
                      <a:fillRect/>
                    </a:stretch>
                  </pic:blipFill>
                  <pic:spPr>
                    <a:xfrm>
                      <a:off x="0" y="0"/>
                      <a:ext cx="4315460" cy="3677920"/>
                    </a:xfrm>
                    <a:prstGeom prst="rect">
                      <a:avLst/>
                    </a:prstGeom>
                    <a:noFill/>
                    <a:ln w="9525">
                      <a:noFill/>
                    </a:ln>
                  </pic:spPr>
                </pic:pic>
              </a:graphicData>
            </a:graphic>
          </wp:inline>
        </w:drawing>
      </w:r>
    </w:p>
    <w:p>
      <w:pPr>
        <w:pStyle w:val="3"/>
        <w:jc w:val="center"/>
      </w:pPr>
      <w:bookmarkStart w:id="18" w:name="_Toc20393_WPSOffice_Level2"/>
      <w:r>
        <w:t>图 3-2 客户端数据流程图</w:t>
      </w:r>
      <w:bookmarkEnd w:id="18"/>
    </w:p>
    <w:p>
      <w:pPr>
        <w:pStyle w:val="5"/>
        <w:rPr>
          <w:color w:val="auto"/>
        </w:rPr>
      </w:pPr>
      <w:bookmarkStart w:id="19" w:name="服务器端数据流程图"/>
      <w:bookmarkStart w:id="20" w:name="_Toc10393_WPSOffice_Level2"/>
      <w:r>
        <w:rPr>
          <w:color w:val="auto"/>
        </w:rPr>
        <w:t>2.2   服务器端数据流程图</w:t>
      </w:r>
      <w:bookmarkEnd w:id="19"/>
      <w:bookmarkEnd w:id="20"/>
    </w:p>
    <w:p>
      <w:pPr>
        <w:pStyle w:val="13"/>
      </w:pPr>
      <w:r>
        <w:t xml:space="preserve">  服务器端的基本流程如下所示 :</w:t>
      </w:r>
    </w:p>
    <w:p>
      <w:pPr>
        <w:pStyle w:val="3"/>
      </w:pPr>
      <w:r>
        <w:t xml:space="preserve"> (1) 用户输入正确的登录凭证进入系统，若登录凭证不对，系统会自动返回到登录页面，提示用户重新输入登录信息，直到用户成功登录进入系统。</w:t>
      </w:r>
    </w:p>
    <w:p>
      <w:pPr>
        <w:pStyle w:val="3"/>
      </w:pPr>
      <w:r>
        <w:t xml:space="preserve"> (2) 用户成功进入系统后，可进行各类信息的管理，如餐桌信息管理、用户信息管理、订单管理以及菜谱管理等，其实就是对上述信息进行添加、删除以及修改操作。</w:t>
      </w:r>
    </w:p>
    <w:p>
      <w:pPr>
        <w:pStyle w:val="3"/>
      </w:pPr>
      <w:r>
        <w:t>为了简化流程图，本节以菜谱管理为例进行说明，不再将所有信息加入到流程图中，根据上述描述可得到点餐系统服务器端的数据流程图，具体如图 3-3 所示：</w:t>
      </w:r>
    </w:p>
    <w:p>
      <w:pPr>
        <w:pStyle w:val="3"/>
        <w:jc w:val="center"/>
      </w:pPr>
      <w:r>
        <w:drawing>
          <wp:inline distT="0" distB="0" distL="114300" distR="114300">
            <wp:extent cx="2486025" cy="2705100"/>
            <wp:effectExtent l="0" t="0" r="9525"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7"/>
                    <a:stretch>
                      <a:fillRect/>
                    </a:stretch>
                  </pic:blipFill>
                  <pic:spPr>
                    <a:xfrm>
                      <a:off x="0" y="0"/>
                      <a:ext cx="2486025" cy="2705100"/>
                    </a:xfrm>
                    <a:prstGeom prst="rect">
                      <a:avLst/>
                    </a:prstGeom>
                    <a:noFill/>
                    <a:ln w="9525">
                      <a:noFill/>
                    </a:ln>
                  </pic:spPr>
                </pic:pic>
              </a:graphicData>
            </a:graphic>
          </wp:inline>
        </w:drawing>
      </w:r>
    </w:p>
    <w:p>
      <w:pPr>
        <w:pStyle w:val="3"/>
        <w:jc w:val="center"/>
      </w:pPr>
      <w:bookmarkStart w:id="21" w:name="_Toc420_WPSOffice_Level2"/>
      <w:r>
        <w:t>图 3-3 服务器端数据流程图</w:t>
      </w:r>
      <w:bookmarkEnd w:id="21"/>
    </w:p>
    <w:p>
      <w:pPr>
        <w:pStyle w:val="4"/>
        <w:rPr>
          <w:color w:val="auto"/>
        </w:rPr>
      </w:pPr>
      <w:bookmarkStart w:id="22" w:name="类图设计"/>
      <w:bookmarkStart w:id="23" w:name="_Toc17754_WPSOffice_Level1"/>
      <w:r>
        <w:rPr>
          <w:rFonts w:hint="eastAsia"/>
          <w:color w:val="auto"/>
          <w:lang w:eastAsia="zh-CN"/>
        </w:rPr>
        <w:t>三、</w:t>
      </w:r>
      <w:r>
        <w:rPr>
          <w:color w:val="auto"/>
        </w:rPr>
        <w:t xml:space="preserve"> 类图设计</w:t>
      </w:r>
      <w:bookmarkEnd w:id="22"/>
      <w:bookmarkEnd w:id="23"/>
    </w:p>
    <w:p>
      <w:pPr>
        <w:pStyle w:val="13"/>
      </w:pPr>
      <w:r>
        <w:t xml:space="preserve">  类图是面向对象系统建模中最常用的图，描述的是系统中类的静态结构。类图不仅定义了系统中的类、表现类与类之间的关联、依赖、类属、聚合、组合等关系，还描述了类的内部结构，包括类的属性和类的方法，此外，类图还描述了类集、接口集、协作以及他们之间的关系。因为类图所描述的是一种静态关系，所以它在系统的整个生命周期内都是有效的。类图是对象图、时序图、协作图、组件图、配置图的基础。在类图的基础之上、用例图、状态图、活动图进一步描述系统其他方面的特性。由于本系统包含的类比较多，同时每个类中实现的方法较多，在类图中不展示所有方法，只以重点方法为例来对其进行说明，点餐</w:t>
      </w:r>
    </w:p>
    <w:p>
      <w:pPr>
        <w:pStyle w:val="3"/>
      </w:pPr>
      <w:r>
        <w:t>系统的类图如图 3-4 所示：</w:t>
      </w:r>
    </w:p>
    <w:p>
      <w:pPr>
        <w:pStyle w:val="3"/>
        <w:jc w:val="center"/>
      </w:pPr>
      <w:r>
        <w:drawing>
          <wp:inline distT="0" distB="0" distL="114300" distR="114300">
            <wp:extent cx="5267325" cy="5057775"/>
            <wp:effectExtent l="0" t="0" r="9525" b="952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8"/>
                    <a:stretch>
                      <a:fillRect/>
                    </a:stretch>
                  </pic:blipFill>
                  <pic:spPr>
                    <a:xfrm>
                      <a:off x="0" y="0"/>
                      <a:ext cx="5267325" cy="5057775"/>
                    </a:xfrm>
                    <a:prstGeom prst="rect">
                      <a:avLst/>
                    </a:prstGeom>
                    <a:noFill/>
                    <a:ln w="9525">
                      <a:noFill/>
                    </a:ln>
                  </pic:spPr>
                </pic:pic>
              </a:graphicData>
            </a:graphic>
          </wp:inline>
        </w:drawing>
      </w:r>
    </w:p>
    <w:p>
      <w:pPr>
        <w:pStyle w:val="3"/>
        <w:jc w:val="center"/>
      </w:pPr>
      <w:bookmarkStart w:id="24" w:name="_Toc10399_WPSOffice_Level2"/>
      <w:r>
        <w:t>图 3 - 4 点餐 系统类图</w:t>
      </w:r>
      <w:bookmarkEnd w:id="24"/>
    </w:p>
    <w:p>
      <w:pPr>
        <w:pStyle w:val="3"/>
      </w:pPr>
      <w:r>
        <w:t xml:space="preserve">  由点餐系统程序类图可以知道，首先系统中包含大量的类，如人员管理类、评价类以及选餐类等，同时各个类之间存在不同的关联关系，首先人员管理类实现对系统用户的管理，如厨师、经理以及服务员等，其次统计系统会调用收费系统中的方法来完成相关操作，除此以外，系统用户还会调用其他类的功能，如经理会调用打印报表类的打印方法。同时类图中包含很多实体，如订单，其包含属性包括菜单名、单价以及总价等，而收费系统只包含一个操作即收费功能。</w:t>
      </w:r>
    </w:p>
    <w:p>
      <w:pPr>
        <w:pStyle w:val="4"/>
        <w:rPr>
          <w:b/>
          <w:bCs/>
          <w:color w:val="auto"/>
        </w:rPr>
      </w:pPr>
      <w:bookmarkStart w:id="25" w:name="系统功能设计"/>
      <w:bookmarkStart w:id="26" w:name="_Toc20393_WPSOffice_Level1"/>
      <w:r>
        <w:rPr>
          <w:rFonts w:hint="eastAsia"/>
          <w:b/>
          <w:bCs/>
          <w:color w:val="auto"/>
          <w:lang w:eastAsia="zh-CN"/>
        </w:rPr>
        <w:t>四、</w:t>
      </w:r>
      <w:r>
        <w:rPr>
          <w:b/>
          <w:bCs/>
          <w:color w:val="auto"/>
        </w:rPr>
        <w:t xml:space="preserve">  系统功能设计</w:t>
      </w:r>
      <w:bookmarkEnd w:id="25"/>
      <w:bookmarkEnd w:id="26"/>
    </w:p>
    <w:p>
      <w:pPr>
        <w:pStyle w:val="13"/>
      </w:pPr>
      <w:r>
        <w:t>本节主要介绍基于 Android 平台的点餐系统的功能结构，具体从系统功能架构以及模块设计等两部分进行说明。</w:t>
      </w:r>
    </w:p>
    <w:p>
      <w:pPr>
        <w:pStyle w:val="5"/>
        <w:rPr>
          <w:color w:val="auto"/>
        </w:rPr>
      </w:pPr>
      <w:bookmarkStart w:id="27" w:name="系统功能架构"/>
      <w:bookmarkStart w:id="28" w:name="_Toc17481_WPSOffice_Level2"/>
      <w:r>
        <w:rPr>
          <w:color w:val="auto"/>
        </w:rPr>
        <w:t>4.1   系统功能架构</w:t>
      </w:r>
      <w:bookmarkEnd w:id="27"/>
      <w:bookmarkEnd w:id="28"/>
    </w:p>
    <w:p>
      <w:pPr>
        <w:pStyle w:val="13"/>
      </w:pPr>
      <w:r>
        <w:t xml:space="preserve">  本节的主要工作在于明确点餐系统的功能模块组成，并明确各子模块的功能组成。它是需求分析和系统实现的桥梁，也是系统设计阶段的最开始和最重要的阶段。</w:t>
      </w:r>
    </w:p>
    <w:p>
      <w:pPr>
        <w:pStyle w:val="3"/>
      </w:pPr>
      <w:r>
        <w:t>根据上一节的系统需求分析可知，基于 Android 平台的点餐系统由登录模块、点餐模块、结账模块、餐台管理模块以及更新模块等几大模块组成，每个模块的作用各不相同，并且彼此之间又存在依赖关系，通过分析上述模块之间的联系以及系统需求，可得到点餐系统的功能架构，具体如图 3-5 所示：</w:t>
      </w:r>
    </w:p>
    <w:p>
      <w:pPr>
        <w:pStyle w:val="3"/>
        <w:jc w:val="center"/>
      </w:pPr>
      <w:r>
        <w:drawing>
          <wp:inline distT="0" distB="0" distL="114300" distR="114300">
            <wp:extent cx="4914900" cy="36576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9"/>
                    <a:stretch>
                      <a:fillRect/>
                    </a:stretch>
                  </pic:blipFill>
                  <pic:spPr>
                    <a:xfrm>
                      <a:off x="0" y="0"/>
                      <a:ext cx="4914900" cy="3657600"/>
                    </a:xfrm>
                    <a:prstGeom prst="rect">
                      <a:avLst/>
                    </a:prstGeom>
                    <a:noFill/>
                    <a:ln w="9525">
                      <a:noFill/>
                    </a:ln>
                  </pic:spPr>
                </pic:pic>
              </a:graphicData>
            </a:graphic>
          </wp:inline>
        </w:drawing>
      </w:r>
    </w:p>
    <w:p>
      <w:pPr>
        <w:pStyle w:val="3"/>
        <w:jc w:val="center"/>
      </w:pPr>
      <w:bookmarkStart w:id="29" w:name="_Toc2736_WPSOffice_Level2"/>
      <w:r>
        <w:t>图 3-5 点餐系统功能架构</w:t>
      </w:r>
      <w:bookmarkEnd w:id="29"/>
    </w:p>
    <w:p>
      <w:pPr>
        <w:pStyle w:val="5"/>
        <w:rPr>
          <w:color w:val="auto"/>
        </w:rPr>
      </w:pPr>
      <w:bookmarkStart w:id="30" w:name="功能模块设计"/>
      <w:bookmarkStart w:id="31" w:name="_Toc18876_WPSOffice_Level2"/>
      <w:r>
        <w:rPr>
          <w:color w:val="auto"/>
        </w:rPr>
        <w:t>4.2   功能模块设计</w:t>
      </w:r>
      <w:bookmarkEnd w:id="30"/>
      <w:bookmarkEnd w:id="31"/>
    </w:p>
    <w:p>
      <w:pPr>
        <w:pStyle w:val="13"/>
      </w:pPr>
      <w:r>
        <w:t xml:space="preserve">  由于点餐系统包含两个部分，客户端和服务器，下面分两部分对系统的功能模块进行介绍。</w:t>
      </w:r>
    </w:p>
    <w:p>
      <w:pPr>
        <w:pStyle w:val="3"/>
      </w:pPr>
      <w:r>
        <w:t xml:space="preserve"> (1) 客户端</w:t>
      </w:r>
    </w:p>
    <w:p>
      <w:pPr>
        <w:pStyle w:val="3"/>
      </w:pPr>
      <w:r>
        <w:t xml:space="preserve">  根据点餐系统的功能架构可以知道，客户端包括的主要功能有登录功能、系统主菜单功能、点餐功能、结账功能、查台功能以及更新功能等，下面对上述功能进行详细介绍。</w:t>
      </w:r>
    </w:p>
    <w:p>
      <w:pPr>
        <w:pStyle w:val="3"/>
      </w:pPr>
      <w:r>
        <w:t xml:space="preserve">  ①系统登录功能</w:t>
      </w:r>
    </w:p>
    <w:p>
      <w:pPr>
        <w:pStyle w:val="3"/>
      </w:pPr>
      <w:r>
        <w:t xml:space="preserve">  任意用户在使用点餐系统前，必须提供正确的登录凭证才能进入系统，否则会拒绝用户使用系统相关功能，对于未注册的用户可事先进行注册，这样就可以提高系统的安全性，防止被恶意用户使用。同时，为了让系统有良好的人机交互界面，本软件系统用户界面布局应考虑到用户的操作，做到功能布局明显，空间分配平衡，以及界面结构和风格的一致。</w:t>
      </w:r>
    </w:p>
    <w:p>
      <w:pPr>
        <w:pStyle w:val="3"/>
      </w:pPr>
      <w:r>
        <w:t xml:space="preserve">  ②系统主菜单</w:t>
      </w:r>
    </w:p>
    <w:p>
      <w:pPr>
        <w:pStyle w:val="3"/>
      </w:pPr>
      <w:r>
        <w:t xml:space="preserve">  用户在登录进入点餐系统后，系统会首先将主菜单展示给用户，如点菜以及菜谱查询等，点击菜单项，系统会自动跳转到对应的功能处理页面。本软件在进行设计时充分考虑到系统的简易操作性，具有操作简单，快捷的特点，并尽可能保证在操作上能够与通用的一些常用软件保持一致，以此缩短用户对系统操作的理解时间。同时并且减少用户发生错误选择的可能性。</w:t>
      </w:r>
    </w:p>
    <w:p>
      <w:pPr>
        <w:pStyle w:val="3"/>
      </w:pPr>
      <w:r>
        <w:t xml:space="preserve">  ③点餐功能</w:t>
      </w:r>
    </w:p>
    <w:p>
      <w:pPr>
        <w:pStyle w:val="3"/>
      </w:pPr>
      <w:r>
        <w:t xml:space="preserve">  点餐功能是点餐系统中的核心功能，它主要处理用户的点餐要求，并由此生成菜单，在顾客点餐完成以及服务员下单后，系统会自动将生成的菜单信息传输到前台服务器，由经理和厨房进行处理。</w:t>
      </w:r>
    </w:p>
    <w:p>
      <w:pPr>
        <w:pStyle w:val="3"/>
      </w:pPr>
      <w:r>
        <w:t xml:space="preserve">  此功能包括了三部分 : 开桌、点菜和下单。点菜部分的菜品展示可以按类别分开显示，类似书籍翻页的效果，方便顾客点菜。对提交的订单支持修改或取消。同时，尽可能地在界面中使用能适应用户本身的语言，而不能是设计者的语言。在设计界面时必须要考虑到人类大脑处理信息是不稳定并且有限度的。所以对于用户来说，浏览信息要比一记忆更加容易一些。这也是符合记忆负担最小化原则的。</w:t>
      </w:r>
    </w:p>
    <w:p>
      <w:pPr>
        <w:pStyle w:val="3"/>
      </w:pPr>
      <w:r>
        <w:t xml:space="preserve">  ④结账功能</w:t>
      </w:r>
    </w:p>
    <w:p>
      <w:pPr>
        <w:pStyle w:val="3"/>
      </w:pPr>
      <w:r>
        <w:t xml:space="preserve">  顾客在就餐完成后可通过点击“结账”按钮来向前台提交结账请求，具体的结账流程如下所示 : 首先收银员接收结账请求后，可根据菜单详细列表来进行金额的计算，并以此为最终结果。由于涉及到金额，因此要求计算结果准确，同时不能出现数据混乱的情况，在出现数据库故障的情况下，可实现数据的恢复，防止数据丢失给餐厅带来不必要的损失。</w:t>
      </w:r>
    </w:p>
    <w:p>
      <w:pPr>
        <w:pStyle w:val="3"/>
      </w:pPr>
      <w:r>
        <w:t xml:space="preserve">  ⑤查台功能</w:t>
      </w:r>
    </w:p>
    <w:p>
      <w:pPr>
        <w:pStyle w:val="3"/>
      </w:pPr>
      <w:r>
        <w:t xml:space="preserve">  当顾客进入餐厅时，服务员需进行查台操作，以此来确定当前餐厅是否有合适的空余座位。若没有空余座位，则需将相关情况告知顾客，请顾客耐心等待。若有空余座位，则引导客户到对应座位就座。</w:t>
      </w:r>
    </w:p>
    <w:p>
      <w:pPr>
        <w:pStyle w:val="3"/>
      </w:pPr>
      <w:r>
        <w:t xml:space="preserve">  ⑥更新功能</w:t>
      </w:r>
    </w:p>
    <w:p>
      <w:pPr>
        <w:pStyle w:val="3"/>
      </w:pPr>
      <w:r>
        <w:t xml:space="preserve">  为了提高程序的运行效率，将服务器中菜品表 (menutbl) 和餐桌表 (tabletbl) 中的数据保存到客户端 SQLite 数据库中。因此，当服务器中的数据改变时需要及时将服务器中的数据动态地更新到客户端，更新功能就是为此而设计的。</w:t>
      </w:r>
    </w:p>
    <w:p>
      <w:pPr>
        <w:pStyle w:val="3"/>
      </w:pPr>
      <w:r>
        <w:t xml:space="preserve"> (2) 服务器端</w:t>
      </w:r>
    </w:p>
    <w:p>
      <w:pPr>
        <w:pStyle w:val="3"/>
      </w:pPr>
      <w:r>
        <w:t>根据前文的分析可以知道，服务器端包括的功能有登录功能、用户管理、菜谱管理以及系统管理等，下面对上述功能进行详细介绍，在需求分析的时候我们已经决定使用公共服务层进行操作设计，具体构件设计如图 3-6 所示：</w:t>
      </w:r>
    </w:p>
    <w:p>
      <w:pPr>
        <w:pStyle w:val="3"/>
      </w:pPr>
      <w:r>
        <w:drawing>
          <wp:inline distT="0" distB="0" distL="114300" distR="114300">
            <wp:extent cx="5238750" cy="31623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0"/>
                    <a:stretch>
                      <a:fillRect/>
                    </a:stretch>
                  </pic:blipFill>
                  <pic:spPr>
                    <a:xfrm>
                      <a:off x="0" y="0"/>
                      <a:ext cx="5238750" cy="3162300"/>
                    </a:xfrm>
                    <a:prstGeom prst="rect">
                      <a:avLst/>
                    </a:prstGeom>
                    <a:noFill/>
                    <a:ln w="9525">
                      <a:noFill/>
                    </a:ln>
                  </pic:spPr>
                </pic:pic>
              </a:graphicData>
            </a:graphic>
          </wp:inline>
        </w:drawing>
      </w:r>
    </w:p>
    <w:p>
      <w:pPr>
        <w:pStyle w:val="3"/>
      </w:pPr>
      <w:r>
        <w:t>图 3-6  公共服务层构件图</w:t>
      </w:r>
    </w:p>
    <w:p>
      <w:pPr>
        <w:pStyle w:val="3"/>
      </w:pPr>
      <w:r>
        <w:t>①登录功能</w:t>
      </w:r>
    </w:p>
    <w:p>
      <w:pPr>
        <w:pStyle w:val="3"/>
      </w:pPr>
      <w:r>
        <w:t>任意用户进入服务器端，均需提供正确的用户名和密码，否则拒绝用户进入，由于服务器中存储着餐厅非常重要的信息，若用户信息以及菜谱信息等，若上述信息丢失或被窃取，均会给餐厅带来不必要的损失，由此可提高系统安全性。于是我们设计登录控制器实现安全控制，其作用方式如图 3-7 所示：</w:t>
      </w:r>
    </w:p>
    <w:p>
      <w:pPr>
        <w:pStyle w:val="3"/>
      </w:pPr>
      <w:r>
        <w:drawing>
          <wp:inline distT="0" distB="0" distL="114300" distR="114300">
            <wp:extent cx="5219700" cy="283845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1"/>
                    <a:stretch>
                      <a:fillRect/>
                    </a:stretch>
                  </pic:blipFill>
                  <pic:spPr>
                    <a:xfrm>
                      <a:off x="0" y="0"/>
                      <a:ext cx="5219700" cy="2838450"/>
                    </a:xfrm>
                    <a:prstGeom prst="rect">
                      <a:avLst/>
                    </a:prstGeom>
                    <a:noFill/>
                    <a:ln w="9525">
                      <a:noFill/>
                    </a:ln>
                  </pic:spPr>
                </pic:pic>
              </a:graphicData>
            </a:graphic>
          </wp:inline>
        </w:drawing>
      </w:r>
    </w:p>
    <w:p>
      <w:pPr>
        <w:pStyle w:val="3"/>
      </w:pPr>
      <w:r>
        <w:t>图 3-7 系统管理员登录顺序图</w:t>
      </w:r>
    </w:p>
    <w:p>
      <w:pPr>
        <w:pStyle w:val="3"/>
      </w:pPr>
      <w:r>
        <w:t>② 用户管理</w:t>
      </w:r>
    </w:p>
    <w:p>
      <w:pPr>
        <w:pStyle w:val="3"/>
      </w:pPr>
      <w:r>
        <w:t>用户管理的主要作用在于实现用户的添加、删除以及修改功能。管理员进入系统后可对恶意用户进行删除，也可手动添加管理员用户，或者修改个人信息，如密码等。</w:t>
      </w:r>
    </w:p>
    <w:p>
      <w:pPr>
        <w:pStyle w:val="3"/>
      </w:pPr>
      <w:r>
        <w:t>③菜谱管理</w:t>
      </w:r>
    </w:p>
    <w:p>
      <w:pPr>
        <w:pStyle w:val="3"/>
      </w:pPr>
      <w:r>
        <w:t>菜谱管理包含菜品添加、菜品删除以及菜品修改三个部分。管理员可利用菜品添加功能为餐厅新增菜品，丰富餐厅的菜系。当餐厅中某些菜被淘汰或者不再供应时，可对其进行删除操作。对于菜谱描述错误或需修改价格时，管理员可对菜品相关信息进行修改。</w:t>
      </w:r>
    </w:p>
    <w:p>
      <w:pPr>
        <w:pStyle w:val="3"/>
      </w:pPr>
      <w:r>
        <w:t>④系统管理</w:t>
      </w:r>
    </w:p>
    <w:p>
      <w:pPr>
        <w:pStyle w:val="3"/>
      </w:pPr>
      <w:r>
        <w:t xml:space="preserve">  系统管理模块包含数据备份和数据恢复两个功能，其中数据备份的作用在于将点餐系统的数据导出到本地，当遇到数据库故障需要恢复数据库时可使用备份数据。数据恢复需使用到数据备份功能中备份的数据，以此来修复数据库的故障，该模块的作用在于提高系统的可靠性。</w:t>
      </w:r>
    </w:p>
    <w:p>
      <w:pPr>
        <w:pStyle w:val="4"/>
        <w:rPr>
          <w:b/>
          <w:bCs/>
          <w:color w:val="auto"/>
        </w:rPr>
      </w:pPr>
      <w:bookmarkStart w:id="32" w:name="手机客户端与服务器的交互设计"/>
      <w:bookmarkStart w:id="33" w:name="_Toc10393_WPSOffice_Level1"/>
      <w:r>
        <w:rPr>
          <w:rFonts w:hint="eastAsia"/>
          <w:b/>
          <w:bCs/>
          <w:color w:val="auto"/>
          <w:lang w:eastAsia="zh-CN"/>
        </w:rPr>
        <w:t>五、</w:t>
      </w:r>
      <w:r>
        <w:rPr>
          <w:b/>
          <w:bCs/>
          <w:color w:val="auto"/>
        </w:rPr>
        <w:t xml:space="preserve"> 手机客户端与服务器的交互设计</w:t>
      </w:r>
      <w:bookmarkEnd w:id="32"/>
      <w:bookmarkEnd w:id="33"/>
    </w:p>
    <w:p>
      <w:pPr>
        <w:pStyle w:val="13"/>
      </w:pPr>
      <w:r>
        <w:t xml:space="preserve">  手机客户端与服务器之间通过 WLAN 接口进行通讯，主要是在餐厅安装无线路由器来转换信号，下面对 Android 手机客户端与服务器的交互进行介绍。首先在 Android 手机终端发送请求后，接收请求的 web 服务器端会根据请求的数据信息进行运算，然后把运算结果响应给手机客户端。下面将对整个交互流程进行说明。</w:t>
      </w:r>
    </w:p>
    <w:p>
      <w:pPr>
        <w:pStyle w:val="3"/>
      </w:pPr>
      <w:r>
        <w:t xml:space="preserve"> </w:t>
      </w:r>
      <w:bookmarkStart w:id="34" w:name="_Toc31362_WPSOffice_Level2"/>
      <w:r>
        <w:t>(1) 采用 http 的 Post 方法接收数据</w:t>
      </w:r>
      <w:bookmarkEnd w:id="34"/>
    </w:p>
    <w:p>
      <w:pPr>
        <w:pStyle w:val="3"/>
      </w:pPr>
      <w:r>
        <w:t xml:space="preserve">  该步骤包含四个部分，具体如下 :</w:t>
      </w:r>
    </w:p>
    <w:p>
      <w:pPr>
        <w:pStyle w:val="3"/>
      </w:pPr>
      <w:r>
        <w:t xml:space="preserve">  ①引用所需 API 在 Web 端开发应用程序时，首先需要利用 Sun 公司提供的必要类包 (API) ，包括数据流类 java.io.* ，交互界面类 java.util. ，数据通信端口类 javax.servlet.* ，通信协议类 j avax.servlet.http. ，用 Spring 架构通过 XML 文件注入数据对象类。</w:t>
      </w:r>
    </w:p>
    <w:p>
      <w:pPr>
        <w:pStyle w:val="3"/>
      </w:pPr>
      <w:r>
        <w:t xml:space="preserve">  ②创建 Servlet 类数据端口创建 Servlet 对象就是创建了 Web 应用服务器和连接互联网上所用客户端通信设备的数据接收和发送端口。</w:t>
      </w:r>
    </w:p>
    <w:p>
      <w:pPr>
        <w:pStyle w:val="3"/>
      </w:pPr>
      <w:r>
        <w:t xml:space="preserve">  ③访问持久层检索数据这里应用已经完善的 Spring 管理事务的对象方法来获取持久层的数据。</w:t>
      </w:r>
    </w:p>
    <w:p>
      <w:pPr>
        <w:pStyle w:val="3"/>
      </w:pPr>
      <w:r>
        <w:t xml:space="preserve">  ④创建输出流数据流对象这里创建的输出流对象主要是把响应的数据发送到手机端，由于可能是不同类型的数据，所以采用 Datao utputStream 对象来处理，用输出过滤流对象将不同类型的数据返回手机终端。</w:t>
      </w:r>
    </w:p>
    <w:p>
      <w:pPr>
        <w:pStyle w:val="3"/>
      </w:pPr>
      <w:r>
        <w:t xml:space="preserve"> </w:t>
      </w:r>
      <w:bookmarkStart w:id="35" w:name="_Toc28766_WPSOffice_Level2"/>
      <w:r>
        <w:t>(2) 配置服务器端组件集成文件</w:t>
      </w:r>
      <w:bookmarkEnd w:id="35"/>
    </w:p>
    <w:p>
      <w:pPr>
        <w:pStyle w:val="3"/>
      </w:pPr>
      <w:r>
        <w:t xml:space="preserve"> Web 应用服务器端用到的是 SSH 架构技术，服务器的业务逻辑已经成熟，只需要将 Spring 的业务通过前述 Servlet 进行封装 . 就可以将所有的 Spring 管理的事物业务通过 Servlet 和 Android 手机进行交互，方法是在 Spring 的 ApplicationContext.xml 文件中增加相应的配置。</w:t>
      </w:r>
    </w:p>
    <w:p/>
    <w:sectPr>
      <w:footerReference r:id="rId3" w:type="default"/>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D696C"/>
    <w:rsid w:val="059D4F19"/>
    <w:rsid w:val="09A06E73"/>
    <w:rsid w:val="0D48455F"/>
    <w:rsid w:val="3E721EBC"/>
    <w:rsid w:val="41843522"/>
    <w:rsid w:val="5D9D696C"/>
    <w:rsid w:val="637C6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2C6FAC"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character" w:default="1" w:styleId="12">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3">
    <w:name w:val="First Paragraph"/>
    <w:basedOn w:val="3"/>
    <w:next w:val="3"/>
    <w:qFormat/>
    <w:uiPriority w:val="0"/>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emf"/><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c42b2b9-0138-40ba-b7cf-eb73eab82a65}"/>
        <w:style w:val=""/>
        <w:category>
          <w:name w:val="常规"/>
          <w:gallery w:val="placeholder"/>
        </w:category>
        <w:types>
          <w:type w:val="bbPlcHdr"/>
        </w:types>
        <w:behaviors>
          <w:behavior w:val="content"/>
        </w:behaviors>
        <w:description w:val=""/>
        <w:guid w:val="{dc42b2b9-0138-40ba-b7cf-eb73eab82a65}"/>
      </w:docPartPr>
      <w:docPartBody>
        <w:p>
          <w:r>
            <w:rPr>
              <w:color w:val="808080"/>
            </w:rPr>
            <w:t>单击此处输入文字。</w:t>
          </w:r>
        </w:p>
      </w:docPartBody>
    </w:docPart>
    <w:docPart>
      <w:docPartPr>
        <w:name w:val="{b13df6a6-e677-4244-961e-c090b999a46c}"/>
        <w:style w:val=""/>
        <w:category>
          <w:name w:val="常规"/>
          <w:gallery w:val="placeholder"/>
        </w:category>
        <w:types>
          <w:type w:val="bbPlcHdr"/>
        </w:types>
        <w:behaviors>
          <w:behavior w:val="content"/>
        </w:behaviors>
        <w:description w:val=""/>
        <w:guid w:val="{b13df6a6-e677-4244-961e-c090b999a46c}"/>
      </w:docPartPr>
      <w:docPartBody>
        <w:p>
          <w:r>
            <w:rPr>
              <w:color w:val="808080"/>
            </w:rPr>
            <w:t>单击此处输入文字。</w:t>
          </w:r>
        </w:p>
      </w:docPartBody>
    </w:docPart>
    <w:docPart>
      <w:docPartPr>
        <w:name w:val="{2aa7110e-0cb8-4a1b-b962-9ec46601dd7b}"/>
        <w:style w:val=""/>
        <w:category>
          <w:name w:val="常规"/>
          <w:gallery w:val="placeholder"/>
        </w:category>
        <w:types>
          <w:type w:val="bbPlcHdr"/>
        </w:types>
        <w:behaviors>
          <w:behavior w:val="content"/>
        </w:behaviors>
        <w:description w:val=""/>
        <w:guid w:val="{2aa7110e-0cb8-4a1b-b962-9ec46601dd7b}"/>
      </w:docPartPr>
      <w:docPartBody>
        <w:p>
          <w:r>
            <w:rPr>
              <w:color w:val="808080"/>
            </w:rPr>
            <w:t>单击此处输入文字。</w:t>
          </w:r>
        </w:p>
      </w:docPartBody>
    </w:docPart>
    <w:docPart>
      <w:docPartPr>
        <w:name w:val="{0ce4a4e2-fe27-41a3-b4d4-771b6c7bbe47}"/>
        <w:style w:val=""/>
        <w:category>
          <w:name w:val="常规"/>
          <w:gallery w:val="placeholder"/>
        </w:category>
        <w:types>
          <w:type w:val="bbPlcHdr"/>
        </w:types>
        <w:behaviors>
          <w:behavior w:val="content"/>
        </w:behaviors>
        <w:description w:val=""/>
        <w:guid w:val="{0ce4a4e2-fe27-41a3-b4d4-771b6c7bbe47}"/>
      </w:docPartPr>
      <w:docPartBody>
        <w:p>
          <w:r>
            <w:rPr>
              <w:color w:val="808080"/>
            </w:rPr>
            <w:t>单击此处输入文字。</w:t>
          </w:r>
        </w:p>
      </w:docPartBody>
    </w:docPart>
    <w:docPart>
      <w:docPartPr>
        <w:name w:val="{2aeab712-ebdb-4667-878c-7344ee1a1991}"/>
        <w:style w:val=""/>
        <w:category>
          <w:name w:val="常规"/>
          <w:gallery w:val="placeholder"/>
        </w:category>
        <w:types>
          <w:type w:val="bbPlcHdr"/>
        </w:types>
        <w:behaviors>
          <w:behavior w:val="content"/>
        </w:behaviors>
        <w:description w:val=""/>
        <w:guid w:val="{2aeab712-ebdb-4667-878c-7344ee1a1991}"/>
      </w:docPartPr>
      <w:docPartBody>
        <w:p>
          <w:r>
            <w:rPr>
              <w:color w:val="808080"/>
            </w:rPr>
            <w:t>单击此处输入文字。</w:t>
          </w:r>
        </w:p>
      </w:docPartBody>
    </w:docPart>
    <w:docPart>
      <w:docPartPr>
        <w:name w:val="{a2126c85-4400-4ef1-accf-2f135aea5f04}"/>
        <w:style w:val=""/>
        <w:category>
          <w:name w:val="常规"/>
          <w:gallery w:val="placeholder"/>
        </w:category>
        <w:types>
          <w:type w:val="bbPlcHdr"/>
        </w:types>
        <w:behaviors>
          <w:behavior w:val="content"/>
        </w:behaviors>
        <w:description w:val=""/>
        <w:guid w:val="{a2126c85-4400-4ef1-accf-2f135aea5f04}"/>
      </w:docPartPr>
      <w:docPartBody>
        <w:p>
          <w:r>
            <w:rPr>
              <w:color w:val="808080"/>
            </w:rPr>
            <w:t>单击此处输入文字。</w:t>
          </w:r>
        </w:p>
      </w:docPartBody>
    </w:docPart>
    <w:docPart>
      <w:docPartPr>
        <w:name w:val="{997cf993-3dfc-4538-8d56-76e782d05384}"/>
        <w:style w:val=""/>
        <w:category>
          <w:name w:val="常规"/>
          <w:gallery w:val="placeholder"/>
        </w:category>
        <w:types>
          <w:type w:val="bbPlcHdr"/>
        </w:types>
        <w:behaviors>
          <w:behavior w:val="content"/>
        </w:behaviors>
        <w:description w:val=""/>
        <w:guid w:val="{997cf993-3dfc-4538-8d56-76e782d05384}"/>
      </w:docPartPr>
      <w:docPartBody>
        <w:p>
          <w:r>
            <w:rPr>
              <w:color w:val="808080"/>
            </w:rPr>
            <w:t>单击此处输入文字。</w:t>
          </w:r>
        </w:p>
      </w:docPartBody>
    </w:docPart>
    <w:docPart>
      <w:docPartPr>
        <w:name w:val="{476d5e8b-5824-48b3-bc74-5a67e0e26a4b}"/>
        <w:style w:val=""/>
        <w:category>
          <w:name w:val="常规"/>
          <w:gallery w:val="placeholder"/>
        </w:category>
        <w:types>
          <w:type w:val="bbPlcHdr"/>
        </w:types>
        <w:behaviors>
          <w:behavior w:val="content"/>
        </w:behaviors>
        <w:description w:val=""/>
        <w:guid w:val="{476d5e8b-5824-48b3-bc74-5a67e0e26a4b}"/>
      </w:docPartPr>
      <w:docPartBody>
        <w:p>
          <w:r>
            <w:rPr>
              <w:color w:val="808080"/>
            </w:rPr>
            <w:t>单击此处输入文字。</w:t>
          </w:r>
        </w:p>
      </w:docPartBody>
    </w:docPart>
    <w:docPart>
      <w:docPartPr>
        <w:name w:val="{474a441b-c940-40f8-aa28-fb6f88b35705}"/>
        <w:style w:val=""/>
        <w:category>
          <w:name w:val="常规"/>
          <w:gallery w:val="placeholder"/>
        </w:category>
        <w:types>
          <w:type w:val="bbPlcHdr"/>
        </w:types>
        <w:behaviors>
          <w:behavior w:val="content"/>
        </w:behaviors>
        <w:description w:val=""/>
        <w:guid w:val="{474a441b-c940-40f8-aa28-fb6f88b35705}"/>
      </w:docPartPr>
      <w:docPartBody>
        <w:p>
          <w:r>
            <w:rPr>
              <w:color w:val="808080"/>
            </w:rPr>
            <w:t>单击此处输入文字。</w:t>
          </w:r>
        </w:p>
      </w:docPartBody>
    </w:docPart>
    <w:docPart>
      <w:docPartPr>
        <w:name w:val="{24957d33-1f7f-4dec-adf6-147520461214}"/>
        <w:style w:val=""/>
        <w:category>
          <w:name w:val="常规"/>
          <w:gallery w:val="placeholder"/>
        </w:category>
        <w:types>
          <w:type w:val="bbPlcHdr"/>
        </w:types>
        <w:behaviors>
          <w:behavior w:val="content"/>
        </w:behaviors>
        <w:description w:val=""/>
        <w:guid w:val="{24957d33-1f7f-4dec-adf6-147520461214}"/>
      </w:docPartPr>
      <w:docPartBody>
        <w:p>
          <w:r>
            <w:rPr>
              <w:color w:val="808080"/>
            </w:rPr>
            <w:t>单击此处输入文字。</w:t>
          </w:r>
        </w:p>
      </w:docPartBody>
    </w:docPart>
    <w:docPart>
      <w:docPartPr>
        <w:name w:val="{84821d29-fe46-432a-9fdb-2401c00d0eaf}"/>
        <w:style w:val=""/>
        <w:category>
          <w:name w:val="常规"/>
          <w:gallery w:val="placeholder"/>
        </w:category>
        <w:types>
          <w:type w:val="bbPlcHdr"/>
        </w:types>
        <w:behaviors>
          <w:behavior w:val="content"/>
        </w:behaviors>
        <w:description w:val=""/>
        <w:guid w:val="{84821d29-fe46-432a-9fdb-2401c00d0ea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2019-06-19T07:08:00Z</dcterms:created>
  <dc:creator>Multi8¿o_O</dc:creator>
  <cp:lastModifiedBy>Multi8¿o_O</cp:lastModifiedBy>
  <dcterms:modified xsi:type="dcterms:W3CDTF">2019-06-19T07:37:30Z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