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6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28"/>
          <w:szCs w:val="28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28"/>
          <w:szCs w:val="28"/>
          <w:bdr w:val="none" w:color="auto" w:sz="0" w:space="0"/>
        </w:rPr>
        <w:t>C++ 排序函数 sort(),qsort()的用法</w:t>
      </w:r>
    </w:p>
    <w:p>
      <w:pPr>
        <w:ind w:firstLine="420" w:firstLineChars="0"/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5"/>
          <w:szCs w:val="15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Sort函数包含在头文件为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5"/>
          <w:szCs w:val="15"/>
        </w:rPr>
        <w:t>#include&lt;algorithm&gt;的c++标准库中</w:t>
      </w:r>
    </w:p>
    <w:p>
      <w:pPr>
        <w:ind w:firstLine="420" w:firstLineChars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Sort函数有三个参数：</w:t>
      </w:r>
    </w:p>
    <w:p>
      <w:pPr>
        <w:numPr>
          <w:ilvl w:val="0"/>
          <w:numId w:val="1"/>
        </w:numPr>
        <w:ind w:left="495" w:leftChars="0" w:firstLine="420" w:firstLineChars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第一个是要排序的数组的起始地址。 </w:t>
      </w:r>
    </w:p>
    <w:p>
      <w:pPr>
        <w:numPr>
          <w:ilvl w:val="0"/>
          <w:numId w:val="1"/>
        </w:numPr>
        <w:ind w:left="495" w:leftChars="0" w:firstLine="420" w:firstLineChars="0"/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第二个是结束的地址（最后一位要排序的地址） </w:t>
      </w:r>
    </w:p>
    <w:p>
      <w:pPr>
        <w:numPr>
          <w:ilvl w:val="0"/>
          <w:numId w:val="1"/>
        </w:numPr>
        <w:ind w:left="495" w:leftChars="0" w:firstLine="420" w:firstLineChars="0"/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第三个参数是排序的方法，可以是从大到小也可是从小到大，还可以不写第三个参数，此时默认的排序方法是从小到大排序。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15"/>
          <w:szCs w:val="15"/>
          <w:lang w:eastAsia="zh-CN"/>
        </w:rPr>
        <w:t>（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15"/>
          <w:szCs w:val="15"/>
          <w:lang w:val="en-US" w:eastAsia="zh-CN"/>
        </w:rPr>
        <w:t>自定义排序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15"/>
          <w:szCs w:val="15"/>
          <w:lang w:eastAsia="zh-CN"/>
        </w:rPr>
        <w:t>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5"/>
          <w:szCs w:val="15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Sort(start,end,,排序方法)</w:t>
      </w:r>
    </w:p>
    <w:p>
      <w:pPr>
        <w:widowControl w:val="0"/>
        <w:numPr>
          <w:numId w:val="0"/>
        </w:numPr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5"/>
          <w:szCs w:val="15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Source Code Pro" w:hAnsi="Source Code Pro" w:eastAsia="宋体" w:cs="Source Code Pro"/>
          <w:b w:val="0"/>
          <w:i w:val="0"/>
          <w:caps w:val="0"/>
          <w:color w:val="444444"/>
          <w:spacing w:val="0"/>
          <w:sz w:val="15"/>
          <w:szCs w:val="15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olor w:val="444444"/>
          <w:spacing w:val="0"/>
          <w:sz w:val="15"/>
          <w:szCs w:val="15"/>
          <w:lang w:val="en-US" w:eastAsia="zh-CN"/>
        </w:rPr>
        <w:t>E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444444"/>
          <w:spacing w:val="0"/>
          <w:sz w:val="15"/>
          <w:szCs w:val="15"/>
          <w:lang w:val="en-US" w:eastAsia="zh-CN"/>
        </w:rPr>
        <w:t>g://数组从大到小排序   效率高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5"/>
          <w:szCs w:val="15"/>
        </w:rPr>
        <w:t>#include&lt;iostream&gt;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5"/>
          <w:szCs w:val="15"/>
        </w:rPr>
        <w:t>#include&lt;algorithm&gt;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5"/>
          <w:szCs w:val="15"/>
        </w:rPr>
        <w:t>using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5"/>
          <w:szCs w:val="15"/>
        </w:rPr>
        <w:t>namespace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5"/>
          <w:szCs w:val="15"/>
        </w:rPr>
        <w:t>std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5"/>
          <w:szCs w:val="15"/>
        </w:rPr>
        <w:t>bool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complare(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5"/>
          <w:szCs w:val="15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a,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5"/>
          <w:szCs w:val="15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b)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5"/>
          <w:szCs w:val="15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a&gt;b; }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5"/>
          <w:szCs w:val="15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main() {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5"/>
          <w:szCs w:val="15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a[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10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]={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9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8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7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};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sort(a,a+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10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,complare);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5"/>
          <w:szCs w:val="15"/>
        </w:rPr>
        <w:t>//在这里就不需要对complare函数传入参数了，//这是规则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5"/>
          <w:szCs w:val="15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5"/>
          <w:szCs w:val="15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i=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;i&lt;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10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;i++)</w:t>
      </w:r>
    </w:p>
    <w:p>
      <w:pPr>
        <w:widowControl w:val="0"/>
        <w:numPr>
          <w:numId w:val="0"/>
        </w:numPr>
        <w:jc w:val="both"/>
        <w:rPr>
          <w:rFonts w:hint="eastAsia" w:ascii="Source Code Pro" w:hAnsi="Source Code Pro" w:eastAsia="宋体" w:cs="Source Code Pro"/>
          <w:b w:val="0"/>
          <w:i w:val="0"/>
          <w:caps w:val="0"/>
          <w:color w:val="444444"/>
          <w:spacing w:val="0"/>
          <w:sz w:val="15"/>
          <w:szCs w:val="15"/>
          <w:lang w:val="en-US" w:eastAsia="zh-CN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15"/>
          <w:szCs w:val="15"/>
          <w:lang w:val="en-US" w:eastAsia="zh-CN"/>
        </w:rPr>
        <w:tab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5"/>
          <w:szCs w:val="15"/>
        </w:rPr>
        <w:t>cout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&lt;&lt;a[i]&lt;&lt;endl;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5"/>
          <w:szCs w:val="15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5"/>
          <w:szCs w:val="15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5"/>
          <w:szCs w:val="15"/>
        </w:rPr>
        <w:t>;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8922"/>
    <w:multiLevelType w:val="singleLevel"/>
    <w:tmpl w:val="5A2B8922"/>
    <w:lvl w:ilvl="0" w:tentative="0">
      <w:start w:val="1"/>
      <w:numFmt w:val="decimal"/>
      <w:suff w:val="nothing"/>
      <w:lvlText w:val="（%1）"/>
      <w:lvlJc w:val="left"/>
      <w:pPr>
        <w:ind w:left="49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C11AE"/>
    <w:rsid w:val="1910696E"/>
    <w:rsid w:val="306D3536"/>
    <w:rsid w:val="40145DFB"/>
    <w:rsid w:val="71FE326F"/>
    <w:rsid w:val="72390410"/>
    <w:rsid w:val="7952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33245</dc:creator>
  <cp:lastModifiedBy>33245</cp:lastModifiedBy>
  <dcterms:modified xsi:type="dcterms:W3CDTF">2017-12-09T07:00:07Z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