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41F" w:rsidRDefault="0004541F" w:rsidP="0004541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오픈소스 소프트웨어 보고서</w:t>
      </w:r>
    </w:p>
    <w:p w:rsidR="0004541F" w:rsidRDefault="0004541F" w:rsidP="0004541F">
      <w:pPr>
        <w:jc w:val="center"/>
        <w:rPr>
          <w:rFonts w:hint="eastAsia"/>
          <w:sz w:val="32"/>
          <w:szCs w:val="32"/>
        </w:rPr>
      </w:pPr>
    </w:p>
    <w:p w:rsidR="0004541F" w:rsidRPr="0004541F" w:rsidRDefault="0004541F" w:rsidP="0004541F">
      <w:pPr>
        <w:jc w:val="right"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0141253 </w:t>
      </w:r>
      <w:proofErr w:type="spellStart"/>
      <w:r>
        <w:rPr>
          <w:rFonts w:hint="eastAsia"/>
          <w:szCs w:val="20"/>
        </w:rPr>
        <w:t>송환석</w:t>
      </w:r>
      <w:proofErr w:type="spellEnd"/>
    </w:p>
    <w:p w:rsidR="0004541F" w:rsidRDefault="0004541F" w:rsidP="00351EBD">
      <w:pPr>
        <w:rPr>
          <w:rFonts w:hint="eastAsia"/>
        </w:rPr>
      </w:pPr>
    </w:p>
    <w:p w:rsidR="0004541F" w:rsidRDefault="0004541F" w:rsidP="00351EBD">
      <w:r w:rsidRPr="0004541F">
        <w:rPr>
          <w:rFonts w:hint="eastAsia"/>
        </w:rPr>
        <w:t>오픈</w:t>
      </w:r>
      <w:r w:rsidRPr="0004541F">
        <w:t xml:space="preserve"> 소스 사용권(Open-source license)은 컴퓨터 소프트웨어와 다른 소스 코드, 청사진 또는 디자인은 정의 규정 및 조건에 따라 사용 수정 및 또는 공유할 수 있도록 허용되는 물건들의 소프트웨어 사용권의 종류</w:t>
      </w:r>
      <w:r>
        <w:rPr>
          <w:rFonts w:hint="eastAsia"/>
        </w:rPr>
        <w:t>입니다.</w:t>
      </w:r>
      <w:r w:rsidRPr="0004541F">
        <w:t xml:space="preserve"> </w:t>
      </w:r>
      <w:r>
        <w:rPr>
          <w:rFonts w:hint="eastAsia"/>
        </w:rPr>
        <w:t>오픈소스는</w:t>
      </w:r>
      <w:r w:rsidRPr="0004541F">
        <w:t xml:space="preserve"> 최종 사용자가 자신의 사용자 정의, 호기심, 문제 해결 요구에 대한 소스 코드, 청사진 또는 디자인을 검토하고 수정할 수 있</w:t>
      </w:r>
      <w:r>
        <w:rPr>
          <w:rFonts w:hint="eastAsia"/>
        </w:rPr>
        <w:t>습니다</w:t>
      </w:r>
      <w:r w:rsidRPr="0004541F">
        <w:t xml:space="preserve">. 오픈 소스 라이선스의 소프트웨어는 거의 </w:t>
      </w:r>
      <w:proofErr w:type="spellStart"/>
      <w:r w:rsidRPr="0004541F">
        <w:t>프리웨어로</w:t>
      </w:r>
      <w:proofErr w:type="spellEnd"/>
      <w:r w:rsidRPr="0004541F">
        <w:t xml:space="preserve"> 이용할 수 있지만, 반드시 그럴 필요는 </w:t>
      </w:r>
      <w:r w:rsidRPr="0004541F">
        <w:rPr>
          <w:rFonts w:hint="eastAsia"/>
        </w:rPr>
        <w:t>없</w:t>
      </w:r>
      <w:r>
        <w:rPr>
          <w:rFonts w:hint="eastAsia"/>
        </w:rPr>
        <w:t>습니다.</w:t>
      </w:r>
      <w:r>
        <w:t xml:space="preserve"> </w:t>
      </w:r>
    </w:p>
    <w:p w:rsidR="00351EBD" w:rsidRDefault="00351EBD" w:rsidP="00351EBD">
      <w:pPr>
        <w:rPr>
          <w:rFonts w:hint="eastAsia"/>
        </w:rPr>
      </w:pPr>
      <w:r>
        <w:rPr>
          <w:rFonts w:hint="eastAsia"/>
        </w:rPr>
        <w:t xml:space="preserve">오픈소스는 채택의 장벽을 낮추어 아이디어가 더 빨리 확산될 수 있습니다. 또한 다른 사람들이 좀 더 피드백을 편하게 줄 수 있게 됩니다. </w:t>
      </w:r>
    </w:p>
    <w:p w:rsidR="00351EBD" w:rsidRDefault="00351EBD" w:rsidP="00351EBD">
      <w:r>
        <w:rPr>
          <w:rFonts w:hint="eastAsia"/>
        </w:rPr>
        <w:t>보통 사람들이 오픈소스를 공개하는 이유는 협업,</w:t>
      </w:r>
      <w:r>
        <w:t xml:space="preserve"> </w:t>
      </w:r>
      <w:r>
        <w:rPr>
          <w:rFonts w:hint="eastAsia"/>
        </w:rPr>
        <w:t>채택과 재가공,</w:t>
      </w:r>
      <w:r>
        <w:t xml:space="preserve"> </w:t>
      </w:r>
      <w:r>
        <w:rPr>
          <w:rFonts w:hint="eastAsia"/>
        </w:rPr>
        <w:t xml:space="preserve">투명도가 </w:t>
      </w:r>
      <w:proofErr w:type="gramStart"/>
      <w:r>
        <w:rPr>
          <w:rFonts w:hint="eastAsia"/>
        </w:rPr>
        <w:t>있습니다..</w:t>
      </w:r>
      <w:proofErr w:type="gramEnd"/>
    </w:p>
    <w:p w:rsidR="00351EBD" w:rsidRDefault="00351EBD" w:rsidP="00351EBD">
      <w:r>
        <w:rPr>
          <w:rFonts w:hint="eastAsia"/>
        </w:rPr>
        <w:t>오픈소스는 소프트웨어만이 아닌 데이터 세트에서부터 서적까지 모두 오픈소스화 할 수 있습니다. 오픈소스로 프로젝트를 공개하게 될 경우,</w:t>
      </w:r>
      <w:r>
        <w:t xml:space="preserve"> </w:t>
      </w:r>
      <w:r>
        <w:rPr>
          <w:rFonts w:hint="eastAsia"/>
        </w:rPr>
        <w:t>다른 사람들과 함께 창작활동을 할 수 있게 됩니다.</w:t>
      </w:r>
      <w:r>
        <w:t xml:space="preserve"> </w:t>
      </w:r>
      <w:r>
        <w:rPr>
          <w:rFonts w:hint="eastAsia"/>
        </w:rPr>
        <w:t>다른 프로젝트에 기여하기로 결정한다면,</w:t>
      </w:r>
      <w:r>
        <w:t xml:space="preserve"> </w:t>
      </w:r>
      <w:r>
        <w:rPr>
          <w:rFonts w:hint="eastAsia"/>
        </w:rPr>
        <w:t>다른 사람들과 협력을 배울 수 있습니다.</w:t>
      </w:r>
    </w:p>
    <w:p w:rsidR="00351EBD" w:rsidRDefault="00351EBD" w:rsidP="00351EB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프로젝트를 오픈소스화 하기로 결정한다면 오픈소스 라이선스,</w:t>
      </w:r>
      <w:r>
        <w:t xml:space="preserve"> README, </w:t>
      </w:r>
      <w:r>
        <w:rPr>
          <w:rFonts w:hint="eastAsia"/>
        </w:rPr>
        <w:t>기여 가이드라인,</w:t>
      </w:r>
      <w:r>
        <w:t xml:space="preserve"> Code of conduct</w:t>
      </w:r>
      <w:r>
        <w:rPr>
          <w:rFonts w:hint="eastAsia"/>
        </w:rPr>
        <w:t>가 있어야 합니다.</w:t>
      </w:r>
      <w:r>
        <w:t xml:space="preserve"> </w:t>
      </w:r>
      <w:r>
        <w:rPr>
          <w:rFonts w:hint="eastAsia"/>
        </w:rPr>
        <w:t xml:space="preserve">오픈소스 라이선스는 </w:t>
      </w:r>
      <w:r>
        <w:rPr>
          <w:rFonts w:ascii="Segoe UI" w:hAnsi="Segoe UI" w:cs="Segoe UI"/>
          <w:color w:val="24292E"/>
          <w:shd w:val="clear" w:color="auto" w:fill="FFFFFF"/>
        </w:rPr>
        <w:t>타인이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영향을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주지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않고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프로젝트에서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사용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>복사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>수정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및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기여할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있음을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보증합니다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>또한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복잡하게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얽혀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있는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법적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상황으로부터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보호해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줍니다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351EBD" w:rsidRDefault="00351EBD" w:rsidP="00351EB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R</w:t>
      </w:r>
      <w:r>
        <w:t>EADME</w:t>
      </w:r>
      <w:r>
        <w:rPr>
          <w:rFonts w:hint="eastAsia"/>
        </w:rPr>
        <w:t xml:space="preserve">는 </w:t>
      </w:r>
      <w:r>
        <w:rPr>
          <w:rFonts w:ascii="Segoe UI" w:hAnsi="Segoe UI" w:cs="Segoe UI"/>
          <w:color w:val="24292E"/>
          <w:shd w:val="clear" w:color="auto" w:fill="FFFFFF"/>
        </w:rPr>
        <w:t>프로젝트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사용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방법을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설명하는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것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이상을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수행합니다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>또한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프로젝트가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중요한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이유와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사용자가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수행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할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있는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작업에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대해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설명합니다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보통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프로젝트의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목적</w:t>
      </w:r>
      <w:r>
        <w:rPr>
          <w:rFonts w:ascii="Segoe UI" w:hAnsi="Segoe UI" w:cs="Segoe UI" w:hint="eastAsia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어디에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쓰이는가</w:t>
      </w:r>
      <w:r>
        <w:rPr>
          <w:rFonts w:ascii="Segoe UI" w:hAnsi="Segoe UI" w:cs="Segoe UI" w:hint="eastAsia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시작하는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방법</w:t>
      </w:r>
      <w:r>
        <w:rPr>
          <w:rFonts w:ascii="Segoe UI" w:hAnsi="Segoe UI" w:cs="Segoe UI" w:hint="eastAsia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도움을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받을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있는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방법들을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설명합니다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351EBD" w:rsidRDefault="0004541F" w:rsidP="00351EBD">
      <w:r>
        <w:rPr>
          <w:rFonts w:hint="eastAsia"/>
        </w:rPr>
        <w:t>기여 가이드라인은 프로젝트 참여 방법을 알려줍니다.</w:t>
      </w:r>
      <w:r>
        <w:t xml:space="preserve"> </w:t>
      </w:r>
      <w:r>
        <w:rPr>
          <w:rFonts w:hint="eastAsia"/>
        </w:rPr>
        <w:t>기술적 세부사항을 안내하거나,</w:t>
      </w:r>
      <w:r>
        <w:t xml:space="preserve"> </w:t>
      </w:r>
      <w:r>
        <w:rPr>
          <w:rFonts w:hint="eastAsia"/>
        </w:rPr>
        <w:t>어떤 면에서 기여를 할 수 있는지,</w:t>
      </w:r>
      <w:r>
        <w:t xml:space="preserve"> </w:t>
      </w:r>
      <w:r>
        <w:rPr>
          <w:rFonts w:hint="eastAsia"/>
        </w:rPr>
        <w:t>프로젝트가 가야할 로드맵</w:t>
      </w:r>
      <w:r>
        <w:t xml:space="preserve"> </w:t>
      </w:r>
      <w:r>
        <w:rPr>
          <w:rFonts w:hint="eastAsia"/>
        </w:rPr>
        <w:t>또는 비전,</w:t>
      </w:r>
      <w:r>
        <w:t xml:space="preserve"> </w:t>
      </w:r>
      <w:r>
        <w:rPr>
          <w:rFonts w:hint="eastAsia"/>
        </w:rPr>
        <w:t xml:space="preserve">연락하는(또는 </w:t>
      </w:r>
      <w:proofErr w:type="gramStart"/>
      <w:r>
        <w:rPr>
          <w:rFonts w:hint="eastAsia"/>
        </w:rPr>
        <w:t>하지않는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방법에 대해 기록합니다.</w:t>
      </w:r>
      <w:bookmarkStart w:id="0" w:name="_GoBack"/>
      <w:bookmarkEnd w:id="0"/>
    </w:p>
    <w:p w:rsidR="0004541F" w:rsidRPr="0004541F" w:rsidRDefault="0004541F" w:rsidP="00351EBD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마지막으로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행동강령은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프로젝트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참가자의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행동에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대한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기본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규칙을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설정하는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데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도움이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됩니다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>이는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커뮤니티나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회사를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위해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오픈소스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프로젝트를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시작하는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경우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특히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유용합니다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>행동강령은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건강하고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건설적인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커뮤니티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행동을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촉진하도록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도와줍니다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sectPr w:rsidR="0004541F" w:rsidRPr="0004541F" w:rsidSect="009F7A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467" w:rsidRDefault="00D53467" w:rsidP="0091756A">
      <w:pPr>
        <w:spacing w:after="0" w:line="240" w:lineRule="auto"/>
      </w:pPr>
      <w:r>
        <w:separator/>
      </w:r>
    </w:p>
  </w:endnote>
  <w:endnote w:type="continuationSeparator" w:id="0">
    <w:p w:rsidR="00D53467" w:rsidRDefault="00D53467" w:rsidP="00917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467" w:rsidRDefault="00D53467" w:rsidP="0091756A">
      <w:pPr>
        <w:spacing w:after="0" w:line="240" w:lineRule="auto"/>
      </w:pPr>
      <w:r>
        <w:separator/>
      </w:r>
    </w:p>
  </w:footnote>
  <w:footnote w:type="continuationSeparator" w:id="0">
    <w:p w:rsidR="00D53467" w:rsidRDefault="00D53467" w:rsidP="00917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514B"/>
    <w:multiLevelType w:val="hybridMultilevel"/>
    <w:tmpl w:val="8E365478"/>
    <w:lvl w:ilvl="0" w:tplc="98C41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8F"/>
    <w:rsid w:val="0004541F"/>
    <w:rsid w:val="000535B6"/>
    <w:rsid w:val="00180953"/>
    <w:rsid w:val="001B69AA"/>
    <w:rsid w:val="00326E8F"/>
    <w:rsid w:val="00351EBD"/>
    <w:rsid w:val="00402AFA"/>
    <w:rsid w:val="006461A5"/>
    <w:rsid w:val="006811AF"/>
    <w:rsid w:val="006C2434"/>
    <w:rsid w:val="006D0318"/>
    <w:rsid w:val="00756CDC"/>
    <w:rsid w:val="007C4B07"/>
    <w:rsid w:val="008A6E91"/>
    <w:rsid w:val="0091756A"/>
    <w:rsid w:val="00934E4D"/>
    <w:rsid w:val="009B5677"/>
    <w:rsid w:val="009F2AEB"/>
    <w:rsid w:val="009F7A3D"/>
    <w:rsid w:val="00A46DAD"/>
    <w:rsid w:val="00A8410F"/>
    <w:rsid w:val="00BE57E1"/>
    <w:rsid w:val="00C172F2"/>
    <w:rsid w:val="00D140C0"/>
    <w:rsid w:val="00D53467"/>
    <w:rsid w:val="00F2370A"/>
    <w:rsid w:val="00FC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7A5BA"/>
  <w15:docId w15:val="{04394280-BA15-4AE6-8092-338DEB0C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7A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9A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172F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175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1756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9175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91756A"/>
  </w:style>
  <w:style w:type="paragraph" w:styleId="a7">
    <w:name w:val="footer"/>
    <w:basedOn w:val="a"/>
    <w:link w:val="Char1"/>
    <w:uiPriority w:val="99"/>
    <w:semiHidden/>
    <w:unhideWhenUsed/>
    <w:rsid w:val="0091756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917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send423@gmail.com</dc:creator>
  <cp:keywords/>
  <dc:description/>
  <cp:lastModifiedBy>send423@gmail.com</cp:lastModifiedBy>
  <cp:revision>2</cp:revision>
  <dcterms:created xsi:type="dcterms:W3CDTF">2019-05-23T14:24:00Z</dcterms:created>
  <dcterms:modified xsi:type="dcterms:W3CDTF">2019-05-23T14:24:00Z</dcterms:modified>
</cp:coreProperties>
</file>