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bookmarkStart w:id="1" w:name="tab_1_1"/>
      <w:r>
        <w:t xml:space="preserve">表 1-1 系统主要功能需求</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1_1"/>
      <w:r>
        <w:t xml:space="preserve">图 1-1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1_2"/>
      <w:r>
        <w:t xml:space="preserve">图 1-2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1_2"/>
      <w:r>
        <w:t xml:space="preserve">表 1-2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r>
        <w:tab/>
      </w:r>
      <w:bookmarkStart w:id="5" w:name="eq_1_1"/>
      <w:r>
        <w:t xml:space="preserve">(1-1)</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1_3"/>
      <w:r>
        <w:t xml:space="preserve">表 1-3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1_4"/>
      <w:r>
        <w:t xml:space="preserve">表 1-4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