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pgSz w:w="11906" w:h="16838"/>
          <w:pgMar w:top="1440" w:right="1797" w:bottom="1440" w:left="1797" w:header="851" w:footer="992" w:gutter="0"/>
          <w:cols w:space="720"/>
          <w:docGrid w:linePitch="360"/>
        </w:sectPr>
      </w:pPr>
    </w:p>
    <w:p w14:paraId="66DAF645" w14:textId="77777777" w:rsidR="006C1C86" w:rsidRDefault="001F5061">
      <w:pPr>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spacing w:before="240" w:after="120" w:line="360" w:lineRule="auto"/>
        <w:rPr>
          <w:lang w:eastAsia="zh-CN"/>
        </w:rPr>
      </w:pPr>
      <w:r>
        <w:rPr>
          <w:rFonts w:eastAsia="黑体"/>
          <w:b/>
          <w:lang w:eastAsia="zh-CN"/>
        </w:rPr>
        <w:t>关键词：</w:t>
      </w:r>
      <w:r>
        <w:rPr>
          <w:lang w:eastAsia="zh-CN"/>
        </w:rPr>
        <w:t>文档自动排版；语义识别；规范驱动；大语言模型；</w:t>
      </w:r>
      <w:r>
        <w:rPr>
          <w:lang w:eastAsia="zh-CN"/>
        </w:rPr>
        <w:t>docx</w:t>
      </w:r>
    </w:p>
    <w:p w14:paraId="02FCCCA6" w14:textId="77777777" w:rsidR="006C1C86" w:rsidRDefault="001F5061">
      <w:pPr>
        <w:rPr>
          <w:lang w:eastAsia="zh-CN"/>
        </w:rPr>
      </w:pPr>
      <w:r>
        <w:rPr>
          <w:lang w:eastAsia="zh-CN"/>
        </w:rPr>
        <w:br w:type="page"/>
      </w:r>
    </w:p>
    <w:p w14:paraId="3743B673" w14:textId="77777777" w:rsidR="006C1C86" w:rsidRDefault="001F5061">
      <w:pPr>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spacing w:before="240" w:after="120" w:line="360" w:lineRule="auto"/>
      </w:pPr>
      <w:r>
        <w:rPr>
          <w:rFonts w:eastAsia="Times New Roman"/>
          <w:b/>
        </w:rPr>
        <w:t xml:space="preserve">Key words: </w:t>
      </w:r>
      <w:r>
        <w:rPr>
          <w:rFonts w:eastAsia="Times New Roman"/>
        </w:rPr>
        <w:t>automatic document formatting; semantic recognition; specification-driven; large language model; docx</w:t>
      </w:r>
    </w:p>
    <w:p w14:paraId="702CF0D3" w14:textId="77777777" w:rsidR="006C1C86" w:rsidRDefault="001F5061">
      <w:r>
        <w:br w:type="page"/>
      </w:r>
    </w:p>
    <w:p w14:paraId="071FC412" w14:textId="77777777" w:rsidR="006C1C86" w:rsidRDefault="001F5061">
      <w:pPr>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pPr>
      <w:r>
        <w:rPr>
          <w:lang w:eastAsia="zh-CN"/>
        </w:rPr>
        <w:br w:type="page"/>
      </w:r>
    </w:p>
    <w:p w14:paraId="78BFC5DB" w14:textId="77777777" w:rsidR="006C1C86" w:rsidRDefault="001F5061">
      <w:pPr>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pgSz w:w="11906" w:h="16838" w:code="9"/>
      <w:pgMar w:top="1440" w:right="1797" w:bottom="1440" w:left="1797"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