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7046DB" w14:textId="77777777" w:rsidR="001F5433" w:rsidRPr="001F5433" w:rsidRDefault="001F5433" w:rsidP="00DC3393">
      <w:pPr>
        <w:pStyle w:val="af2"/>
        <w:rPr>
          <w:rFonts w:ascii="Times New Roman" w:hAnsi="Times New Roman" w:cs="Times New Roman"/>
        </w:rPr>
      </w:pPr>
      <w:r w:rsidRPr="001F5433">
        <w:rPr>
          <w:rFonts w:ascii="Times New Roman" w:hAnsi="Times New Roman" w:cs="Times New Roman"/>
        </w:rPr>
        <w:t>Regarding the issue of acceptable input ranges in WEST mentioned in the previous report, I conducted boundary testing with the WEST tool. I found that while it is possible to input a very large number, doing so caused my laptop to freeze. This is likely because the tool relies on the computing power of the local machine, and my lightweight laptop lacks sufficient computational resources.</w:t>
      </w:r>
    </w:p>
    <w:p w14:paraId="395B1594" w14:textId="0FBC532D" w:rsidR="001F5433" w:rsidRPr="003846DC" w:rsidRDefault="001F5433" w:rsidP="001F5433">
      <w:pPr>
        <w:pStyle w:val="af2"/>
        <w:rPr>
          <w:rFonts w:ascii="Times New Roman" w:hAnsi="Times New Roman" w:cs="Times New Roman"/>
          <w:b/>
          <w:bCs/>
        </w:rPr>
      </w:pPr>
      <w:r w:rsidRPr="001F5433">
        <w:rPr>
          <w:rFonts w:ascii="Times New Roman" w:hAnsi="Times New Roman" w:cs="Times New Roman"/>
        </w:rPr>
        <w:t xml:space="preserve">To better understand this limitation, I revisited the WEST paper, which I had struggled with a few months ago. This time, I was able to grasp more of its content. From the definitions on page 3, I discovered that WEST imposes no explicit restrictions on the input range. It simply states that </w:t>
      </w:r>
      <w:r w:rsidRPr="003846DC">
        <w:rPr>
          <w:rStyle w:val="af3"/>
          <w:rFonts w:ascii="Times New Roman" w:hAnsi="Times New Roman" w:cs="Times New Roman"/>
          <w:b w:val="0"/>
          <w:bCs w:val="0"/>
          <w:i/>
          <w:iCs/>
        </w:rPr>
        <w:t xml:space="preserve">“Mission-time Linear Temporal Logic (MLTL) is a finite variation of LTL over bounded, closed, discrete intervals of the form [a, b], where </w:t>
      </w:r>
      <w:r w:rsidRPr="003846DC">
        <w:rPr>
          <w:rStyle w:val="katex-mathml"/>
          <w:rFonts w:ascii="Times New Roman" w:hAnsi="Times New Roman" w:cs="Times New Roman"/>
          <w:b/>
          <w:bCs/>
          <w:i/>
          <w:iCs/>
        </w:rPr>
        <w:t>a,</w:t>
      </w:r>
      <w:r w:rsidRPr="003846DC">
        <w:rPr>
          <w:rStyle w:val="katex-mathml"/>
          <w:rFonts w:ascii="Times New Roman" w:hAnsi="Times New Roman" w:cs="Times New Roman" w:hint="eastAsia"/>
          <w:b/>
          <w:bCs/>
          <w:i/>
          <w:iCs/>
        </w:rPr>
        <w:t xml:space="preserve"> </w:t>
      </w:r>
      <w:r w:rsidRPr="003846DC">
        <w:rPr>
          <w:rStyle w:val="katex-mathml"/>
          <w:rFonts w:ascii="Times New Roman" w:hAnsi="Times New Roman" w:cs="Times New Roman"/>
          <w:b/>
          <w:bCs/>
          <w:i/>
          <w:iCs/>
        </w:rPr>
        <w:t>b</w:t>
      </w:r>
      <w:r w:rsidRPr="003846DC">
        <w:rPr>
          <w:rStyle w:val="katex-mathml"/>
          <w:rFonts w:ascii="Times New Roman" w:hAnsi="Times New Roman" w:cs="Times New Roman" w:hint="eastAsia"/>
          <w:b/>
          <w:bCs/>
          <w:i/>
          <w:iCs/>
        </w:rPr>
        <w:t xml:space="preserve"> </w:t>
      </w:r>
      <w:r w:rsidRPr="003846DC">
        <w:rPr>
          <w:rStyle w:val="af3"/>
          <w:rFonts w:ascii="Times New Roman" w:hAnsi="Times New Roman" w:cs="Times New Roman"/>
          <w:b w:val="0"/>
          <w:bCs w:val="0"/>
          <w:i/>
          <w:iCs/>
        </w:rPr>
        <w:t xml:space="preserve">and </w:t>
      </w:r>
      <w:r w:rsidRPr="003846DC">
        <w:rPr>
          <w:rStyle w:val="katex-mathml"/>
          <w:rFonts w:ascii="Times New Roman" w:hAnsi="Times New Roman" w:cs="Times New Roman"/>
          <w:b/>
          <w:bCs/>
          <w:i/>
          <w:iCs/>
        </w:rPr>
        <w:t>0≤a≤b</w:t>
      </w:r>
      <w:r w:rsidRPr="003846DC">
        <w:rPr>
          <w:rStyle w:val="mord"/>
          <w:rFonts w:ascii="Times New Roman" w:hAnsi="Times New Roman" w:cs="Times New Roman"/>
          <w:b/>
          <w:bCs/>
          <w:i/>
          <w:iCs/>
        </w:rPr>
        <w:t>.</w:t>
      </w:r>
      <w:r w:rsidRPr="003846DC">
        <w:rPr>
          <w:rStyle w:val="af3"/>
          <w:rFonts w:ascii="Times New Roman" w:hAnsi="Times New Roman" w:cs="Times New Roman"/>
          <w:b w:val="0"/>
          <w:bCs w:val="0"/>
          <w:i/>
          <w:iCs/>
        </w:rPr>
        <w:t>”</w:t>
      </w:r>
      <w:r w:rsidRPr="001F5433">
        <w:rPr>
          <w:rFonts w:ascii="Times New Roman" w:hAnsi="Times New Roman" w:cs="Times New Roman"/>
        </w:rPr>
        <w:t xml:space="preserve"> This indicates that </w:t>
      </w:r>
      <w:r w:rsidRPr="003846DC">
        <w:rPr>
          <w:rFonts w:ascii="Times New Roman" w:hAnsi="Times New Roman" w:cs="Times New Roman"/>
          <w:b/>
          <w:bCs/>
        </w:rPr>
        <w:t>WEST can theoretically accept any reasonable closed interval, with practical limits depending on the computer's performance.</w:t>
      </w:r>
    </w:p>
    <w:p w14:paraId="76579652" w14:textId="77777777" w:rsidR="001F5433" w:rsidRDefault="001F5433" w:rsidP="001F5433">
      <w:pPr>
        <w:pStyle w:val="af2"/>
        <w:rPr>
          <w:rFonts w:ascii="Times New Roman" w:hAnsi="Times New Roman" w:cs="Times New Roman"/>
        </w:rPr>
      </w:pPr>
      <w:r w:rsidRPr="001F5433">
        <w:rPr>
          <w:rFonts w:ascii="Times New Roman" w:hAnsi="Times New Roman" w:cs="Times New Roman"/>
        </w:rPr>
        <w:t xml:space="preserve">On page 5, I encountered the definition of </w:t>
      </w:r>
      <w:r w:rsidRPr="003846DC">
        <w:rPr>
          <w:rStyle w:val="af3"/>
          <w:rFonts w:ascii="Times New Roman" w:hAnsi="Times New Roman" w:cs="Times New Roman"/>
          <w:b w:val="0"/>
          <w:bCs w:val="0"/>
          <w:i/>
          <w:iCs/>
        </w:rPr>
        <w:t>Computation Length</w:t>
      </w:r>
      <w:r w:rsidRPr="001F5433">
        <w:rPr>
          <w:rFonts w:ascii="Times New Roman" w:hAnsi="Times New Roman" w:cs="Times New Roman"/>
        </w:rPr>
        <w:t xml:space="preserve">, but parts of it remain difficult for me to fully comprehend. However, the section on </w:t>
      </w:r>
      <w:r w:rsidRPr="003846DC">
        <w:rPr>
          <w:rStyle w:val="af3"/>
          <w:rFonts w:ascii="Times New Roman" w:hAnsi="Times New Roman" w:cs="Times New Roman"/>
          <w:b w:val="0"/>
          <w:bCs w:val="0"/>
          <w:i/>
          <w:iCs/>
        </w:rPr>
        <w:t>Minimum Computation Length of Until and Release</w:t>
      </w:r>
      <w:r w:rsidRPr="003846DC">
        <w:rPr>
          <w:rFonts w:ascii="Times New Roman" w:hAnsi="Times New Roman" w:cs="Times New Roman"/>
          <w:b/>
          <w:bCs/>
          <w:i/>
          <w:iCs/>
        </w:rPr>
        <w:t xml:space="preserve"> </w:t>
      </w:r>
      <w:r w:rsidRPr="001F5433">
        <w:rPr>
          <w:rFonts w:ascii="Times New Roman" w:hAnsi="Times New Roman" w:cs="Times New Roman"/>
        </w:rPr>
        <w:t>suggests that any natural number can theoretically serve as an input.</w:t>
      </w:r>
    </w:p>
    <w:p w14:paraId="73F158F1" w14:textId="40B20B1E" w:rsidR="00964402" w:rsidRDefault="00964402" w:rsidP="001F5433">
      <w:pPr>
        <w:pStyle w:val="af2"/>
        <w:rPr>
          <w:rFonts w:ascii="Times New Roman" w:hAnsi="Times New Roman" w:cs="Times New Roman"/>
        </w:rPr>
      </w:pPr>
      <w:r w:rsidRPr="00887731">
        <w:rPr>
          <w:noProof/>
        </w:rPr>
        <w:drawing>
          <wp:inline distT="0" distB="0" distL="0" distR="0" wp14:anchorId="09614ED3" wp14:editId="78CA0FBD">
            <wp:extent cx="5274310" cy="1854835"/>
            <wp:effectExtent l="0" t="0" r="2540" b="0"/>
            <wp:docPr id="1955366555"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366555" name="图片 1" descr="文本, 信件&#10;&#10;描述已自动生成"/>
                    <pic:cNvPicPr/>
                  </pic:nvPicPr>
                  <pic:blipFill>
                    <a:blip r:embed="rId6"/>
                    <a:stretch>
                      <a:fillRect/>
                    </a:stretch>
                  </pic:blipFill>
                  <pic:spPr>
                    <a:xfrm>
                      <a:off x="0" y="0"/>
                      <a:ext cx="5274310" cy="1854835"/>
                    </a:xfrm>
                    <a:prstGeom prst="rect">
                      <a:avLst/>
                    </a:prstGeom>
                  </pic:spPr>
                </pic:pic>
              </a:graphicData>
            </a:graphic>
          </wp:inline>
        </w:drawing>
      </w:r>
    </w:p>
    <w:p w14:paraId="3EF68C5C" w14:textId="7E8B98C5" w:rsidR="00964402" w:rsidRDefault="00964402" w:rsidP="001F5433">
      <w:pPr>
        <w:pStyle w:val="af2"/>
        <w:rPr>
          <w:rFonts w:ascii="Times New Roman" w:hAnsi="Times New Roman" w:cs="Times New Roman"/>
        </w:rPr>
      </w:pPr>
      <w:r w:rsidRPr="00496F8D">
        <w:rPr>
          <w:noProof/>
        </w:rPr>
        <w:drawing>
          <wp:inline distT="0" distB="0" distL="0" distR="0" wp14:anchorId="4C70CB41" wp14:editId="1B59DFE2">
            <wp:extent cx="5274310" cy="1162050"/>
            <wp:effectExtent l="0" t="0" r="2540" b="0"/>
            <wp:docPr id="845173046"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173046" name="图片 1" descr="文本&#10;&#10;描述已自动生成"/>
                    <pic:cNvPicPr/>
                  </pic:nvPicPr>
                  <pic:blipFill>
                    <a:blip r:embed="rId7"/>
                    <a:stretch>
                      <a:fillRect/>
                    </a:stretch>
                  </pic:blipFill>
                  <pic:spPr>
                    <a:xfrm>
                      <a:off x="0" y="0"/>
                      <a:ext cx="5274310" cy="1162050"/>
                    </a:xfrm>
                    <a:prstGeom prst="rect">
                      <a:avLst/>
                    </a:prstGeom>
                  </pic:spPr>
                </pic:pic>
              </a:graphicData>
            </a:graphic>
          </wp:inline>
        </w:drawing>
      </w:r>
    </w:p>
    <w:p w14:paraId="5062F737" w14:textId="17E740AC" w:rsidR="00964402" w:rsidRPr="001F5433" w:rsidRDefault="00964402" w:rsidP="001F5433">
      <w:pPr>
        <w:pStyle w:val="af2"/>
        <w:rPr>
          <w:rFonts w:ascii="Times New Roman" w:hAnsi="Times New Roman" w:cs="Times New Roman"/>
        </w:rPr>
      </w:pPr>
      <w:r w:rsidRPr="007C0D65">
        <w:rPr>
          <w:noProof/>
        </w:rPr>
        <w:lastRenderedPageBreak/>
        <w:drawing>
          <wp:inline distT="0" distB="0" distL="0" distR="0" wp14:anchorId="1DA8C5F3" wp14:editId="2B9743A7">
            <wp:extent cx="5274310" cy="2792730"/>
            <wp:effectExtent l="0" t="0" r="2540" b="7620"/>
            <wp:docPr id="920026358" name="图片 1" descr="文本, 信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26358" name="图片 1" descr="文本, 信件&#10;&#10;描述已自动生成"/>
                    <pic:cNvPicPr/>
                  </pic:nvPicPr>
                  <pic:blipFill>
                    <a:blip r:embed="rId8"/>
                    <a:stretch>
                      <a:fillRect/>
                    </a:stretch>
                  </pic:blipFill>
                  <pic:spPr>
                    <a:xfrm>
                      <a:off x="0" y="0"/>
                      <a:ext cx="5274310" cy="2792730"/>
                    </a:xfrm>
                    <a:prstGeom prst="rect">
                      <a:avLst/>
                    </a:prstGeom>
                  </pic:spPr>
                </pic:pic>
              </a:graphicData>
            </a:graphic>
          </wp:inline>
        </w:drawing>
      </w:r>
    </w:p>
    <w:p w14:paraId="192EB38A" w14:textId="77777777" w:rsidR="001F5433" w:rsidRPr="001F5433" w:rsidRDefault="001F5433" w:rsidP="001F5433">
      <w:pPr>
        <w:pStyle w:val="af2"/>
        <w:rPr>
          <w:rFonts w:ascii="Times New Roman" w:hAnsi="Times New Roman" w:cs="Times New Roman"/>
        </w:rPr>
      </w:pPr>
      <w:r w:rsidRPr="001F5433">
        <w:rPr>
          <w:rFonts w:ascii="Times New Roman" w:hAnsi="Times New Roman" w:cs="Times New Roman"/>
        </w:rPr>
        <w:t>Regarding WEST's internal computation process, which involves regular expressions, the algorithm references several other algorithms. The paper does not elaborate on this process in detail, aside from some complex formulas in the appendix, which I also find challenging to interpret.</w:t>
      </w:r>
    </w:p>
    <w:p w14:paraId="2FAA7067" w14:textId="77777777" w:rsidR="001F5433" w:rsidRDefault="001F5433" w:rsidP="001F5433">
      <w:pPr>
        <w:pStyle w:val="af2"/>
        <w:rPr>
          <w:rFonts w:ascii="Times New Roman" w:hAnsi="Times New Roman" w:cs="Times New Roman"/>
        </w:rPr>
      </w:pPr>
      <w:r w:rsidRPr="001F5433">
        <w:rPr>
          <w:rFonts w:ascii="Times New Roman" w:hAnsi="Times New Roman" w:cs="Times New Roman"/>
        </w:rPr>
        <w:t>The paper does, however, provide an analysis of the algorithm's</w:t>
      </w:r>
      <w:r w:rsidRPr="003846DC">
        <w:rPr>
          <w:rFonts w:ascii="Times New Roman" w:hAnsi="Times New Roman" w:cs="Times New Roman"/>
          <w:b/>
          <w:bCs/>
        </w:rPr>
        <w:t xml:space="preserve"> </w:t>
      </w:r>
      <w:r w:rsidRPr="003846DC">
        <w:rPr>
          <w:rStyle w:val="af3"/>
          <w:rFonts w:ascii="Times New Roman" w:hAnsi="Times New Roman" w:cs="Times New Roman"/>
          <w:b w:val="0"/>
          <w:bCs w:val="0"/>
        </w:rPr>
        <w:t>time and space complexity</w:t>
      </w:r>
      <w:r w:rsidRPr="003846DC">
        <w:rPr>
          <w:rFonts w:ascii="Times New Roman" w:hAnsi="Times New Roman" w:cs="Times New Roman"/>
          <w:b/>
          <w:bCs/>
        </w:rPr>
        <w:t xml:space="preserve"> </w:t>
      </w:r>
      <w:r w:rsidRPr="003846DC">
        <w:rPr>
          <w:rFonts w:ascii="Times New Roman" w:hAnsi="Times New Roman" w:cs="Times New Roman"/>
        </w:rPr>
        <w:t>o</w:t>
      </w:r>
      <w:r w:rsidRPr="001F5433">
        <w:rPr>
          <w:rFonts w:ascii="Times New Roman" w:hAnsi="Times New Roman" w:cs="Times New Roman"/>
        </w:rPr>
        <w:t>n page 11, as well as</w:t>
      </w:r>
      <w:r w:rsidRPr="003846DC">
        <w:rPr>
          <w:rFonts w:ascii="Times New Roman" w:hAnsi="Times New Roman" w:cs="Times New Roman"/>
        </w:rPr>
        <w:t xml:space="preserve"> </w:t>
      </w:r>
      <w:r w:rsidRPr="003846DC">
        <w:rPr>
          <w:rStyle w:val="af3"/>
          <w:rFonts w:ascii="Times New Roman" w:hAnsi="Times New Roman" w:cs="Times New Roman"/>
          <w:b w:val="0"/>
          <w:bCs w:val="0"/>
        </w:rPr>
        <w:t>experimental benchmarking results</w:t>
      </w:r>
      <w:r w:rsidRPr="003846DC">
        <w:rPr>
          <w:rFonts w:ascii="Times New Roman" w:hAnsi="Times New Roman" w:cs="Times New Roman"/>
          <w:b/>
          <w:bCs/>
        </w:rPr>
        <w:t xml:space="preserve"> </w:t>
      </w:r>
      <w:r w:rsidRPr="003846DC">
        <w:rPr>
          <w:rFonts w:ascii="Times New Roman" w:hAnsi="Times New Roman" w:cs="Times New Roman"/>
        </w:rPr>
        <w:t>on</w:t>
      </w:r>
      <w:r w:rsidRPr="001F5433">
        <w:rPr>
          <w:rFonts w:ascii="Times New Roman" w:hAnsi="Times New Roman" w:cs="Times New Roman"/>
        </w:rPr>
        <w:t xml:space="preserve"> page 12. Based on this and my own testing, I can preliminarily conclude that </w:t>
      </w:r>
      <w:r w:rsidRPr="003846DC">
        <w:rPr>
          <w:rFonts w:ascii="Times New Roman" w:hAnsi="Times New Roman" w:cs="Times New Roman"/>
          <w:b/>
          <w:bCs/>
        </w:rPr>
        <w:t>WEST's inability to handle long formulas stems from the limitations of local computational resources rather than issues with the algorithm itself</w:t>
      </w:r>
      <w:r w:rsidRPr="001F5433">
        <w:rPr>
          <w:rFonts w:ascii="Times New Roman" w:hAnsi="Times New Roman" w:cs="Times New Roman"/>
        </w:rPr>
        <w:t>.</w:t>
      </w:r>
    </w:p>
    <w:p w14:paraId="0E2EA3B0" w14:textId="04C478AC" w:rsidR="00560CE8" w:rsidRDefault="00560CE8" w:rsidP="001F5433">
      <w:pPr>
        <w:pStyle w:val="af2"/>
        <w:rPr>
          <w:rFonts w:ascii="Times New Roman" w:hAnsi="Times New Roman" w:cs="Times New Roman" w:hint="eastAsia"/>
        </w:rPr>
      </w:pPr>
      <w:r w:rsidRPr="007C7B4B">
        <w:rPr>
          <w:rFonts w:ascii="Times New Roman" w:hAnsi="Times New Roman" w:cs="Times New Roman"/>
          <w:highlight w:val="yellow"/>
        </w:rPr>
        <w:t>P</w:t>
      </w:r>
      <w:r w:rsidRPr="007C7B4B">
        <w:rPr>
          <w:rFonts w:ascii="Times New Roman" w:hAnsi="Times New Roman" w:cs="Times New Roman" w:hint="eastAsia"/>
          <w:highlight w:val="yellow"/>
        </w:rPr>
        <w:t xml:space="preserve">ut it in the </w:t>
      </w:r>
      <w:r w:rsidR="0030548D" w:rsidRPr="007C7B4B">
        <w:rPr>
          <w:rFonts w:ascii="Times New Roman" w:hAnsi="Times New Roman" w:cs="Times New Roman"/>
          <w:highlight w:val="yellow"/>
        </w:rPr>
        <w:t>evolution</w:t>
      </w:r>
    </w:p>
    <w:p w14:paraId="5550D115" w14:textId="40C69EBB" w:rsidR="003846DC" w:rsidRDefault="003846DC" w:rsidP="001F5433">
      <w:pPr>
        <w:pStyle w:val="af2"/>
        <w:rPr>
          <w:rFonts w:ascii="Times New Roman" w:hAnsi="Times New Roman" w:cs="Times New Roman"/>
        </w:rPr>
      </w:pPr>
      <w:r w:rsidRPr="00E51286">
        <w:rPr>
          <w:noProof/>
        </w:rPr>
        <w:drawing>
          <wp:inline distT="0" distB="0" distL="0" distR="0" wp14:anchorId="1EC433DE" wp14:editId="76EF9006">
            <wp:extent cx="5274310" cy="621030"/>
            <wp:effectExtent l="0" t="0" r="2540" b="7620"/>
            <wp:docPr id="4248780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878066" name=""/>
                    <pic:cNvPicPr/>
                  </pic:nvPicPr>
                  <pic:blipFill>
                    <a:blip r:embed="rId9"/>
                    <a:stretch>
                      <a:fillRect/>
                    </a:stretch>
                  </pic:blipFill>
                  <pic:spPr>
                    <a:xfrm>
                      <a:off x="0" y="0"/>
                      <a:ext cx="5274310" cy="621030"/>
                    </a:xfrm>
                    <a:prstGeom prst="rect">
                      <a:avLst/>
                    </a:prstGeom>
                  </pic:spPr>
                </pic:pic>
              </a:graphicData>
            </a:graphic>
          </wp:inline>
        </w:drawing>
      </w:r>
    </w:p>
    <w:p w14:paraId="2D3010BC" w14:textId="790A4F9B" w:rsidR="003846DC" w:rsidRPr="001F5433" w:rsidRDefault="003846DC" w:rsidP="001F5433">
      <w:pPr>
        <w:pStyle w:val="af2"/>
        <w:rPr>
          <w:rFonts w:ascii="Times New Roman" w:hAnsi="Times New Roman" w:cs="Times New Roman"/>
        </w:rPr>
      </w:pPr>
      <w:r w:rsidRPr="00E51286">
        <w:rPr>
          <w:noProof/>
        </w:rPr>
        <w:drawing>
          <wp:inline distT="0" distB="0" distL="0" distR="0" wp14:anchorId="1B9CE26D" wp14:editId="6AE18C6C">
            <wp:extent cx="5274310" cy="626110"/>
            <wp:effectExtent l="0" t="0" r="2540" b="2540"/>
            <wp:docPr id="13601533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153394" name=""/>
                    <pic:cNvPicPr/>
                  </pic:nvPicPr>
                  <pic:blipFill>
                    <a:blip r:embed="rId10"/>
                    <a:stretch>
                      <a:fillRect/>
                    </a:stretch>
                  </pic:blipFill>
                  <pic:spPr>
                    <a:xfrm>
                      <a:off x="0" y="0"/>
                      <a:ext cx="5274310" cy="626110"/>
                    </a:xfrm>
                    <a:prstGeom prst="rect">
                      <a:avLst/>
                    </a:prstGeom>
                  </pic:spPr>
                </pic:pic>
              </a:graphicData>
            </a:graphic>
          </wp:inline>
        </w:drawing>
      </w:r>
    </w:p>
    <w:p w14:paraId="38A6ECE5" w14:textId="77777777" w:rsidR="001F5433" w:rsidRPr="001F5433" w:rsidRDefault="001F5433" w:rsidP="001F5433">
      <w:pPr>
        <w:pStyle w:val="af2"/>
        <w:rPr>
          <w:rFonts w:ascii="Times New Roman" w:hAnsi="Times New Roman" w:cs="Times New Roman"/>
        </w:rPr>
      </w:pPr>
      <w:r w:rsidRPr="001F5433">
        <w:rPr>
          <w:rFonts w:ascii="Times New Roman" w:hAnsi="Times New Roman" w:cs="Times New Roman"/>
        </w:rPr>
        <w:t xml:space="preserve">The paper also compares WEST's algorithm to a naive brute-force approach for generating satisfying computations of MLTL formulas. The brute-force method iterates over all possible bit strings of length </w:t>
      </w:r>
      <w:r w:rsidRPr="001F5433">
        <w:rPr>
          <w:rStyle w:val="katex-mathml"/>
          <w:rFonts w:ascii="Times New Roman" w:hAnsi="Times New Roman" w:cs="Times New Roman"/>
        </w:rPr>
        <w:t>m</w:t>
      </w:r>
      <w:r w:rsidRPr="001F5433">
        <w:rPr>
          <w:rStyle w:val="katex-mathml"/>
          <w:rFonts w:ascii="Cambria Math" w:hAnsi="Cambria Math" w:cs="Cambria Math"/>
        </w:rPr>
        <w:t>⋅</w:t>
      </w:r>
      <w:r w:rsidRPr="001F5433">
        <w:rPr>
          <w:rStyle w:val="katex-mathml"/>
          <w:rFonts w:ascii="Times New Roman" w:hAnsi="Times New Roman" w:cs="Times New Roman"/>
        </w:rPr>
        <w:t>nm \cdot n</w:t>
      </w:r>
      <w:r w:rsidRPr="001F5433">
        <w:rPr>
          <w:rStyle w:val="mord"/>
          <w:rFonts w:ascii="Times New Roman" w:hAnsi="Times New Roman" w:cs="Times New Roman"/>
        </w:rPr>
        <w:t>m</w:t>
      </w:r>
      <w:r w:rsidRPr="001F5433">
        <w:rPr>
          <w:rStyle w:val="mbin"/>
          <w:rFonts w:ascii="Cambria Math" w:hAnsi="Cambria Math" w:cs="Cambria Math"/>
        </w:rPr>
        <w:t>⋅</w:t>
      </w:r>
      <w:r w:rsidRPr="001F5433">
        <w:rPr>
          <w:rStyle w:val="mord"/>
          <w:rFonts w:ascii="Times New Roman" w:hAnsi="Times New Roman" w:cs="Times New Roman"/>
        </w:rPr>
        <w:t>n</w:t>
      </w:r>
      <w:r w:rsidRPr="001F5433">
        <w:rPr>
          <w:rFonts w:ascii="Times New Roman" w:hAnsi="Times New Roman" w:cs="Times New Roman"/>
        </w:rPr>
        <w:t xml:space="preserve">, where </w:t>
      </w:r>
      <w:r w:rsidRPr="001F5433">
        <w:rPr>
          <w:rStyle w:val="katex-mathml"/>
          <w:rFonts w:ascii="Times New Roman" w:hAnsi="Times New Roman" w:cs="Times New Roman"/>
        </w:rPr>
        <w:t>nn</w:t>
      </w:r>
      <w:r w:rsidRPr="001F5433">
        <w:rPr>
          <w:rStyle w:val="mord"/>
          <w:rFonts w:ascii="Times New Roman" w:hAnsi="Times New Roman" w:cs="Times New Roman"/>
        </w:rPr>
        <w:t>n</w:t>
      </w:r>
      <w:r w:rsidRPr="001F5433">
        <w:rPr>
          <w:rFonts w:ascii="Times New Roman" w:hAnsi="Times New Roman" w:cs="Times New Roman"/>
        </w:rPr>
        <w:t xml:space="preserve"> is the number of propositional variables, and </w:t>
      </w:r>
      <w:r w:rsidRPr="001F5433">
        <w:rPr>
          <w:rStyle w:val="katex-mathml"/>
          <w:rFonts w:ascii="Times New Roman" w:hAnsi="Times New Roman" w:cs="Times New Roman"/>
        </w:rPr>
        <w:t>mm</w:t>
      </w:r>
      <w:r w:rsidRPr="001F5433">
        <w:rPr>
          <w:rStyle w:val="mord"/>
          <w:rFonts w:ascii="Times New Roman" w:hAnsi="Times New Roman" w:cs="Times New Roman"/>
        </w:rPr>
        <w:t>m</w:t>
      </w:r>
      <w:r w:rsidRPr="001F5433">
        <w:rPr>
          <w:rFonts w:ascii="Times New Roman" w:hAnsi="Times New Roman" w:cs="Times New Roman"/>
        </w:rPr>
        <w:t xml:space="preserve"> is the computation length. Using a recursive approach to check suffix conditions, the brute-force program took nearly </w:t>
      </w:r>
      <w:r w:rsidRPr="001F5433">
        <w:rPr>
          <w:rFonts w:ascii="Times New Roman" w:hAnsi="Times New Roman" w:cs="Times New Roman"/>
        </w:rPr>
        <w:lastRenderedPageBreak/>
        <w:t>nine hours to process a depth-2 test suite of 1,640 formulas on a machine with an Intel(R) Core(TM) i7-4770S CPU at 3.10GHz and 32GB RAM.</w:t>
      </w:r>
    </w:p>
    <w:p w14:paraId="76DADFFC" w14:textId="77777777" w:rsidR="001F5433" w:rsidRPr="001F5433" w:rsidRDefault="001F5433" w:rsidP="001F5433">
      <w:pPr>
        <w:pStyle w:val="af2"/>
        <w:rPr>
          <w:rFonts w:ascii="Times New Roman" w:hAnsi="Times New Roman" w:cs="Times New Roman"/>
        </w:rPr>
      </w:pPr>
      <w:r w:rsidRPr="001F5433">
        <w:rPr>
          <w:rFonts w:ascii="Times New Roman" w:hAnsi="Times New Roman" w:cs="Times New Roman"/>
        </w:rPr>
        <w:t>In contrast, WEST executed the same test suite in under 30 minutes on the same hardware. The paper highlights WEST's efficiency, noting that while both methods produced matching results for the test suite, neither guarantees absolute correctness for all inputs.</w:t>
      </w:r>
    </w:p>
    <w:p w14:paraId="45CFBBBC" w14:textId="77777777" w:rsidR="001F5433" w:rsidRPr="003846DC" w:rsidRDefault="001F5433" w:rsidP="001F5433">
      <w:pPr>
        <w:pStyle w:val="af2"/>
        <w:rPr>
          <w:rFonts w:ascii="Times New Roman" w:hAnsi="Times New Roman" w:cs="Times New Roman"/>
          <w:b/>
          <w:bCs/>
        </w:rPr>
      </w:pPr>
      <w:r w:rsidRPr="001F5433">
        <w:rPr>
          <w:rFonts w:ascii="Times New Roman" w:hAnsi="Times New Roman" w:cs="Times New Roman"/>
        </w:rPr>
        <w:t xml:space="preserve">This comparison emphasizes the significant advantage of WEST's algorithm, particularly in handling complex computations efficiently. </w:t>
      </w:r>
      <w:r w:rsidRPr="003846DC">
        <w:rPr>
          <w:rFonts w:ascii="Times New Roman" w:hAnsi="Times New Roman" w:cs="Times New Roman"/>
          <w:b/>
          <w:bCs/>
        </w:rPr>
        <w:t>While the tool's performance is influenced by local hardware capabilities, the underlying algorithm showcases its strengths in both speed and practicality.</w:t>
      </w:r>
    </w:p>
    <w:p w14:paraId="40677FEC" w14:textId="51A0FA2B" w:rsidR="001F5433" w:rsidRDefault="00560CE8" w:rsidP="003D2720">
      <w:pPr>
        <w:rPr>
          <w:lang w:val="en-US"/>
        </w:rPr>
      </w:pPr>
      <w:r w:rsidRPr="00560CE8">
        <w:rPr>
          <w:highlight w:val="yellow"/>
          <w:lang w:val="en-US"/>
        </w:rPr>
        <w:t>B</w:t>
      </w:r>
      <w:r w:rsidRPr="00560CE8">
        <w:rPr>
          <w:rFonts w:hint="eastAsia"/>
          <w:highlight w:val="yellow"/>
          <w:lang w:val="en-US"/>
        </w:rPr>
        <w:t>ounded model checking</w:t>
      </w:r>
    </w:p>
    <w:p w14:paraId="4521DF10" w14:textId="344BB38C" w:rsidR="00560CE8" w:rsidRPr="001F5433" w:rsidRDefault="004039B4" w:rsidP="003D2720">
      <w:pPr>
        <w:rPr>
          <w:rFonts w:hint="eastAsia"/>
          <w:lang w:val="en-US"/>
        </w:rPr>
      </w:pPr>
      <w:r w:rsidRPr="004039B4">
        <w:rPr>
          <w:highlight w:val="yellow"/>
          <w:lang w:val="en-US"/>
        </w:rPr>
        <w:t>S</w:t>
      </w:r>
      <w:r w:rsidRPr="004039B4">
        <w:rPr>
          <w:rFonts w:hint="eastAsia"/>
          <w:highlight w:val="yellow"/>
          <w:lang w:val="en-US"/>
        </w:rPr>
        <w:t>tate explosion problem</w:t>
      </w:r>
    </w:p>
    <w:p w14:paraId="5D9D392B" w14:textId="0449C314" w:rsidR="00A432CE" w:rsidRDefault="00A432CE">
      <w:pPr>
        <w:widowControl/>
      </w:pPr>
      <w:r>
        <w:br w:type="page"/>
      </w:r>
    </w:p>
    <w:p w14:paraId="1CCD9702" w14:textId="77777777" w:rsidR="001F5433" w:rsidRDefault="001F5433" w:rsidP="003D2720"/>
    <w:p w14:paraId="2E3F6230" w14:textId="5DA35268" w:rsidR="003D2720" w:rsidRDefault="00B16A5B" w:rsidP="003D2720">
      <w:r>
        <w:rPr>
          <w:rFonts w:hint="eastAsia"/>
        </w:rPr>
        <w:t>关于</w:t>
      </w:r>
      <w:r w:rsidR="00ED12E2">
        <w:rPr>
          <w:rFonts w:hint="eastAsia"/>
        </w:rPr>
        <w:t>之前报告中提到的WEST</w:t>
      </w:r>
      <w:r>
        <w:rPr>
          <w:rFonts w:hint="eastAsia"/>
        </w:rPr>
        <w:t>接受范围的问题，</w:t>
      </w:r>
      <w:r w:rsidR="00ED12E2">
        <w:rPr>
          <w:rFonts w:hint="eastAsia"/>
        </w:rPr>
        <w:t>WEST要求输入必须有一个区间范围。</w:t>
      </w:r>
      <w:r>
        <w:rPr>
          <w:rFonts w:hint="eastAsia"/>
        </w:rPr>
        <w:t>我首先对west工具进行了边界的测试，我发现可以输入一个较大的数字，但是较大的数字会造成我的电脑死机，我猜测这可能是因为</w:t>
      </w:r>
      <w:r w:rsidR="00BE6BBB">
        <w:rPr>
          <w:rFonts w:hint="eastAsia"/>
        </w:rPr>
        <w:t>该工具调用的是电脑内部的算力进行计算，</w:t>
      </w:r>
      <w:r w:rsidR="003D2720">
        <w:rPr>
          <w:rFonts w:hint="eastAsia"/>
        </w:rPr>
        <w:t>而我电脑的算力不足，因为我的电脑是轻薄本。</w:t>
      </w:r>
    </w:p>
    <w:p w14:paraId="23C08ABC" w14:textId="74BF994F" w:rsidR="003D2720" w:rsidRDefault="003D2720" w:rsidP="003D2720">
      <w:r>
        <w:rPr>
          <w:rFonts w:hint="eastAsia"/>
        </w:rPr>
        <w:t>于是我又把几个月前看不懂的</w:t>
      </w:r>
      <w:r w:rsidR="002A4069">
        <w:rPr>
          <w:rFonts w:hint="eastAsia"/>
        </w:rPr>
        <w:t>WEST</w:t>
      </w:r>
      <w:r>
        <w:rPr>
          <w:rFonts w:hint="eastAsia"/>
        </w:rPr>
        <w:t>论文拿出来看了，但是这次</w:t>
      </w:r>
      <w:r w:rsidR="002A4069">
        <w:rPr>
          <w:rFonts w:hint="eastAsia"/>
        </w:rPr>
        <w:t>我</w:t>
      </w:r>
      <w:r>
        <w:rPr>
          <w:rFonts w:hint="eastAsia"/>
        </w:rPr>
        <w:t>理解的比上次多</w:t>
      </w:r>
    </w:p>
    <w:p w14:paraId="2318FCBD" w14:textId="2E612D12" w:rsidR="001351E0" w:rsidRDefault="003D2720" w:rsidP="001351E0">
      <w:r>
        <w:rPr>
          <w:rFonts w:hint="eastAsia"/>
        </w:rPr>
        <w:t>之后我查询了论文，发现</w:t>
      </w:r>
      <w:r w:rsidR="00ED12E2">
        <w:rPr>
          <w:rFonts w:hint="eastAsia"/>
        </w:rPr>
        <w:t>WEST没有明确的限制输入范围，</w:t>
      </w:r>
      <w:r w:rsidR="001351E0">
        <w:rPr>
          <w:rFonts w:hint="eastAsia"/>
        </w:rPr>
        <w:t>只是在论文</w:t>
      </w:r>
      <w:r w:rsidR="00887731">
        <w:rPr>
          <w:rFonts w:hint="eastAsia"/>
        </w:rPr>
        <w:t>第三页</w:t>
      </w:r>
      <w:r w:rsidR="001351E0">
        <w:rPr>
          <w:rFonts w:hint="eastAsia"/>
        </w:rPr>
        <w:t>的定义中说明“</w:t>
      </w:r>
      <w:r w:rsidR="001351E0">
        <w:t>Mission-time Linear Temporal Logic (MLTL) [19] is a finite variation of LTL over</w:t>
      </w:r>
    </w:p>
    <w:p w14:paraId="2E3B18F5" w14:textId="77777777" w:rsidR="001351E0" w:rsidRDefault="001351E0" w:rsidP="001351E0">
      <w:r>
        <w:t xml:space="preserve">bounded, closed, discrete intervals of the form </w:t>
      </w:r>
      <w:r>
        <w:rPr>
          <w:rFonts w:hint="eastAsia"/>
        </w:rPr>
        <w:t>[</w:t>
      </w:r>
      <w:r>
        <w:t>a, b</w:t>
      </w:r>
      <w:r>
        <w:rPr>
          <w:rFonts w:hint="eastAsia"/>
        </w:rPr>
        <w:t xml:space="preserve">] </w:t>
      </w:r>
      <w:r>
        <w:t xml:space="preserve">where a, b </w:t>
      </w:r>
      <w:r>
        <w:rPr>
          <w:rFonts w:hint="eastAsia"/>
        </w:rPr>
        <w:t>属于</w:t>
      </w:r>
      <w:r>
        <w:t xml:space="preserve"> N and </w:t>
      </w:r>
    </w:p>
    <w:p w14:paraId="53E17193" w14:textId="30BA5139" w:rsidR="001351E0" w:rsidRDefault="001351E0" w:rsidP="001351E0">
      <w:r>
        <w:t>0</w:t>
      </w:r>
      <w:r>
        <w:rPr>
          <w:rFonts w:hint="eastAsia"/>
        </w:rPr>
        <w:t>&lt;=</w:t>
      </w:r>
      <w:r>
        <w:t xml:space="preserve"> a</w:t>
      </w:r>
      <w:r>
        <w:rPr>
          <w:rFonts w:hint="eastAsia"/>
        </w:rPr>
        <w:t>&lt;=</w:t>
      </w:r>
      <w:r>
        <w:t>b.</w:t>
      </w:r>
      <w:r>
        <w:rPr>
          <w:rFonts w:hint="eastAsia"/>
        </w:rPr>
        <w:t>”</w:t>
      </w:r>
    </w:p>
    <w:p w14:paraId="232761E5" w14:textId="53CF544A" w:rsidR="00C14747" w:rsidRDefault="003D2720" w:rsidP="003D2720">
      <w:r>
        <w:rPr>
          <w:rFonts w:hint="eastAsia"/>
        </w:rPr>
        <w:t>只要是合理的闭区间west都是可以接受的，</w:t>
      </w:r>
      <w:r w:rsidR="00ED12E2">
        <w:rPr>
          <w:rFonts w:hint="eastAsia"/>
        </w:rPr>
        <w:t>因此我认为这个</w:t>
      </w:r>
      <w:r>
        <w:rPr>
          <w:rFonts w:hint="eastAsia"/>
        </w:rPr>
        <w:t>具体取决于电脑的性能。</w:t>
      </w:r>
    </w:p>
    <w:p w14:paraId="7230A4D6" w14:textId="75640E93" w:rsidR="00887731" w:rsidRDefault="00887731" w:rsidP="007C0D65">
      <w:pPr>
        <w:ind w:left="440" w:hangingChars="200" w:hanging="440"/>
      </w:pPr>
      <w:r>
        <w:rPr>
          <w:rFonts w:hint="eastAsia"/>
        </w:rPr>
        <w:t>另外，我在论文的第</w:t>
      </w:r>
      <w:r w:rsidR="00496F8D">
        <w:rPr>
          <w:rFonts w:hint="eastAsia"/>
        </w:rPr>
        <w:t>5</w:t>
      </w:r>
      <w:r>
        <w:rPr>
          <w:rFonts w:hint="eastAsia"/>
        </w:rPr>
        <w:t>页找到了</w:t>
      </w:r>
      <w:r w:rsidR="007C0D65" w:rsidRPr="007C0D65">
        <w:t>Computation Length</w:t>
      </w:r>
      <w:r w:rsidR="007C0D65">
        <w:rPr>
          <w:rFonts w:hint="eastAsia"/>
        </w:rPr>
        <w:t xml:space="preserve"> definition, but to be honest, 对于以下内容我不是很理解</w:t>
      </w:r>
    </w:p>
    <w:p w14:paraId="69C2C75D" w14:textId="5073FC93" w:rsidR="007C0D65" w:rsidRDefault="007C0D65" w:rsidP="007C0D65">
      <w:pPr>
        <w:ind w:left="440" w:hangingChars="200" w:hanging="440"/>
      </w:pPr>
    </w:p>
    <w:p w14:paraId="62B55233" w14:textId="7A153030" w:rsidR="00496F8D" w:rsidRDefault="00496F8D" w:rsidP="003D2720"/>
    <w:p w14:paraId="6BBCF190" w14:textId="0B431310" w:rsidR="007C0D65" w:rsidRDefault="007C0D65" w:rsidP="003D2720">
      <w:r>
        <w:rPr>
          <w:rFonts w:hint="eastAsia"/>
        </w:rPr>
        <w:t>但是通过以下的</w:t>
      </w:r>
      <w:r w:rsidR="00F84B11" w:rsidRPr="00F84B11">
        <w:t>Minimum Computation Length of Until and Release</w:t>
      </w:r>
      <w:r w:rsidR="00F84B11">
        <w:rPr>
          <w:rFonts w:hint="eastAsia"/>
        </w:rPr>
        <w:t>，可以初步得出，只要是自然数都可以成为输入</w:t>
      </w:r>
    </w:p>
    <w:p w14:paraId="78AD27A3" w14:textId="3F1174E0" w:rsidR="007C0D65" w:rsidRPr="00496F8D" w:rsidRDefault="007C0D65" w:rsidP="003D2720"/>
    <w:p w14:paraId="646C1B22" w14:textId="59277749" w:rsidR="003D2720" w:rsidRDefault="003D2720">
      <w:r>
        <w:rPr>
          <w:rFonts w:hint="eastAsia"/>
        </w:rPr>
        <w:t>对于WEST内部正则表达式计算的过程，</w:t>
      </w:r>
      <w:r w:rsidR="00C14747">
        <w:rPr>
          <w:rFonts w:hint="eastAsia"/>
        </w:rPr>
        <w:t>该算法</w:t>
      </w:r>
      <w:r>
        <w:rPr>
          <w:rFonts w:hint="eastAsia"/>
        </w:rPr>
        <w:t>引用了很多其他算法，论文里并没有详细说明，</w:t>
      </w:r>
      <w:r w:rsidR="00C14747">
        <w:rPr>
          <w:rFonts w:hint="eastAsia"/>
        </w:rPr>
        <w:t>只有附件中一些复杂的公式，我对于这部分内容的理解存在一定困难</w:t>
      </w:r>
      <w:r w:rsidR="002A4069">
        <w:rPr>
          <w:rFonts w:hint="eastAsia"/>
        </w:rPr>
        <w:t>。</w:t>
      </w:r>
    </w:p>
    <w:p w14:paraId="02BE8FC0" w14:textId="4116EA4F" w:rsidR="00251E93" w:rsidRDefault="00733D49">
      <w:r>
        <w:rPr>
          <w:rFonts w:hint="eastAsia"/>
        </w:rPr>
        <w:t>在论文</w:t>
      </w:r>
      <w:r w:rsidR="003D2720">
        <w:rPr>
          <w:rFonts w:hint="eastAsia"/>
        </w:rPr>
        <w:t>第11页</w:t>
      </w:r>
      <w:r>
        <w:rPr>
          <w:rFonts w:hint="eastAsia"/>
        </w:rPr>
        <w:t>中找到了该算法的时间复杂度和空间复杂度</w:t>
      </w:r>
      <w:r w:rsidR="00E95E93">
        <w:rPr>
          <w:rFonts w:hint="eastAsia"/>
        </w:rPr>
        <w:t>论证的过程</w:t>
      </w:r>
      <w:r>
        <w:rPr>
          <w:rFonts w:hint="eastAsia"/>
        </w:rPr>
        <w:t>。</w:t>
      </w:r>
      <w:r w:rsidR="00E95E93">
        <w:rPr>
          <w:rFonts w:hint="eastAsia"/>
        </w:rPr>
        <w:t>与此同时我也在论文的第12页找到了关于该算法的</w:t>
      </w:r>
      <w:r w:rsidR="00E95E93" w:rsidRPr="00E95E93">
        <w:t>Experimental Benchmarking</w:t>
      </w:r>
      <w:r w:rsidR="00E95E93">
        <w:rPr>
          <w:rFonts w:hint="eastAsia"/>
        </w:rPr>
        <w:t>。</w:t>
      </w:r>
      <w:r w:rsidR="00FD0F36">
        <w:rPr>
          <w:rFonts w:hint="eastAsia"/>
        </w:rPr>
        <w:t>基于这个和我的测试，我可以初步得出结论，</w:t>
      </w:r>
      <w:r w:rsidR="00E95E93">
        <w:rPr>
          <w:rFonts w:hint="eastAsia"/>
        </w:rPr>
        <w:t>为什么west为什么不能够接受长公式的输入，因为</w:t>
      </w:r>
      <w:r w:rsidR="00FD0F36">
        <w:rPr>
          <w:rFonts w:hint="eastAsia"/>
        </w:rPr>
        <w:t>本地的</w:t>
      </w:r>
      <w:r w:rsidR="00E95E93">
        <w:rPr>
          <w:rFonts w:hint="eastAsia"/>
        </w:rPr>
        <w:t>算力不支持</w:t>
      </w:r>
      <w:r w:rsidR="00FD0F36">
        <w:rPr>
          <w:rFonts w:hint="eastAsia"/>
        </w:rPr>
        <w:t>太长的公式</w:t>
      </w:r>
      <w:r w:rsidR="00E95E93">
        <w:rPr>
          <w:rFonts w:hint="eastAsia"/>
        </w:rPr>
        <w:t>。</w:t>
      </w:r>
      <w:r w:rsidR="00E51286">
        <w:rPr>
          <w:rFonts w:hint="eastAsia"/>
        </w:rPr>
        <w:t>而算法本身应该是没有问题的</w:t>
      </w:r>
    </w:p>
    <w:p w14:paraId="754A047C" w14:textId="16D9E8DA" w:rsidR="00B40E34" w:rsidRDefault="00B40E34"/>
    <w:p w14:paraId="2CB7B011" w14:textId="47FE1221" w:rsidR="00733D49" w:rsidRDefault="00733D49"/>
    <w:p w14:paraId="0A9FB6BD" w14:textId="77777777" w:rsidR="00E51286" w:rsidRDefault="00FD0F36" w:rsidP="002A4069">
      <w:r>
        <w:rPr>
          <w:rFonts w:hint="eastAsia"/>
        </w:rPr>
        <w:t>但是基于WEST也有自己的独有优势，根据我的研究，WEST</w:t>
      </w:r>
      <w:r w:rsidR="002A4069">
        <w:rPr>
          <w:rFonts w:hint="eastAsia"/>
        </w:rPr>
        <w:t>的核心在于他的算法</w:t>
      </w:r>
      <w:r w:rsidR="00E51286">
        <w:rPr>
          <w:rFonts w:hint="eastAsia"/>
        </w:rPr>
        <w:t>而不是工具</w:t>
      </w:r>
      <w:r w:rsidR="002A4069">
        <w:rPr>
          <w:rFonts w:hint="eastAsia"/>
        </w:rPr>
        <w:t>，</w:t>
      </w:r>
      <w:r w:rsidR="00E51286">
        <w:rPr>
          <w:rFonts w:hint="eastAsia"/>
        </w:rPr>
        <w:t>这个算法本身就具有一定的优势</w:t>
      </w:r>
    </w:p>
    <w:p w14:paraId="48D5BE9A" w14:textId="0F45FA4B" w:rsidR="002A4069" w:rsidRDefault="002A4069" w:rsidP="002A4069">
      <w:r>
        <w:rPr>
          <w:rFonts w:hint="eastAsia"/>
        </w:rPr>
        <w:t>把以下这段英文概括重述，连接前面的内容</w:t>
      </w:r>
    </w:p>
    <w:p w14:paraId="7437906B" w14:textId="3C5FF8BA" w:rsidR="002A4069" w:rsidRDefault="002A4069" w:rsidP="002A4069">
      <w:r>
        <w:t xml:space="preserve">Verifying against Naïve Brute Force A relatively straightforward approach to generating </w:t>
      </w:r>
      <w:r>
        <w:lastRenderedPageBreak/>
        <w:t>the set of all satisfying computations of an MLTL formula φ over n variables,</w:t>
      </w:r>
    </w:p>
    <w:p w14:paraId="12AC5F85" w14:textId="77777777" w:rsidR="002A4069" w:rsidRDefault="002A4069" w:rsidP="002A4069">
      <w:r>
        <w:t>such that m “ cplenpφq, is to iterate over all 2m¨n possible computations, which counts</w:t>
      </w:r>
    </w:p>
    <w:p w14:paraId="79D93486" w14:textId="77777777" w:rsidR="002A4069" w:rsidRDefault="002A4069" w:rsidP="002A4069">
      <w:r>
        <w:t>all possible length m ¨ n bit strings. An interpreter function takes computation π and</w:t>
      </w:r>
    </w:p>
    <w:p w14:paraId="1CC0F643" w14:textId="77777777" w:rsidR="002A4069" w:rsidRDefault="002A4069" w:rsidP="002A4069">
      <w:r>
        <w:t>MLTL formula φ and determines if π ( φ based purely on MLTL semantics. Our test</w:t>
      </w:r>
    </w:p>
    <w:p w14:paraId="31B42C4D" w14:textId="77777777" w:rsidR="002A4069" w:rsidRDefault="002A4069" w:rsidP="002A4069">
      <w:r>
        <w:t>program translates every first-order quantifier into a loop; then checking for satisfying</w:t>
      </w:r>
    </w:p>
    <w:p w14:paraId="68145625" w14:textId="77777777" w:rsidR="002A4069" w:rsidRDefault="002A4069" w:rsidP="002A4069">
      <w:r>
        <w:t>conditions of the suffix of a computation naturally lends itself to recursion. The full</w:t>
      </w:r>
    </w:p>
    <w:p w14:paraId="6F39B0EA" w14:textId="77777777" w:rsidR="002A4069" w:rsidRDefault="002A4069" w:rsidP="002A4069">
      <w:r>
        <w:t>implementation details are available in the WEST [Github]5. On an Intel(R) Core(TM)</w:t>
      </w:r>
    </w:p>
    <w:p w14:paraId="1344FB4B" w14:textId="77777777" w:rsidR="002A4069" w:rsidRDefault="002A4069" w:rsidP="002A4069">
      <w:r>
        <w:t>i7-4770S CPU at 3.10GHz with 32gb RAM, the brute force program took nearly nine</w:t>
      </w:r>
    </w:p>
    <w:p w14:paraId="58693081" w14:textId="77777777" w:rsidR="002A4069" w:rsidRDefault="002A4069" w:rsidP="002A4069">
      <w:r>
        <w:t>hours to execute the depth two test suite of 1640 formulas. For this test suite, we fixed</w:t>
      </w:r>
    </w:p>
    <w:p w14:paraId="5676B0E9" w14:textId="77777777" w:rsidR="002A4069" w:rsidRDefault="002A4069" w:rsidP="002A4069">
      <w:r>
        <w:t>the number of propositional variables at n “ 4 and the largest computation length was</w:t>
      </w:r>
    </w:p>
    <w:p w14:paraId="226DB1A3" w14:textId="77777777" w:rsidR="002A4069" w:rsidRDefault="002A4069" w:rsidP="002A4069">
      <w:r>
        <w:t>m “ 5, from formulas with doubly-nested temporal operators.</w:t>
      </w:r>
    </w:p>
    <w:p w14:paraId="65448FA2" w14:textId="77777777" w:rsidR="002A4069" w:rsidRDefault="002A4069" w:rsidP="002A4069">
      <w:r>
        <w:t>In comparison, the WEST program executed the same test suite in under thirty min-</w:t>
      </w:r>
    </w:p>
    <w:p w14:paraId="12471664" w14:textId="77777777" w:rsidR="002A4069" w:rsidRDefault="002A4069" w:rsidP="002A4069">
      <w:r>
        <w:t>utes on the same machine. Note that the brute force program outputs only computations</w:t>
      </w:r>
    </w:p>
    <w:p w14:paraId="4C32BA51" w14:textId="77777777" w:rsidR="002A4069" w:rsidRDefault="002A4069" w:rsidP="002A4069">
      <w:r>
        <w:t>of zeros and ones, and thus comparing the outputs of the WEST program requires ex-</w:t>
      </w:r>
    </w:p>
    <w:p w14:paraId="512293E9" w14:textId="77777777" w:rsidR="002A4069" w:rsidRDefault="002A4069" w:rsidP="002A4069">
      <w:r>
        <w:t>panding out the “S” characters in the regular expressions. It is important to state that</w:t>
      </w:r>
    </w:p>
    <w:p w14:paraId="36912D5C" w14:textId="77777777" w:rsidR="002A4069" w:rsidRDefault="002A4069" w:rsidP="002A4069">
      <w:r>
        <w:t>although the full test suite matches between both implementations, absolute correctness</w:t>
      </w:r>
    </w:p>
    <w:p w14:paraId="45A0C262" w14:textId="7A85E27B" w:rsidR="00FD0F36" w:rsidRDefault="002A4069" w:rsidP="002A4069">
      <w:r>
        <w:t xml:space="preserve">on all inputs is not guaranteed for either program. </w:t>
      </w:r>
    </w:p>
    <w:sectPr w:rsidR="00FD0F3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6E4DBE" w14:textId="77777777" w:rsidR="00020349" w:rsidRDefault="00020349" w:rsidP="00B40E34">
      <w:pPr>
        <w:spacing w:after="0" w:line="240" w:lineRule="auto"/>
      </w:pPr>
      <w:r>
        <w:separator/>
      </w:r>
    </w:p>
  </w:endnote>
  <w:endnote w:type="continuationSeparator" w:id="0">
    <w:p w14:paraId="4BE16E2E" w14:textId="77777777" w:rsidR="00020349" w:rsidRDefault="00020349" w:rsidP="00B40E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621A4F" w14:textId="77777777" w:rsidR="00020349" w:rsidRDefault="00020349" w:rsidP="00B40E34">
      <w:pPr>
        <w:spacing w:after="0" w:line="240" w:lineRule="auto"/>
      </w:pPr>
      <w:r>
        <w:separator/>
      </w:r>
    </w:p>
  </w:footnote>
  <w:footnote w:type="continuationSeparator" w:id="0">
    <w:p w14:paraId="57A0C84A" w14:textId="77777777" w:rsidR="00020349" w:rsidRDefault="00020349" w:rsidP="00B40E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27D5"/>
    <w:rsid w:val="00020349"/>
    <w:rsid w:val="001351E0"/>
    <w:rsid w:val="001F5433"/>
    <w:rsid w:val="002353B7"/>
    <w:rsid w:val="00251E93"/>
    <w:rsid w:val="002A4069"/>
    <w:rsid w:val="0030548D"/>
    <w:rsid w:val="00317226"/>
    <w:rsid w:val="003525B3"/>
    <w:rsid w:val="003846DC"/>
    <w:rsid w:val="003D2720"/>
    <w:rsid w:val="004039B4"/>
    <w:rsid w:val="00496F8D"/>
    <w:rsid w:val="004A377D"/>
    <w:rsid w:val="004F1353"/>
    <w:rsid w:val="004F3DBD"/>
    <w:rsid w:val="0052221C"/>
    <w:rsid w:val="00560CE8"/>
    <w:rsid w:val="005F6390"/>
    <w:rsid w:val="006B2015"/>
    <w:rsid w:val="00733D49"/>
    <w:rsid w:val="007C0D65"/>
    <w:rsid w:val="007C7B4B"/>
    <w:rsid w:val="00887731"/>
    <w:rsid w:val="008D50CE"/>
    <w:rsid w:val="00964402"/>
    <w:rsid w:val="00997DB5"/>
    <w:rsid w:val="00A432CE"/>
    <w:rsid w:val="00A67B24"/>
    <w:rsid w:val="00B16A5B"/>
    <w:rsid w:val="00B40E34"/>
    <w:rsid w:val="00BE6BBB"/>
    <w:rsid w:val="00C14747"/>
    <w:rsid w:val="00D72BAB"/>
    <w:rsid w:val="00DC3393"/>
    <w:rsid w:val="00DE27D5"/>
    <w:rsid w:val="00E30225"/>
    <w:rsid w:val="00E3739C"/>
    <w:rsid w:val="00E51286"/>
    <w:rsid w:val="00E57387"/>
    <w:rsid w:val="00E95E93"/>
    <w:rsid w:val="00ED12E2"/>
    <w:rsid w:val="00EF5231"/>
    <w:rsid w:val="00F009D7"/>
    <w:rsid w:val="00F84B11"/>
    <w:rsid w:val="00FD0F36"/>
    <w:rsid w:val="00FE5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071C6B"/>
  <w15:chartTrackingRefBased/>
  <w15:docId w15:val="{03FC7BF1-98AF-473A-ACB8-71C31189B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lang w:val="en-GB"/>
    </w:rPr>
  </w:style>
  <w:style w:type="paragraph" w:styleId="1">
    <w:name w:val="heading 1"/>
    <w:basedOn w:val="a"/>
    <w:next w:val="a"/>
    <w:link w:val="10"/>
    <w:uiPriority w:val="9"/>
    <w:qFormat/>
    <w:rsid w:val="00DE27D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E27D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E27D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DE27D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DE27D5"/>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DE27D5"/>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DE27D5"/>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E27D5"/>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E27D5"/>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E27D5"/>
    <w:rPr>
      <w:rFonts w:asciiTheme="majorHAnsi" w:eastAsiaTheme="majorEastAsia" w:hAnsiTheme="majorHAnsi" w:cstheme="majorBidi"/>
      <w:color w:val="0F4761" w:themeColor="accent1" w:themeShade="BF"/>
      <w:sz w:val="48"/>
      <w:szCs w:val="48"/>
      <w:lang w:val="en-GB"/>
    </w:rPr>
  </w:style>
  <w:style w:type="character" w:customStyle="1" w:styleId="20">
    <w:name w:val="标题 2 字符"/>
    <w:basedOn w:val="a0"/>
    <w:link w:val="2"/>
    <w:uiPriority w:val="9"/>
    <w:semiHidden/>
    <w:rsid w:val="00DE27D5"/>
    <w:rPr>
      <w:rFonts w:asciiTheme="majorHAnsi" w:eastAsiaTheme="majorEastAsia" w:hAnsiTheme="majorHAnsi" w:cstheme="majorBidi"/>
      <w:color w:val="0F4761" w:themeColor="accent1" w:themeShade="BF"/>
      <w:sz w:val="40"/>
      <w:szCs w:val="40"/>
      <w:lang w:val="en-GB"/>
    </w:rPr>
  </w:style>
  <w:style w:type="character" w:customStyle="1" w:styleId="30">
    <w:name w:val="标题 3 字符"/>
    <w:basedOn w:val="a0"/>
    <w:link w:val="3"/>
    <w:uiPriority w:val="9"/>
    <w:semiHidden/>
    <w:rsid w:val="00DE27D5"/>
    <w:rPr>
      <w:rFonts w:asciiTheme="majorHAnsi" w:eastAsiaTheme="majorEastAsia" w:hAnsiTheme="majorHAnsi" w:cstheme="majorBidi"/>
      <w:color w:val="0F4761" w:themeColor="accent1" w:themeShade="BF"/>
      <w:sz w:val="32"/>
      <w:szCs w:val="32"/>
      <w:lang w:val="en-GB"/>
    </w:rPr>
  </w:style>
  <w:style w:type="character" w:customStyle="1" w:styleId="40">
    <w:name w:val="标题 4 字符"/>
    <w:basedOn w:val="a0"/>
    <w:link w:val="4"/>
    <w:uiPriority w:val="9"/>
    <w:semiHidden/>
    <w:rsid w:val="00DE27D5"/>
    <w:rPr>
      <w:rFonts w:cstheme="majorBidi"/>
      <w:color w:val="0F4761" w:themeColor="accent1" w:themeShade="BF"/>
      <w:sz w:val="28"/>
      <w:szCs w:val="28"/>
      <w:lang w:val="en-GB"/>
    </w:rPr>
  </w:style>
  <w:style w:type="character" w:customStyle="1" w:styleId="50">
    <w:name w:val="标题 5 字符"/>
    <w:basedOn w:val="a0"/>
    <w:link w:val="5"/>
    <w:uiPriority w:val="9"/>
    <w:semiHidden/>
    <w:rsid w:val="00DE27D5"/>
    <w:rPr>
      <w:rFonts w:cstheme="majorBidi"/>
      <w:color w:val="0F4761" w:themeColor="accent1" w:themeShade="BF"/>
      <w:sz w:val="24"/>
      <w:lang w:val="en-GB"/>
    </w:rPr>
  </w:style>
  <w:style w:type="character" w:customStyle="1" w:styleId="60">
    <w:name w:val="标题 6 字符"/>
    <w:basedOn w:val="a0"/>
    <w:link w:val="6"/>
    <w:uiPriority w:val="9"/>
    <w:semiHidden/>
    <w:rsid w:val="00DE27D5"/>
    <w:rPr>
      <w:rFonts w:cstheme="majorBidi"/>
      <w:b/>
      <w:bCs/>
      <w:color w:val="0F4761" w:themeColor="accent1" w:themeShade="BF"/>
      <w:lang w:val="en-GB"/>
    </w:rPr>
  </w:style>
  <w:style w:type="character" w:customStyle="1" w:styleId="70">
    <w:name w:val="标题 7 字符"/>
    <w:basedOn w:val="a0"/>
    <w:link w:val="7"/>
    <w:uiPriority w:val="9"/>
    <w:semiHidden/>
    <w:rsid w:val="00DE27D5"/>
    <w:rPr>
      <w:rFonts w:cstheme="majorBidi"/>
      <w:b/>
      <w:bCs/>
      <w:color w:val="595959" w:themeColor="text1" w:themeTint="A6"/>
      <w:lang w:val="en-GB"/>
    </w:rPr>
  </w:style>
  <w:style w:type="character" w:customStyle="1" w:styleId="80">
    <w:name w:val="标题 8 字符"/>
    <w:basedOn w:val="a0"/>
    <w:link w:val="8"/>
    <w:uiPriority w:val="9"/>
    <w:semiHidden/>
    <w:rsid w:val="00DE27D5"/>
    <w:rPr>
      <w:rFonts w:cstheme="majorBidi"/>
      <w:color w:val="595959" w:themeColor="text1" w:themeTint="A6"/>
      <w:lang w:val="en-GB"/>
    </w:rPr>
  </w:style>
  <w:style w:type="character" w:customStyle="1" w:styleId="90">
    <w:name w:val="标题 9 字符"/>
    <w:basedOn w:val="a0"/>
    <w:link w:val="9"/>
    <w:uiPriority w:val="9"/>
    <w:semiHidden/>
    <w:rsid w:val="00DE27D5"/>
    <w:rPr>
      <w:rFonts w:eastAsiaTheme="majorEastAsia" w:cstheme="majorBidi"/>
      <w:color w:val="595959" w:themeColor="text1" w:themeTint="A6"/>
      <w:lang w:val="en-GB"/>
    </w:rPr>
  </w:style>
  <w:style w:type="paragraph" w:styleId="a3">
    <w:name w:val="Title"/>
    <w:basedOn w:val="a"/>
    <w:next w:val="a"/>
    <w:link w:val="a4"/>
    <w:uiPriority w:val="10"/>
    <w:qFormat/>
    <w:rsid w:val="00DE27D5"/>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E27D5"/>
    <w:rPr>
      <w:rFonts w:asciiTheme="majorHAnsi" w:eastAsiaTheme="majorEastAsia" w:hAnsiTheme="majorHAnsi" w:cstheme="majorBidi"/>
      <w:spacing w:val="-10"/>
      <w:kern w:val="28"/>
      <w:sz w:val="56"/>
      <w:szCs w:val="56"/>
      <w:lang w:val="en-GB"/>
    </w:rPr>
  </w:style>
  <w:style w:type="paragraph" w:styleId="a5">
    <w:name w:val="Subtitle"/>
    <w:basedOn w:val="a"/>
    <w:next w:val="a"/>
    <w:link w:val="a6"/>
    <w:uiPriority w:val="11"/>
    <w:qFormat/>
    <w:rsid w:val="00DE27D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E27D5"/>
    <w:rPr>
      <w:rFonts w:asciiTheme="majorHAnsi" w:eastAsiaTheme="majorEastAsia" w:hAnsiTheme="majorHAnsi" w:cstheme="majorBidi"/>
      <w:color w:val="595959" w:themeColor="text1" w:themeTint="A6"/>
      <w:spacing w:val="15"/>
      <w:sz w:val="28"/>
      <w:szCs w:val="28"/>
      <w:lang w:val="en-GB"/>
    </w:rPr>
  </w:style>
  <w:style w:type="paragraph" w:styleId="a7">
    <w:name w:val="Quote"/>
    <w:basedOn w:val="a"/>
    <w:next w:val="a"/>
    <w:link w:val="a8"/>
    <w:uiPriority w:val="29"/>
    <w:qFormat/>
    <w:rsid w:val="00DE27D5"/>
    <w:pPr>
      <w:spacing w:before="160"/>
      <w:jc w:val="center"/>
    </w:pPr>
    <w:rPr>
      <w:i/>
      <w:iCs/>
      <w:color w:val="404040" w:themeColor="text1" w:themeTint="BF"/>
    </w:rPr>
  </w:style>
  <w:style w:type="character" w:customStyle="1" w:styleId="a8">
    <w:name w:val="引用 字符"/>
    <w:basedOn w:val="a0"/>
    <w:link w:val="a7"/>
    <w:uiPriority w:val="29"/>
    <w:rsid w:val="00DE27D5"/>
    <w:rPr>
      <w:i/>
      <w:iCs/>
      <w:color w:val="404040" w:themeColor="text1" w:themeTint="BF"/>
      <w:lang w:val="en-GB"/>
    </w:rPr>
  </w:style>
  <w:style w:type="paragraph" w:styleId="a9">
    <w:name w:val="List Paragraph"/>
    <w:basedOn w:val="a"/>
    <w:uiPriority w:val="34"/>
    <w:qFormat/>
    <w:rsid w:val="00DE27D5"/>
    <w:pPr>
      <w:ind w:left="720"/>
      <w:contextualSpacing/>
    </w:pPr>
  </w:style>
  <w:style w:type="character" w:styleId="aa">
    <w:name w:val="Intense Emphasis"/>
    <w:basedOn w:val="a0"/>
    <w:uiPriority w:val="21"/>
    <w:qFormat/>
    <w:rsid w:val="00DE27D5"/>
    <w:rPr>
      <w:i/>
      <w:iCs/>
      <w:color w:val="0F4761" w:themeColor="accent1" w:themeShade="BF"/>
    </w:rPr>
  </w:style>
  <w:style w:type="paragraph" w:styleId="ab">
    <w:name w:val="Intense Quote"/>
    <w:basedOn w:val="a"/>
    <w:next w:val="a"/>
    <w:link w:val="ac"/>
    <w:uiPriority w:val="30"/>
    <w:qFormat/>
    <w:rsid w:val="00DE27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DE27D5"/>
    <w:rPr>
      <w:i/>
      <w:iCs/>
      <w:color w:val="0F4761" w:themeColor="accent1" w:themeShade="BF"/>
      <w:lang w:val="en-GB"/>
    </w:rPr>
  </w:style>
  <w:style w:type="character" w:styleId="ad">
    <w:name w:val="Intense Reference"/>
    <w:basedOn w:val="a0"/>
    <w:uiPriority w:val="32"/>
    <w:qFormat/>
    <w:rsid w:val="00DE27D5"/>
    <w:rPr>
      <w:b/>
      <w:bCs/>
      <w:smallCaps/>
      <w:color w:val="0F4761" w:themeColor="accent1" w:themeShade="BF"/>
      <w:spacing w:val="5"/>
    </w:rPr>
  </w:style>
  <w:style w:type="paragraph" w:styleId="ae">
    <w:name w:val="header"/>
    <w:basedOn w:val="a"/>
    <w:link w:val="af"/>
    <w:uiPriority w:val="99"/>
    <w:unhideWhenUsed/>
    <w:rsid w:val="00B40E34"/>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B40E34"/>
    <w:rPr>
      <w:sz w:val="18"/>
      <w:szCs w:val="18"/>
      <w:lang w:val="en-GB"/>
    </w:rPr>
  </w:style>
  <w:style w:type="paragraph" w:styleId="af0">
    <w:name w:val="footer"/>
    <w:basedOn w:val="a"/>
    <w:link w:val="af1"/>
    <w:uiPriority w:val="99"/>
    <w:unhideWhenUsed/>
    <w:rsid w:val="00B40E34"/>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B40E34"/>
    <w:rPr>
      <w:sz w:val="18"/>
      <w:szCs w:val="18"/>
      <w:lang w:val="en-GB"/>
    </w:rPr>
  </w:style>
  <w:style w:type="paragraph" w:styleId="af2">
    <w:name w:val="Normal (Web)"/>
    <w:basedOn w:val="a"/>
    <w:uiPriority w:val="99"/>
    <w:semiHidden/>
    <w:unhideWhenUsed/>
    <w:rsid w:val="001F5433"/>
    <w:pPr>
      <w:widowControl/>
      <w:spacing w:before="100" w:beforeAutospacing="1" w:after="100" w:afterAutospacing="1" w:line="240" w:lineRule="auto"/>
    </w:pPr>
    <w:rPr>
      <w:rFonts w:ascii="宋体" w:eastAsia="宋体" w:hAnsi="宋体" w:cs="宋体"/>
      <w:kern w:val="0"/>
      <w:sz w:val="24"/>
      <w:lang w:val="en-US"/>
      <w14:ligatures w14:val="none"/>
    </w:rPr>
  </w:style>
  <w:style w:type="character" w:styleId="af3">
    <w:name w:val="Strong"/>
    <w:basedOn w:val="a0"/>
    <w:uiPriority w:val="22"/>
    <w:qFormat/>
    <w:rsid w:val="001F5433"/>
    <w:rPr>
      <w:b/>
      <w:bCs/>
    </w:rPr>
  </w:style>
  <w:style w:type="character" w:customStyle="1" w:styleId="katex-mathml">
    <w:name w:val="katex-mathml"/>
    <w:basedOn w:val="a0"/>
    <w:rsid w:val="001F5433"/>
  </w:style>
  <w:style w:type="character" w:customStyle="1" w:styleId="mord">
    <w:name w:val="mord"/>
    <w:basedOn w:val="a0"/>
    <w:rsid w:val="001F5433"/>
  </w:style>
  <w:style w:type="character" w:customStyle="1" w:styleId="mpunct">
    <w:name w:val="mpunct"/>
    <w:basedOn w:val="a0"/>
    <w:rsid w:val="001F5433"/>
  </w:style>
  <w:style w:type="character" w:customStyle="1" w:styleId="mrel">
    <w:name w:val="mrel"/>
    <w:basedOn w:val="a0"/>
    <w:rsid w:val="001F5433"/>
  </w:style>
  <w:style w:type="character" w:customStyle="1" w:styleId="mbin">
    <w:name w:val="mbin"/>
    <w:basedOn w:val="a0"/>
    <w:rsid w:val="001F54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86962583">
      <w:bodyDiv w:val="1"/>
      <w:marLeft w:val="0"/>
      <w:marRight w:val="0"/>
      <w:marTop w:val="0"/>
      <w:marBottom w:val="0"/>
      <w:divBdr>
        <w:top w:val="none" w:sz="0" w:space="0" w:color="auto"/>
        <w:left w:val="none" w:sz="0" w:space="0" w:color="auto"/>
        <w:bottom w:val="none" w:sz="0" w:space="0" w:color="auto"/>
        <w:right w:val="none" w:sz="0" w:space="0" w:color="auto"/>
      </w:divBdr>
    </w:div>
    <w:div w:id="693044054">
      <w:bodyDiv w:val="1"/>
      <w:marLeft w:val="0"/>
      <w:marRight w:val="0"/>
      <w:marTop w:val="0"/>
      <w:marBottom w:val="0"/>
      <w:divBdr>
        <w:top w:val="none" w:sz="0" w:space="0" w:color="auto"/>
        <w:left w:val="none" w:sz="0" w:space="0" w:color="auto"/>
        <w:bottom w:val="none" w:sz="0" w:space="0" w:color="auto"/>
        <w:right w:val="none" w:sz="0" w:space="0" w:color="auto"/>
      </w:divBdr>
    </w:div>
    <w:div w:id="156900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539</TotalTime>
  <Pages>1</Pages>
  <Words>1709</Words>
  <Characters>3743</Characters>
  <Application>Microsoft Office Word</Application>
  <DocSecurity>0</DocSecurity>
  <Lines>267</Lines>
  <Paragraphs>320</Paragraphs>
  <ScaleCrop>false</ScaleCrop>
  <Company/>
  <LinksUpToDate>false</LinksUpToDate>
  <CharactersWithSpaces>5132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SONGYAN LAI</dc:creator>
  <cp:keywords/>
  <dc:description/>
  <cp:lastModifiedBy>SONGYAN LAI</cp:lastModifiedBy>
  <cp:revision>7</cp:revision>
  <dcterms:created xsi:type="dcterms:W3CDTF">2025-01-02T12:44:00Z</dcterms:created>
  <dcterms:modified xsi:type="dcterms:W3CDTF">2025-01-10T16:35:00Z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95ad508b8735c72f2656370f2dc3ba70669688ddcd98e722d4e22e9def2a59b0</vt:lpwstr>
  </property>
</Properties>
</file>