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DA" w:rsidRDefault="00BB347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7C799" wp14:editId="65E10EAC">
                <wp:simplePos x="0" y="0"/>
                <wp:positionH relativeFrom="margin">
                  <wp:posOffset>46881</wp:posOffset>
                </wp:positionH>
                <wp:positionV relativeFrom="paragraph">
                  <wp:posOffset>-425450</wp:posOffset>
                </wp:positionV>
                <wp:extent cx="9080938" cy="724535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938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3472" w:rsidRDefault="00BB3472" w:rsidP="00BB347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Comparison of ensemble inflow projections and baseline inflow of Upper Yarra over the (a) near future – RCP4.5, (b) mid future – RCP 4.5, (c) far future – RCP 4.5, (d) near future – RCP 8.5, (e) mid future – RCP 8.5 and (f) far future – RCP 8.5</w:t>
                            </w:r>
                          </w:p>
                          <w:p w:rsidR="00BB3472" w:rsidRDefault="00BB3472" w:rsidP="00BB3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7C799"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26" type="#_x0000_t202" style="position:absolute;margin-left:3.7pt;margin-top:-33.5pt;width:715.05pt;height:5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" filled="f" stroked="f" strokeweight=".5pt">
                <v:textbox>
                  <w:txbxContent>
                    <w:p w:rsidR="00BB3472" w:rsidRDefault="00BB3472" w:rsidP="00BB347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Comparison of ensemble inflow projections and baseline inflow of Upper Yarra over the (a) near future – RCP4.5, (b) mid future – RCP 4.5, (c) far future – RCP 4.5, (d) near future – RCP 8.5, (e) mid future – RCP 8.5 and (f) far future – RCP 8.5</w:t>
                      </w:r>
                    </w:p>
                    <w:p w:rsidR="00BB3472" w:rsidRDefault="00BB3472" w:rsidP="00BB34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Pr="00BB347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7ABE40" wp14:editId="39E13F7E">
                <wp:simplePos x="0" y="0"/>
                <wp:positionH relativeFrom="margin">
                  <wp:posOffset>8056880</wp:posOffset>
                </wp:positionH>
                <wp:positionV relativeFrom="paragraph">
                  <wp:posOffset>335280</wp:posOffset>
                </wp:positionV>
                <wp:extent cx="1327785" cy="1793875"/>
                <wp:effectExtent l="19050" t="0" r="0" b="0"/>
                <wp:wrapNone/>
                <wp:docPr id="286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1793875"/>
                          <a:chOff x="0" y="-24190"/>
                          <a:chExt cx="1426708" cy="2041104"/>
                        </a:xfrm>
                      </wpg:grpSpPr>
                      <wpg:grpSp>
                        <wpg:cNvPr id="287" name="Group 287"/>
                        <wpg:cNvGrpSpPr/>
                        <wpg:grpSpPr>
                          <a:xfrm>
                            <a:off x="0" y="-24190"/>
                            <a:ext cx="1391869" cy="2041104"/>
                            <a:chOff x="0" y="-24190"/>
                            <a:chExt cx="1391869" cy="2041104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0" y="-24190"/>
                              <a:ext cx="1391869" cy="2041104"/>
                              <a:chOff x="0" y="-24190"/>
                              <a:chExt cx="1391869" cy="2041104"/>
                            </a:xfrm>
                          </wpg:grpSpPr>
                          <pic:pic xmlns:pic="http://schemas.openxmlformats.org/drawingml/2006/picture">
                            <pic:nvPicPr>
                              <pic:cNvPr id="122" name="Picture 1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559"/>
                                <a:ext cx="809625" cy="73342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66CCFF"/>
                                </a:solidFill>
                              </a:ln>
                            </pic:spPr>
                          </pic:pic>
                          <wpg:grpSp>
                            <wpg:cNvPr id="123" name="Group 123"/>
                            <wpg:cNvGrpSpPr/>
                            <wpg:grpSpPr>
                              <a:xfrm>
                                <a:off x="0" y="1219909"/>
                                <a:ext cx="782794" cy="733869"/>
                                <a:chOff x="0" y="1219909"/>
                                <a:chExt cx="782794" cy="7338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4" name="Picture 1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19909"/>
                                  <a:ext cx="782794" cy="733869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rgbClr val="66CCFF"/>
                                  </a:solidFill>
                                </a:ln>
                              </pic:spPr>
                            </pic:pic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0" y="1586844"/>
                                  <a:ext cx="78279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8" name="TextBox 43"/>
                            <wps:cNvSpPr txBox="1"/>
                            <wps:spPr>
                              <a:xfrm>
                                <a:off x="65147" y="-24190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B3472" w:rsidRPr="00BB3472" w:rsidRDefault="00BB3472" w:rsidP="00BB3472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B347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Baseline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89" name="TextBox 44"/>
                            <wps:cNvSpPr txBox="1"/>
                            <wps:spPr>
                              <a:xfrm>
                                <a:off x="0" y="952095"/>
                                <a:ext cx="824230" cy="293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B3472" w:rsidRPr="00BB3472" w:rsidRDefault="00BB3472" w:rsidP="00BB3472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B347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Projection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90" name="TextBox 45"/>
                            <wps:cNvSpPr txBox="1"/>
                            <wps:spPr>
                              <a:xfrm>
                                <a:off x="739724" y="108629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B3472" w:rsidRPr="00BB3472" w:rsidRDefault="00BB3472" w:rsidP="00BB3472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B347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75%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91" name="TextBox 46"/>
                            <wps:cNvSpPr txBox="1"/>
                            <wps:spPr>
                              <a:xfrm>
                                <a:off x="739723" y="757779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B3472" w:rsidRPr="00BB3472" w:rsidRDefault="00BB3472" w:rsidP="00BB3472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B347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25%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92" name="TextBox 47"/>
                            <wps:cNvSpPr txBox="1"/>
                            <wps:spPr>
                              <a:xfrm>
                                <a:off x="722772" y="1110068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B3472" w:rsidRPr="00BB3472" w:rsidRDefault="00BB3472" w:rsidP="00BB3472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B347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75%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93" name="TextBox 48"/>
                            <wps:cNvSpPr txBox="1"/>
                            <wps:spPr>
                              <a:xfrm>
                                <a:off x="724864" y="1772439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B3472" w:rsidRPr="00BB3472" w:rsidRDefault="00BB3472" w:rsidP="00BB3472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B347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25%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94" name="TextBox 49"/>
                            <wps:cNvSpPr txBox="1"/>
                            <wps:spPr>
                              <a:xfrm>
                                <a:off x="717429" y="1445267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B3472" w:rsidRPr="00BB3472" w:rsidRDefault="00BB3472" w:rsidP="00BB3472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B347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Median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295" name="Straight Connector 295"/>
                          <wps:cNvCnPr/>
                          <wps:spPr>
                            <a:xfrm>
                              <a:off x="0" y="563586"/>
                              <a:ext cx="792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6" name="TextBox 38"/>
                        <wps:cNvSpPr txBox="1"/>
                        <wps:spPr>
                          <a:xfrm>
                            <a:off x="774563" y="422955"/>
                            <a:ext cx="652145" cy="244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B3472" w:rsidRPr="00BB3472" w:rsidRDefault="00BB3472" w:rsidP="00BB347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B347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Median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ABE40" id="Group 31" o:spid="_x0000_s1027" style="position:absolute;margin-left:634.4pt;margin-top:26.4pt;width:104.55pt;height:141.25pt;z-index:251659264;mso-position-horizontal-relative:margin;mso-width-relative:margin;mso-height-relative:margin" coordorigin=",-241" coordsize="14267,20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">
                <v:group id="Group 287" o:spid="_x0000_s1028" style="position:absolute;top:-241;width:13918;height:20410" coordorigin=",-241" coordsize="13918,20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group id="Group 90" o:spid="_x0000_s1029" style="position:absolute;top:-241;width:13918;height:20410" coordorigin=",-241" coordsize="13918,20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22" o:spid="_x0000_s1030" type="#_x0000_t75" style="position:absolute;top:1975;width:8096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" stroked="t" strokecolor="#6cf" strokeweight=".5pt">
                      <v:imagedata r:id="rId6" o:title=""/>
                      <v:path arrowok="t"/>
                    </v:shape>
                    <v:group id="Group 123" o:spid="_x0000_s1031" style="position:absolute;top:12199;width:7827;height:7338" coordorigin=",12199" coordsize="7827,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shape id="Picture 124" o:spid="_x0000_s1032" type="#_x0000_t75" style="position:absolute;top:12199;width:7827;height:7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" stroked="t" strokecolor="#6cf" strokeweight=".5pt">
                        <v:imagedata r:id="rId7" o:title=""/>
                        <v:path arrowok="t"/>
                      </v:shape>
                      <v:line id="Straight Connector 127" o:spid="_x0000_s1033" style="position:absolute;visibility:visible;mso-wrap-style:square" from="0,15868" to="7827,1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" strokecolor="black [3213]" strokeweight="1.5pt">
                        <v:stroke joinstyle="miter"/>
                      </v:line>
                    </v:group>
                    <v:shape id="TextBox 43" o:spid="_x0000_s1034" type="#_x0000_t202" style="position:absolute;left:651;top:-241;width:6521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<v:textbox>
                        <w:txbxContent>
                          <w:p w:rsidR="00BB3472" w:rsidRPr="00BB3472" w:rsidRDefault="00BB3472" w:rsidP="00BB34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34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Baseline</w:t>
                            </w:r>
                          </w:p>
                        </w:txbxContent>
                      </v:textbox>
                    </v:shape>
                    <v:shape id="TextBox 44" o:spid="_x0000_s1035" type="#_x0000_t202" style="position:absolute;top:9520;width:8242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  <v:textbox>
                        <w:txbxContent>
                          <w:p w:rsidR="00BB3472" w:rsidRPr="00BB3472" w:rsidRDefault="00BB3472" w:rsidP="00BB34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34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Projection</w:t>
                            </w:r>
                          </w:p>
                        </w:txbxContent>
                      </v:textbox>
                    </v:shape>
                    <v:shape id="TextBox 45" o:spid="_x0000_s1036" type="#_x0000_t202" style="position:absolute;left:7397;top:1086;width:652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<v:textbox>
                        <w:txbxContent>
                          <w:p w:rsidR="00BB3472" w:rsidRPr="00BB3472" w:rsidRDefault="00BB3472" w:rsidP="00BB34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34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75%</w:t>
                            </w:r>
                          </w:p>
                        </w:txbxContent>
                      </v:textbox>
                    </v:shape>
                    <v:shape id="TextBox 46" o:spid="_x0000_s1037" type="#_x0000_t202" style="position:absolute;left:7397;top:7577;width:652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<v:textbox>
                        <w:txbxContent>
                          <w:p w:rsidR="00BB3472" w:rsidRPr="00BB3472" w:rsidRDefault="00BB3472" w:rsidP="00BB34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34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25%</w:t>
                            </w:r>
                          </w:p>
                        </w:txbxContent>
                      </v:textbox>
                    </v:shape>
                    <v:shape id="TextBox 47" o:spid="_x0000_s1038" type="#_x0000_t202" style="position:absolute;left:7227;top:11100;width:652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<v:textbox>
                        <w:txbxContent>
                          <w:p w:rsidR="00BB3472" w:rsidRPr="00BB3472" w:rsidRDefault="00BB3472" w:rsidP="00BB34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34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75%</w:t>
                            </w:r>
                          </w:p>
                        </w:txbxContent>
                      </v:textbox>
                    </v:shape>
                    <v:shape id="TextBox 48" o:spid="_x0000_s1039" type="#_x0000_t202" style="position:absolute;left:7248;top:17724;width:652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  <v:textbox>
                        <w:txbxContent>
                          <w:p w:rsidR="00BB3472" w:rsidRPr="00BB3472" w:rsidRDefault="00BB3472" w:rsidP="00BB34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34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25%</w:t>
                            </w:r>
                          </w:p>
                        </w:txbxContent>
                      </v:textbox>
                    </v:shape>
                    <v:shape id="TextBox 49" o:spid="_x0000_s1040" type="#_x0000_t202" style="position:absolute;left:7174;top:14452;width:652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  <v:textbox>
                        <w:txbxContent>
                          <w:p w:rsidR="00BB3472" w:rsidRPr="00BB3472" w:rsidRDefault="00BB3472" w:rsidP="00BB34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34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Median</w:t>
                            </w:r>
                          </w:p>
                        </w:txbxContent>
                      </v:textbox>
                    </v:shape>
                  </v:group>
                  <v:line id="Straight Connector 295" o:spid="_x0000_s1041" style="position:absolute;visibility:visible;mso-wrap-style:square" from="0,5635" to="7920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" strokecolor="#c00000" strokeweight="1.5pt">
                    <v:stroke dashstyle="dash" joinstyle="miter"/>
                  </v:line>
                </v:group>
                <v:shape id="TextBox 38" o:spid="_x0000_s1042" type="#_x0000_t202" style="position:absolute;left:7745;top:4229;width:652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:rsidR="00BB3472" w:rsidRPr="00BB3472" w:rsidRDefault="00BB3472" w:rsidP="00BB3472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B3472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Median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Pr="00BB3472">
        <w:drawing>
          <wp:anchor distT="0" distB="0" distL="114300" distR="114300" simplePos="0" relativeHeight="251660288" behindDoc="1" locked="0" layoutInCell="1" allowOverlap="1" wp14:anchorId="69D93510" wp14:editId="4CD588E5">
            <wp:simplePos x="0" y="0"/>
            <wp:positionH relativeFrom="margin">
              <wp:posOffset>0</wp:posOffset>
            </wp:positionH>
            <wp:positionV relativeFrom="paragraph">
              <wp:posOffset>262255</wp:posOffset>
            </wp:positionV>
            <wp:extent cx="3834765" cy="2007235"/>
            <wp:effectExtent l="0" t="0" r="0" b="0"/>
            <wp:wrapNone/>
            <wp:docPr id="297" name="Picture 297" descr="G:\David Project\Fernanda Box Plot\Future vs baseline shaded plots 2\Upper Yarra\Upper_yarra_inf_rcp45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avid Project\Fernanda Box Plot\Future vs baseline shaded plots 2\Upper Yarra\Upper_yarra_inf_rcp45_P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 t="3550" r="7224" b="1250"/>
                    <a:stretch/>
                  </pic:blipFill>
                  <pic:spPr bwMode="auto">
                    <a:xfrm>
                      <a:off x="0" y="0"/>
                      <a:ext cx="383476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472">
        <w:drawing>
          <wp:anchor distT="0" distB="0" distL="114300" distR="114300" simplePos="0" relativeHeight="251661312" behindDoc="1" locked="0" layoutInCell="1" allowOverlap="1" wp14:anchorId="6B4C5AF7" wp14:editId="6B4AAD2A">
            <wp:simplePos x="0" y="0"/>
            <wp:positionH relativeFrom="column">
              <wp:posOffset>10795</wp:posOffset>
            </wp:positionH>
            <wp:positionV relativeFrom="paragraph">
              <wp:posOffset>2343150</wp:posOffset>
            </wp:positionV>
            <wp:extent cx="3803650" cy="1981200"/>
            <wp:effectExtent l="0" t="0" r="6350" b="0"/>
            <wp:wrapNone/>
            <wp:docPr id="298" name="Picture 298" descr="G:\David Project\Fernanda Box Plot\Future vs baseline shaded plots 2\Upper Yarra\Upper_yarra_inf_rcp45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avid Project\Fernanda Box Plot\Future vs baseline shaded plots 2\Upper Yarra\Upper_yarra_inf_rcp45_P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6" t="6123" r="7676"/>
                    <a:stretch/>
                  </pic:blipFill>
                  <pic:spPr bwMode="auto">
                    <a:xfrm>
                      <a:off x="0" y="0"/>
                      <a:ext cx="3803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472">
        <w:drawing>
          <wp:anchor distT="0" distB="0" distL="114300" distR="114300" simplePos="0" relativeHeight="251662336" behindDoc="1" locked="0" layoutInCell="1" allowOverlap="1" wp14:anchorId="3DF73323" wp14:editId="4F718D32">
            <wp:simplePos x="0" y="0"/>
            <wp:positionH relativeFrom="column">
              <wp:posOffset>0</wp:posOffset>
            </wp:positionH>
            <wp:positionV relativeFrom="paragraph">
              <wp:posOffset>4374515</wp:posOffset>
            </wp:positionV>
            <wp:extent cx="3878580" cy="2030730"/>
            <wp:effectExtent l="0" t="0" r="7620" b="7620"/>
            <wp:wrapNone/>
            <wp:docPr id="299" name="Picture 299" descr="G:\David Project\Fernanda Box Plot\Future vs baseline shaded plots 2\Upper Yarra\Upper_yarra_inf_rcp45_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avid Project\Fernanda Box Plot\Future vs baseline shaded plots 2\Upper Yarra\Upper_yarra_inf_rcp45_P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6" t="5653" r="7565"/>
                    <a:stretch/>
                  </pic:blipFill>
                  <pic:spPr bwMode="auto">
                    <a:xfrm>
                      <a:off x="0" y="0"/>
                      <a:ext cx="387858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472">
        <w:drawing>
          <wp:anchor distT="0" distB="0" distL="114300" distR="114300" simplePos="0" relativeHeight="251663360" behindDoc="1" locked="0" layoutInCell="1" allowOverlap="1" wp14:anchorId="60655227" wp14:editId="2A0D87B3">
            <wp:simplePos x="0" y="0"/>
            <wp:positionH relativeFrom="column">
              <wp:posOffset>3954780</wp:posOffset>
            </wp:positionH>
            <wp:positionV relativeFrom="paragraph">
              <wp:posOffset>272415</wp:posOffset>
            </wp:positionV>
            <wp:extent cx="3905885" cy="2036445"/>
            <wp:effectExtent l="0" t="0" r="0" b="1905"/>
            <wp:wrapNone/>
            <wp:docPr id="300" name="Picture 300" descr="G:\David Project\Fernanda Box Plot\Future vs baseline shaded plots 2\Upper Yarra\Upper_yarra_inf_rcp85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avid Project\Fernanda Box Plot\Future vs baseline shaded plots 2\Upper Yarra\Upper_yarra_inf_rcp85_P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6" t="5888" r="7565"/>
                    <a:stretch/>
                  </pic:blipFill>
                  <pic:spPr bwMode="auto">
                    <a:xfrm>
                      <a:off x="0" y="0"/>
                      <a:ext cx="390588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472">
        <w:drawing>
          <wp:anchor distT="0" distB="0" distL="114300" distR="114300" simplePos="0" relativeHeight="251664384" behindDoc="1" locked="0" layoutInCell="1" allowOverlap="1" wp14:anchorId="115EEB64" wp14:editId="01791746">
            <wp:simplePos x="0" y="0"/>
            <wp:positionH relativeFrom="column">
              <wp:posOffset>3996055</wp:posOffset>
            </wp:positionH>
            <wp:positionV relativeFrom="paragraph">
              <wp:posOffset>2333625</wp:posOffset>
            </wp:positionV>
            <wp:extent cx="3905250" cy="2046605"/>
            <wp:effectExtent l="0" t="0" r="0" b="0"/>
            <wp:wrapNone/>
            <wp:docPr id="301" name="Picture 301" descr="G:\David Project\Fernanda Box Plot\Future vs baseline shaded plots 2\Upper Yarra\Upper_Yarra_inf_rcp85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avid Project\Fernanda Box Plot\Future vs baseline shaded plots 2\Upper Yarra\Upper_Yarra_inf_rcp85_P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7" t="5417" r="7343"/>
                    <a:stretch/>
                  </pic:blipFill>
                  <pic:spPr bwMode="auto">
                    <a:xfrm>
                      <a:off x="0" y="0"/>
                      <a:ext cx="390525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472">
        <w:drawing>
          <wp:anchor distT="0" distB="0" distL="114300" distR="114300" simplePos="0" relativeHeight="251665408" behindDoc="1" locked="0" layoutInCell="1" allowOverlap="1" wp14:anchorId="1C960044" wp14:editId="4194E80A">
            <wp:simplePos x="0" y="0"/>
            <wp:positionH relativeFrom="column">
              <wp:posOffset>3997960</wp:posOffset>
            </wp:positionH>
            <wp:positionV relativeFrom="paragraph">
              <wp:posOffset>4385201</wp:posOffset>
            </wp:positionV>
            <wp:extent cx="3928745" cy="2066925"/>
            <wp:effectExtent l="0" t="0" r="0" b="9525"/>
            <wp:wrapNone/>
            <wp:docPr id="302" name="Picture 302" descr="G:\David Project\Fernanda Box Plot\Future vs baseline shaded plots 2\Upper Yarra\Upper_yarra_inf_rcp85_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avid Project\Fernanda Box Plot\Future vs baseline shaded plots 2\Upper Yarra\Upper_yarra_inf_rcp85_P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8" t="5417" r="7565"/>
                    <a:stretch/>
                  </pic:blipFill>
                  <pic:spPr bwMode="auto">
                    <a:xfrm>
                      <a:off x="0" y="0"/>
                      <a:ext cx="392874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58DA" w:rsidSect="00BB34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CD"/>
    <w:rsid w:val="0010007A"/>
    <w:rsid w:val="003358DA"/>
    <w:rsid w:val="007A3CCD"/>
    <w:rsid w:val="00A6203D"/>
    <w:rsid w:val="00B8414B"/>
    <w:rsid w:val="00BB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FDFC"/>
  <w15:chartTrackingRefBased/>
  <w15:docId w15:val="{6929649E-2CDA-41C3-8A97-3ACFF6D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Griffith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2</cp:revision>
  <dcterms:created xsi:type="dcterms:W3CDTF">2021-09-29T04:10:00Z</dcterms:created>
  <dcterms:modified xsi:type="dcterms:W3CDTF">2021-09-29T04:10:00Z</dcterms:modified>
</cp:coreProperties>
</file>