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D3F8E">
      <w:pPr>
        <w:spacing w:line="240" w:lineRule="auto"/>
        <w:jc w:val="center"/>
        <w:rPr>
          <w:rFonts w:hint="default" w:ascii="Times New Roman" w:hAnsi="Times New Roman" w:cs="Times New Roman"/>
          <w:b/>
          <w:bCs/>
          <w:color w:val="000000" w:themeColor="text1"/>
          <w:sz w:val="32"/>
          <w:szCs w:val="32"/>
          <w:u w:val="none"/>
          <w14:textFill>
            <w14:solidFill>
              <w14:schemeClr w14:val="tx1"/>
            </w14:solidFill>
          </w14:textFill>
        </w:rPr>
      </w:pPr>
      <w:r>
        <w:rPr>
          <w:rFonts w:hint="default" w:ascii="Times New Roman" w:hAnsi="Times New Roman" w:cs="Times New Roman"/>
          <w:b/>
          <w:bCs/>
          <w:color w:val="000000" w:themeColor="text1"/>
          <w:sz w:val="32"/>
          <w:szCs w:val="32"/>
          <w:u w:val="none"/>
          <w14:textFill>
            <w14:solidFill>
              <w14:schemeClr w14:val="tx1"/>
            </w14:solidFill>
          </w14:textFill>
        </w:rPr>
        <w:t>SOFTWARE RE-ENGINEERING</w:t>
      </w:r>
    </w:p>
    <w:p w14:paraId="5C145B33">
      <w:pPr>
        <w:spacing w:line="240" w:lineRule="auto"/>
        <w:jc w:val="center"/>
        <w:rPr>
          <w:rFonts w:hint="default" w:ascii="Times New Roman" w:hAnsi="Times New Roman" w:cs="Times New Roman"/>
          <w:b/>
          <w:bCs/>
          <w:color w:val="000000" w:themeColor="text1"/>
          <w:sz w:val="32"/>
          <w:szCs w:val="32"/>
          <w:u w:val="none"/>
          <w14:textFill>
            <w14:solidFill>
              <w14:schemeClr w14:val="tx1"/>
            </w14:solidFill>
          </w14:textFill>
        </w:rPr>
      </w:pPr>
      <w:r>
        <w:rPr>
          <w:rFonts w:hint="default" w:ascii="Times New Roman" w:hAnsi="Times New Roman" w:cs="Times New Roman"/>
          <w:b/>
          <w:bCs/>
          <w:color w:val="000000" w:themeColor="text1"/>
          <w:sz w:val="32"/>
          <w:szCs w:val="32"/>
          <w:u w:val="none"/>
          <w14:textFill>
            <w14:solidFill>
              <w14:schemeClr w14:val="tx1"/>
            </w14:solidFill>
          </w14:textFill>
        </w:rPr>
        <w:t>FINAL PROJECT</w:t>
      </w:r>
    </w:p>
    <w:p w14:paraId="3A05C25A">
      <w:pPr>
        <w:spacing w:line="240" w:lineRule="auto"/>
        <w:jc w:val="center"/>
        <w:rPr>
          <w:rFonts w:hint="default" w:ascii="Times New Roman" w:hAnsi="Times New Roman" w:cs="Times New Roman"/>
          <w:b/>
          <w:bCs/>
          <w:color w:val="000000" w:themeColor="text1"/>
          <w:sz w:val="32"/>
          <w:szCs w:val="32"/>
          <w:u w:val="none"/>
          <w14:textFill>
            <w14:solidFill>
              <w14:schemeClr w14:val="tx1"/>
            </w14:solidFill>
          </w14:textFill>
        </w:rPr>
      </w:pPr>
      <w:r>
        <w:rPr>
          <w:rFonts w:hint="default" w:ascii="Times New Roman" w:hAnsi="Times New Roman" w:cs="Times New Roman"/>
          <w:b/>
          <w:bCs/>
          <w:color w:val="000000" w:themeColor="text1"/>
          <w:sz w:val="32"/>
          <w:szCs w:val="32"/>
          <w:u w:val="none"/>
          <w14:textFill>
            <w14:solidFill>
              <w14:schemeClr w14:val="tx1"/>
            </w14:solidFill>
          </w14:textFill>
        </w:rPr>
        <w:t>Re-Engineering a Legacy Hospital Management System</w:t>
      </w:r>
    </w:p>
    <w:p w14:paraId="1FA2838E">
      <w:pPr>
        <w:pStyle w:val="2"/>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Part A</w:t>
      </w:r>
    </w:p>
    <w:p w14:paraId="40C60F13">
      <w:pPr>
        <w:pStyle w:val="3"/>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A1. Java Project Selection</w:t>
      </w:r>
      <w:bookmarkStart w:id="0" w:name="_GoBack"/>
      <w:bookmarkEnd w:id="0"/>
    </w:p>
    <w:p w14:paraId="2A0EA89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GitHub URL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"https://github.com/himanshu-firke/hospital-management-system"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Style w:val="6"/>
          <w:rFonts w:hint="default" w:ascii="Times New Roman" w:hAnsi="Times New Roman" w:cs="Times New Roman"/>
          <w:color w:val="000000" w:themeColor="text1"/>
          <w:sz w:val="24"/>
          <w:szCs w:val="24"/>
          <w14:textFill>
            <w14:solidFill>
              <w14:schemeClr w14:val="tx1"/>
            </w14:solidFill>
          </w14:textFill>
        </w:rPr>
        <w:t>https://github.com/himanshu-firke/hospital-management-system</w:t>
      </w:r>
      <w:r>
        <w:rPr>
          <w:rStyle w:val="6"/>
          <w:rFonts w:hint="default" w:ascii="Times New Roman" w:hAnsi="Times New Roman" w:cs="Times New Roman"/>
          <w:color w:val="000000" w:themeColor="text1"/>
          <w:sz w:val="24"/>
          <w:szCs w:val="24"/>
          <w14:textFill>
            <w14:solidFill>
              <w14:schemeClr w14:val="tx1"/>
            </w14:solidFill>
          </w14:textFill>
        </w:rPr>
        <w:fldChar w:fldCharType="end"/>
      </w:r>
    </w:p>
    <w:p w14:paraId="5B577B4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"https://github.com/Sonia3712/SRE-PROJECT.git"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Style w:val="6"/>
          <w:rFonts w:hint="default" w:ascii="Times New Roman" w:hAnsi="Times New Roman" w:cs="Times New Roman"/>
          <w:color w:val="000000" w:themeColor="text1"/>
          <w:sz w:val="24"/>
          <w:szCs w:val="24"/>
          <w14:textFill>
            <w14:solidFill>
              <w14:schemeClr w14:val="tx1"/>
            </w14:solidFill>
          </w14:textFill>
        </w:rPr>
        <w:t>https://github.com/Sonia3712/SRE-PROJECT.git</w:t>
      </w:r>
      <w:r>
        <w:rPr>
          <w:rStyle w:val="6"/>
          <w:rFonts w:hint="default" w:ascii="Times New Roman" w:hAnsi="Times New Roman" w:cs="Times New Roman"/>
          <w:color w:val="000000" w:themeColor="text1"/>
          <w:sz w:val="24"/>
          <w:szCs w:val="24"/>
          <w14:textFill>
            <w14:solidFill>
              <w14:schemeClr w14:val="tx1"/>
            </w14:solidFill>
          </w14:textFill>
        </w:rPr>
        <w:fldChar w:fldCharType="end"/>
      </w:r>
    </w:p>
    <w:p w14:paraId="162F814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Descriptio</w:t>
      </w:r>
      <w:r>
        <w:rPr>
          <w:rFonts w:hint="default" w:ascii="Times New Roman" w:hAnsi="Times New Roman" w:cs="Times New Roman"/>
          <w:b/>
          <w:bCs/>
          <w:color w:val="000000" w:themeColor="text1"/>
          <w:sz w:val="24"/>
          <w:szCs w:val="24"/>
          <w:highlight w:val="lightGray"/>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This is a complete hospital management system built with Java Swing for the frontend and MySQL for the backend. It manages patients, doctors, appointments, and user authentication. The system follows a layered architecture: ui (Swing frames), dao (data access objects), model (POJOs), and util (database connection).</w:t>
      </w:r>
    </w:p>
    <w:p w14:paraId="37807C0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application supports adding, editing, deleting, and viewing records for patients, doctors, and appointments. It also includes a login system with role-based access (admin/receptionist). The codebase is large (~3,100 LOC) and exhibits real</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world design flaws such as duplicate SQL strings, long constructors, high cognitive complexity in UI event handlers, and debug code that should not be in production – all excellent targets for re</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engineering.</w:t>
      </w:r>
    </w:p>
    <w:p w14:paraId="44A4A5D1">
      <w:pPr>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Line count / </w:t>
      </w:r>
      <w:r>
        <w:rPr>
          <w:rFonts w:hint="default" w:ascii="Times New Roman" w:hAnsi="Times New Roman" w:cs="Times New Roman"/>
          <w:b/>
          <w:bCs/>
          <w:color w:val="000000" w:themeColor="text1"/>
          <w:sz w:val="24"/>
          <w:szCs w:val="24"/>
          <w:highlight w:val="lightGray"/>
          <w:lang w:val="en-US"/>
          <w14:textFill>
            <w14:solidFill>
              <w14:schemeClr w14:val="tx1"/>
            </w14:solidFill>
          </w14:textFill>
        </w:rPr>
        <w:t>C</w:t>
      </w:r>
      <w:r>
        <w:rPr>
          <w:rFonts w:hint="default" w:ascii="Times New Roman" w:hAnsi="Times New Roman" w:cs="Times New Roman"/>
          <w:b/>
          <w:bCs/>
          <w:color w:val="000000" w:themeColor="text1"/>
          <w:sz w:val="24"/>
          <w:szCs w:val="24"/>
          <w:highlight w:val="lightGray"/>
          <w14:textFill>
            <w14:solidFill>
              <w14:schemeClr w14:val="tx1"/>
            </w14:solidFill>
          </w14:textFill>
        </w:rPr>
        <w:t>lass count / Java version</w:t>
      </w:r>
    </w:p>
    <w:p w14:paraId="0B641D49">
      <w:pPr>
        <w:numPr>
          <w:ilvl w:val="0"/>
          <w:numId w:val="1"/>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lines of source code (excluding comments/blank lines): </w:t>
      </w:r>
      <w:r>
        <w:rPr>
          <w:rFonts w:hint="default" w:ascii="Times New Roman" w:hAnsi="Times New Roman" w:cs="Times New Roman"/>
          <w:b/>
          <w:bCs/>
          <w:color w:val="000000" w:themeColor="text1"/>
          <w:sz w:val="24"/>
          <w:szCs w:val="24"/>
          <w14:textFill>
            <w14:solidFill>
              <w14:schemeClr w14:val="tx1"/>
            </w14:solidFill>
          </w14:textFill>
        </w:rPr>
        <w:t>3,133</w:t>
      </w:r>
      <w:r>
        <w:rPr>
          <w:rFonts w:hint="default" w:ascii="Times New Roman" w:hAnsi="Times New Roman" w:cs="Times New Roman"/>
          <w:color w:val="000000" w:themeColor="text1"/>
          <w:sz w:val="24"/>
          <w:szCs w:val="24"/>
          <w14:textFill>
            <w14:solidFill>
              <w14:schemeClr w14:val="tx1"/>
            </w14:solidFill>
          </w14:textFill>
        </w:rPr>
        <w:t> (SonarQube)</w:t>
      </w:r>
    </w:p>
    <w:p w14:paraId="1AC43CCF">
      <w:pPr>
        <w:numPr>
          <w:ilvl w:val="0"/>
          <w:numId w:val="1"/>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Number of Java classes: </w:t>
      </w:r>
      <w:r>
        <w:rPr>
          <w:rFonts w:hint="default" w:ascii="Times New Roman" w:hAnsi="Times New Roman" w:cs="Times New Roman"/>
          <w:b/>
          <w:bCs/>
          <w:color w:val="000000" w:themeColor="text1"/>
          <w:sz w:val="24"/>
          <w:szCs w:val="24"/>
          <w14:textFill>
            <w14:solidFill>
              <w14:schemeClr w14:val="tx1"/>
            </w14:solidFill>
          </w14:textFill>
        </w:rPr>
        <w:t>&gt;20</w:t>
      </w:r>
      <w:r>
        <w:rPr>
          <w:rFonts w:hint="default" w:ascii="Times New Roman" w:hAnsi="Times New Roman" w:cs="Times New Roman"/>
          <w:color w:val="000000" w:themeColor="text1"/>
          <w:sz w:val="24"/>
          <w:szCs w:val="24"/>
          <w14:textFill>
            <w14:solidFill>
              <w14:schemeClr w14:val="tx1"/>
            </w14:solidFill>
          </w14:textFill>
        </w:rPr>
        <w:t> (including 5+ DAO classes, 10+ UI frames, and model classes)</w:t>
      </w:r>
    </w:p>
    <w:p w14:paraId="755D8905">
      <w:pPr>
        <w:numPr>
          <w:ilvl w:val="0"/>
          <w:numId w:val="1"/>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Java version: </w:t>
      </w:r>
      <w:r>
        <w:rPr>
          <w:rFonts w:hint="default" w:ascii="Times New Roman" w:hAnsi="Times New Roman" w:cs="Times New Roman"/>
          <w:b/>
          <w:bCs/>
          <w:color w:val="000000" w:themeColor="text1"/>
          <w:sz w:val="24"/>
          <w:szCs w:val="24"/>
          <w14:textFill>
            <w14:solidFill>
              <w14:schemeClr w14:val="tx1"/>
            </w14:solidFill>
          </w14:textFill>
        </w:rPr>
        <w:t>8 or higher</w:t>
      </w:r>
      <w:r>
        <w:rPr>
          <w:rFonts w:hint="default" w:ascii="Times New Roman" w:hAnsi="Times New Roman" w:cs="Times New Roman"/>
          <w:color w:val="000000" w:themeColor="text1"/>
          <w:sz w:val="24"/>
          <w:szCs w:val="24"/>
          <w14:textFill>
            <w14:solidFill>
              <w14:schemeClr w14:val="tx1"/>
            </w14:solidFill>
          </w14:textFill>
        </w:rPr>
        <w:t> (the code uses Swing, JDBC, and no Java 9+ specific features)</w:t>
      </w:r>
    </w:p>
    <w:p w14:paraId="77FC029D">
      <w:pPr>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Screenshot</w:t>
      </w:r>
    </w:p>
    <w:p w14:paraId="48B1917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1977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t="24794"/>
                    <a:stretch>
                      <a:fillRect/>
                    </a:stretch>
                  </pic:blipFill>
                  <pic:spPr>
                    <a:xfrm>
                      <a:off x="0" y="0"/>
                      <a:ext cx="5943600" cy="2197735"/>
                    </a:xfrm>
                    <a:prstGeom prst="rect">
                      <a:avLst/>
                    </a:prstGeom>
                  </pic:spPr>
                </pic:pic>
              </a:graphicData>
            </a:graphic>
          </wp:inline>
        </w:drawing>
      </w:r>
    </w:p>
    <w:p w14:paraId="0E0F56ED">
      <w:pPr>
        <w:rPr>
          <w:rFonts w:hint="default" w:ascii="Times New Roman" w:hAnsi="Times New Roman" w:cs="Times New Roman"/>
          <w:color w:val="000000" w:themeColor="text1"/>
          <w:sz w:val="24"/>
          <w:szCs w:val="24"/>
          <w14:textFill>
            <w14:solidFill>
              <w14:schemeClr w14:val="tx1"/>
            </w14:solidFill>
          </w14:textFill>
        </w:rPr>
      </w:pPr>
    </w:p>
    <w:p w14:paraId="7AFBCD3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Why it is good for code smell analysis </w:t>
      </w:r>
      <w:r>
        <w:rPr>
          <w:rFonts w:hint="default" w:ascii="Times New Roman" w:hAnsi="Times New Roman" w:cs="Times New Roman"/>
          <w:b/>
          <w:bCs/>
          <w:color w:val="000000" w:themeColor="text1"/>
          <w:sz w:val="24"/>
          <w:szCs w:val="24"/>
          <w:highlight w:val="lightGray"/>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The main class HospitalManagementSystem is a </w:t>
      </w:r>
      <w:r>
        <w:rPr>
          <w:rFonts w:hint="default" w:ascii="Times New Roman" w:hAnsi="Times New Roman" w:cs="Times New Roman"/>
          <w:b/>
          <w:bCs/>
          <w:color w:val="000000" w:themeColor="text1"/>
          <w:sz w:val="24"/>
          <w:szCs w:val="24"/>
          <w14:textFill>
            <w14:solidFill>
              <w14:schemeClr w14:val="tx1"/>
            </w14:solidFill>
          </w14:textFill>
        </w:rPr>
        <w:t>Large Class</w:t>
      </w:r>
      <w:r>
        <w:rPr>
          <w:rFonts w:hint="default" w:ascii="Times New Roman" w:hAnsi="Times New Roman" w:cs="Times New Roman"/>
          <w:color w:val="000000" w:themeColor="text1"/>
          <w:sz w:val="24"/>
          <w:szCs w:val="24"/>
          <w14:textFill>
            <w14:solidFill>
              <w14:schemeClr w14:val="tx1"/>
            </w14:solidFill>
          </w14:textFill>
        </w:rPr>
        <w:t> (420+ lines) that violates the Single Responsibility Principle: it handles user menus, data storage, input validation, and business logic all at once. Inside it, the method addPatient() is a </w:t>
      </w:r>
      <w:r>
        <w:rPr>
          <w:rFonts w:hint="default" w:ascii="Times New Roman" w:hAnsi="Times New Roman" w:cs="Times New Roman"/>
          <w:b/>
          <w:bCs/>
          <w:color w:val="000000" w:themeColor="text1"/>
          <w:sz w:val="24"/>
          <w:szCs w:val="24"/>
          <w14:textFill>
            <w14:solidFill>
              <w14:schemeClr w14:val="tx1"/>
            </w14:solidFill>
          </w14:textFill>
        </w:rPr>
        <w:t>Long Method</w:t>
      </w:r>
      <w:r>
        <w:rPr>
          <w:rFonts w:hint="default" w:ascii="Times New Roman" w:hAnsi="Times New Roman" w:cs="Times New Roman"/>
          <w:color w:val="000000" w:themeColor="text1"/>
          <w:sz w:val="24"/>
          <w:szCs w:val="24"/>
          <w14:textFill>
            <w14:solidFill>
              <w14:schemeClr w14:val="tx1"/>
            </w14:solidFill>
          </w14:textFill>
        </w:rPr>
        <w:t> (~85 lines) with nested conditionals and duplicated phone validation. These obvious smells provide perfect candidates for refactoring demonstrations, and the small size of the whole project makes the rest of the analysis (coupling, technical debt, etc.) manageable in the given time.</w:t>
      </w:r>
    </w:p>
    <w:p w14:paraId="3E70D566">
      <w:pPr>
        <w:rPr>
          <w:rFonts w:hint="default" w:ascii="Times New Roman" w:hAnsi="Times New Roman" w:cs="Times New Roman"/>
          <w:color w:val="000000" w:themeColor="text1"/>
          <w:sz w:val="24"/>
          <w:szCs w:val="24"/>
          <w14:textFill>
            <w14:solidFill>
              <w14:schemeClr w14:val="tx1"/>
            </w14:solidFill>
          </w14:textFill>
        </w:rPr>
      </w:pPr>
    </w:p>
    <w:p w14:paraId="57066664">
      <w:pPr>
        <w:pStyle w:val="3"/>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A2. Tool Installation and Verification</w:t>
      </w:r>
    </w:p>
    <w:p w14:paraId="3399FBFB">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SonarQube via Docker</w:t>
      </w:r>
    </w:p>
    <w:p w14:paraId="49B2C8D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3252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3600" cy="3252470"/>
                    </a:xfrm>
                    <a:prstGeom prst="rect">
                      <a:avLst/>
                    </a:prstGeom>
                  </pic:spPr>
                </pic:pic>
              </a:graphicData>
            </a:graphic>
          </wp:inline>
        </w:drawing>
      </w:r>
    </w:p>
    <w:p w14:paraId="7711B99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9438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43600" cy="2943860"/>
                    </a:xfrm>
                    <a:prstGeom prst="rect">
                      <a:avLst/>
                    </a:prstGeom>
                  </pic:spPr>
                </pic:pic>
              </a:graphicData>
            </a:graphic>
          </wp:inline>
        </w:drawing>
      </w:r>
    </w:p>
    <w:p w14:paraId="0DEC5CD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759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3600" cy="2759075"/>
                    </a:xfrm>
                    <a:prstGeom prst="rect">
                      <a:avLst/>
                    </a:prstGeom>
                  </pic:spPr>
                </pic:pic>
              </a:graphicData>
            </a:graphic>
          </wp:inline>
        </w:drawing>
      </w:r>
    </w:p>
    <w:p w14:paraId="1FCAC571">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SonarScanner</w:t>
      </w:r>
    </w:p>
    <w:p w14:paraId="7F007AC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160210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3600" cy="1602105"/>
                    </a:xfrm>
                    <a:prstGeom prst="rect">
                      <a:avLst/>
                    </a:prstGeom>
                  </pic:spPr>
                </pic:pic>
              </a:graphicData>
            </a:graphic>
          </wp:inline>
        </w:drawing>
      </w:r>
    </w:p>
    <w:p w14:paraId="1EA39110">
      <w:pPr>
        <w:rPr>
          <w:rFonts w:hint="default" w:ascii="Times New Roman" w:hAnsi="Times New Roman" w:cs="Times New Roman"/>
          <w:b/>
          <w:bCs/>
          <w:color w:val="000000" w:themeColor="text1"/>
          <w:sz w:val="24"/>
          <w:szCs w:val="24"/>
          <w14:textFill>
            <w14:solidFill>
              <w14:schemeClr w14:val="tx1"/>
            </w14:solidFill>
          </w14:textFill>
        </w:rPr>
      </w:pPr>
    </w:p>
    <w:p w14:paraId="273C96FD">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Docker</w:t>
      </w:r>
    </w:p>
    <w:p w14:paraId="5C875D2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3244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43600" cy="3244215"/>
                    </a:xfrm>
                    <a:prstGeom prst="rect">
                      <a:avLst/>
                    </a:prstGeom>
                  </pic:spPr>
                </pic:pic>
              </a:graphicData>
            </a:graphic>
          </wp:inline>
        </w:drawing>
      </w:r>
    </w:p>
    <w:p w14:paraId="7A8B0FAE">
      <w:pPr>
        <w:rPr>
          <w:rFonts w:hint="default" w:ascii="Times New Roman" w:hAnsi="Times New Roman" w:cs="Times New Roman"/>
          <w:color w:val="000000" w:themeColor="text1"/>
          <w:sz w:val="24"/>
          <w:szCs w:val="24"/>
          <w14:textFill>
            <w14:solidFill>
              <w14:schemeClr w14:val="tx1"/>
            </w14:solidFill>
          </w14:textFill>
        </w:rPr>
      </w:pPr>
    </w:p>
    <w:p w14:paraId="0FD0F985">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Python Tutor (online)</w:t>
      </w:r>
    </w:p>
    <w:p w14:paraId="4F25552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8930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2893060"/>
                    </a:xfrm>
                    <a:prstGeom prst="rect">
                      <a:avLst/>
                    </a:prstGeom>
                  </pic:spPr>
                </pic:pic>
              </a:graphicData>
            </a:graphic>
          </wp:inline>
        </w:drawing>
      </w:r>
    </w:p>
    <w:p w14:paraId="5A475A2E">
      <w:pPr>
        <w:rPr>
          <w:rFonts w:hint="default" w:ascii="Times New Roman" w:hAnsi="Times New Roman" w:cs="Times New Roman"/>
          <w:b/>
          <w:bCs/>
          <w:color w:val="000000" w:themeColor="text1"/>
          <w:sz w:val="24"/>
          <w:szCs w:val="24"/>
          <w14:textFill>
            <w14:solidFill>
              <w14:schemeClr w14:val="tx1"/>
            </w14:solidFill>
          </w14:textFill>
        </w:rPr>
      </w:pPr>
    </w:p>
    <w:p w14:paraId="7B1E3CBA">
      <w:pPr>
        <w:rPr>
          <w:rFonts w:hint="default" w:ascii="Times New Roman" w:hAnsi="Times New Roman" w:cs="Times New Roman"/>
          <w:b/>
          <w:bCs/>
          <w:color w:val="000000" w:themeColor="text1"/>
          <w:sz w:val="24"/>
          <w:szCs w:val="24"/>
          <w14:textFill>
            <w14:solidFill>
              <w14:schemeClr w14:val="tx1"/>
            </w14:solidFill>
          </w14:textFill>
        </w:rPr>
      </w:pPr>
    </w:p>
    <w:p w14:paraId="1CD00A9C">
      <w:pPr>
        <w:rPr>
          <w:rFonts w:hint="default" w:ascii="Times New Roman" w:hAnsi="Times New Roman" w:cs="Times New Roman"/>
          <w:b/>
          <w:bCs/>
          <w:color w:val="000000" w:themeColor="text1"/>
          <w:sz w:val="24"/>
          <w:szCs w:val="24"/>
          <w14:textFill>
            <w14:solidFill>
              <w14:schemeClr w14:val="tx1"/>
            </w14:solidFill>
          </w14:textFill>
        </w:rPr>
      </w:pPr>
    </w:p>
    <w:p w14:paraId="40FAEACB">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Draw.io or Graphviz</w:t>
      </w:r>
    </w:p>
    <w:p w14:paraId="642E9C2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6898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2689860"/>
                    </a:xfrm>
                    <a:prstGeom prst="rect">
                      <a:avLst/>
                    </a:prstGeom>
                  </pic:spPr>
                </pic:pic>
              </a:graphicData>
            </a:graphic>
          </wp:inline>
        </w:drawing>
      </w:r>
    </w:p>
    <w:p w14:paraId="75091C9F">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MySQL or PostgreSQL</w:t>
      </w:r>
    </w:p>
    <w:p w14:paraId="4B3F2CA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41060" cy="2762885"/>
            <wp:effectExtent l="0" t="0" r="2540" b="571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4"/>
                    <a:stretch>
                      <a:fillRect/>
                    </a:stretch>
                  </pic:blipFill>
                  <pic:spPr>
                    <a:xfrm>
                      <a:off x="0" y="0"/>
                      <a:ext cx="5941060" cy="2762885"/>
                    </a:xfrm>
                    <a:prstGeom prst="rect">
                      <a:avLst/>
                    </a:prstGeom>
                    <a:noFill/>
                    <a:ln>
                      <a:noFill/>
                    </a:ln>
                  </pic:spPr>
                </pic:pic>
              </a:graphicData>
            </a:graphic>
          </wp:inline>
        </w:drawing>
      </w:r>
    </w:p>
    <w:p w14:paraId="2EF6206C">
      <w:pPr>
        <w:rPr>
          <w:rFonts w:hint="default" w:ascii="Times New Roman" w:hAnsi="Times New Roman" w:cs="Times New Roman"/>
          <w:color w:val="000000" w:themeColor="text1"/>
          <w:sz w:val="24"/>
          <w:szCs w:val="24"/>
          <w14:textFill>
            <w14:solidFill>
              <w14:schemeClr w14:val="tx1"/>
            </w14:solidFill>
          </w14:textFill>
        </w:rPr>
      </w:pPr>
    </w:p>
    <w:p w14:paraId="3624EE5B">
      <w:pPr>
        <w:pStyle w:val="2"/>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Part B</w:t>
      </w:r>
    </w:p>
    <w:p w14:paraId="07E56297">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8"/>
          <w:szCs w:val="28"/>
          <w14:textFill>
            <w14:solidFill>
              <w14:schemeClr w14:val="tx1"/>
            </w14:solidFill>
          </w14:textFill>
        </w:rPr>
        <w:t>B1. SonarQube Analysis and Metrics Extraction</w:t>
      </w:r>
      <w:r>
        <w:rPr>
          <w:rFonts w:hint="default" w:ascii="Times New Roman" w:hAnsi="Times New Roman" w:cs="Times New Roman"/>
          <w:b/>
          <w:color w:val="000000" w:themeColor="text1"/>
          <w:sz w:val="28"/>
          <w:szCs w:val="28"/>
          <w14:textFill>
            <w14:solidFill>
              <w14:schemeClr w14:val="tx1"/>
            </w14:solidFill>
          </w14:textFill>
        </w:rPr>
        <w:t xml:space="preserve"> </w:t>
      </w:r>
    </w:p>
    <w:p w14:paraId="6A9F2EA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33064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43600" cy="3306445"/>
                    </a:xfrm>
                    <a:prstGeom prst="rect">
                      <a:avLst/>
                    </a:prstGeom>
                  </pic:spPr>
                </pic:pic>
              </a:graphicData>
            </a:graphic>
          </wp:inline>
        </w:drawing>
      </w:r>
    </w:p>
    <w:tbl>
      <w:tblPr>
        <w:tblStyle w:val="5"/>
        <w:tblW w:w="10389" w:type="dxa"/>
        <w:jc w:val="center"/>
        <w:shd w:val="clear" w:color="auto" w:fill="FFFFFF"/>
        <w:tblLayout w:type="autofit"/>
        <w:tblCellMar>
          <w:top w:w="15" w:type="dxa"/>
          <w:left w:w="15" w:type="dxa"/>
          <w:bottom w:w="15" w:type="dxa"/>
          <w:right w:w="15" w:type="dxa"/>
        </w:tblCellMar>
      </w:tblPr>
      <w:tblGrid>
        <w:gridCol w:w="2088"/>
        <w:gridCol w:w="1562"/>
        <w:gridCol w:w="6739"/>
      </w:tblGrid>
      <w:tr w14:paraId="32290C8F">
        <w:tblPrEx>
          <w:shd w:val="clear" w:color="auto" w:fill="FFFFFF"/>
          <w:tblCellMar>
            <w:top w:w="15" w:type="dxa"/>
            <w:left w:w="15" w:type="dxa"/>
            <w:bottom w:w="15" w:type="dxa"/>
            <w:right w:w="15" w:type="dxa"/>
          </w:tblCellMar>
        </w:tblPrEx>
        <w:trPr>
          <w:trHeight w:val="452"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2D3AE89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Metric</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47F9AC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Your Value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50679E1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Your Project</w:t>
            </w:r>
            <w:r>
              <w:rPr>
                <w:rFonts w:hint="default" w:ascii="Times New Roman" w:hAnsi="Times New Roman" w:cs="Times New Roman"/>
                <w:b/>
                <w:color w:val="000000" w:themeColor="text1"/>
                <w:sz w:val="24"/>
                <w:szCs w:val="24"/>
                <w14:textFill>
                  <w14:solidFill>
                    <w14:schemeClr w14:val="tx1"/>
                  </w14:solidFill>
                </w14:textFill>
              </w:rPr>
              <w:noBreakHyphen/>
            </w:r>
            <w:r>
              <w:rPr>
                <w:rFonts w:hint="default" w:ascii="Times New Roman" w:hAnsi="Times New Roman" w:cs="Times New Roman"/>
                <w:b/>
                <w:color w:val="000000" w:themeColor="text1"/>
                <w:sz w:val="24"/>
                <w:szCs w:val="24"/>
                <w14:textFill>
                  <w14:solidFill>
                    <w14:schemeClr w14:val="tx1"/>
                  </w14:solidFill>
                </w14:textFill>
              </w:rPr>
              <w:t>Specific Interpretation</w:t>
            </w:r>
          </w:p>
        </w:tc>
      </w:tr>
      <w:tr w14:paraId="3C395E66">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BD39D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Lines of Code (LOC)</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05C38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3,133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5CE79B3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Medium</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sized project. The code is spread across DAO, UI, and model layers. 53% is UI code, which often contains high complexity event handlers.</w:t>
            </w:r>
          </w:p>
        </w:tc>
      </w:tr>
      <w:tr w14:paraId="5F67D8F5">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7FE740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Code Smells</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59C999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120</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43BDB22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number, but expected given the size. Most smells are “Define a constant instead of duplicating literal” (critical severity), indicating poor DRY principle in SQL queries.</w:t>
            </w:r>
          </w:p>
        </w:tc>
      </w:tr>
      <w:tr w14:paraId="69ECD1F4">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DFB0C9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Cyclomatic Complexity (total)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31ED1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421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205EA50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total complexity relative to LOC. Each DAO method and UI event handler adds branches, making exhaustive testing difficult.</w:t>
            </w:r>
          </w:p>
        </w:tc>
      </w:tr>
      <w:tr w14:paraId="44525548">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3D3F7F7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Average CC per function</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80AD64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1.86</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62CBED0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good average – most methods are simple (getters/setters have CC=1). A few longer methods raise the average slightly.</w:t>
            </w:r>
          </w:p>
        </w:tc>
      </w:tr>
      <w:tr w14:paraId="6F54046E">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59E762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Cognitive Complexity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B27D5E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273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524655B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Deeply nested event handlers, duplicate error handling, and long methods make the code mentally difficult to follow. A future developer would struggle to modify safely.</w:t>
            </w:r>
          </w:p>
        </w:tc>
      </w:tr>
      <w:tr w14:paraId="11A27271">
        <w:tblPrEx>
          <w:shd w:val="clear" w:color="auto" w:fill="FFFFFF"/>
          <w:tblCellMar>
            <w:top w:w="15" w:type="dxa"/>
            <w:left w:w="15" w:type="dxa"/>
            <w:bottom w:w="15" w:type="dxa"/>
            <w:right w:w="15" w:type="dxa"/>
          </w:tblCellMar>
        </w:tblPrEx>
        <w:trPr>
          <w:trHeight w:val="74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053AE8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Code Duplication (%)</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00299A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18.4%</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3ECE76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18.4% duplication on 3,133 lines (50 duplicated blocks). Mainly duplicate SQL strings and similar UI component initialization. This is moderate but fixable.</w:t>
            </w:r>
          </w:p>
        </w:tc>
      </w:tr>
      <w:tr w14:paraId="05F7648C">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00D250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Maintainability Rating (A–E)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3525E6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79FD501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Rating A That means the code is maintainable despite many smells – because smells are easy to fix (duplicate strings, unclosed resources, etc.).</w:t>
            </w:r>
          </w:p>
        </w:tc>
      </w:tr>
      <w:tr w14:paraId="48B7CF47">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7ED8F3A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Technical Debt (hours)</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408084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days 4 hours = 52 hours</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2331CD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is the estimated time to fix all 120 code smells and 1 vulnerability. 52 hours is high for a 3k</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LOC project, indicating many low</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effort but numerous fixes (e.g., extracting constants).</w:t>
            </w:r>
          </w:p>
        </w:tc>
      </w:tr>
      <w:tr w14:paraId="43420958">
        <w:tblPrEx>
          <w:shd w:val="clear" w:color="auto" w:fill="FFFFFF"/>
          <w:tblCellMar>
            <w:top w:w="15" w:type="dxa"/>
            <w:left w:w="15" w:type="dxa"/>
            <w:bottom w:w="15" w:type="dxa"/>
            <w:right w:w="15" w:type="dxa"/>
          </w:tblCellMar>
        </w:tblPrEx>
        <w:trPr>
          <w:trHeight w:val="103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4E97C0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Security Hotspots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EBBAD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53 </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70F6B3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53 are “Make sure this debug feature is deactivated before delivering the code in production.” The code prints stack traces and shows raw database errors to users – a clear security risk in a real hospital system.</w:t>
            </w:r>
          </w:p>
        </w:tc>
      </w:tr>
    </w:tbl>
    <w:p w14:paraId="438DC1A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30772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943600" cy="3077210"/>
                    </a:xfrm>
                    <a:prstGeom prst="rect">
                      <a:avLst/>
                    </a:prstGeom>
                  </pic:spPr>
                </pic:pic>
              </a:graphicData>
            </a:graphic>
          </wp:inline>
        </w:drawing>
      </w:r>
    </w:p>
    <w:p w14:paraId="4C2257C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93497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943600" cy="2934970"/>
                    </a:xfrm>
                    <a:prstGeom prst="rect">
                      <a:avLst/>
                    </a:prstGeom>
                  </pic:spPr>
                </pic:pic>
              </a:graphicData>
            </a:graphic>
          </wp:inline>
        </w:drawing>
      </w:r>
    </w:p>
    <w:p w14:paraId="27AE8F15">
      <w:pPr>
        <w:rPr>
          <w:rFonts w:hint="default" w:ascii="Times New Roman" w:hAnsi="Times New Roman" w:cs="Times New Roman"/>
          <w:color w:val="000000" w:themeColor="text1"/>
          <w:sz w:val="24"/>
          <w:szCs w:val="24"/>
          <w14:textFill>
            <w14:solidFill>
              <w14:schemeClr w14:val="tx1"/>
            </w14:solidFill>
          </w14:textFill>
        </w:rPr>
      </w:pPr>
    </w:p>
    <w:p w14:paraId="625E98A8">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B2. The Five Code Smell Categories — Deep Identification</w:t>
      </w:r>
    </w:p>
    <w:p w14:paraId="3F5AB0DF">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Category 1: Bloaters </w:t>
      </w:r>
    </w:p>
    <w:tbl>
      <w:tblPr>
        <w:tblStyle w:val="5"/>
        <w:tblW w:w="0" w:type="auto"/>
        <w:jc w:val="center"/>
        <w:tblLayout w:type="autofit"/>
        <w:tblCellMar>
          <w:top w:w="15" w:type="dxa"/>
          <w:left w:w="15" w:type="dxa"/>
          <w:bottom w:w="15" w:type="dxa"/>
          <w:right w:w="15" w:type="dxa"/>
        </w:tblCellMar>
      </w:tblPr>
      <w:tblGrid>
        <w:gridCol w:w="797"/>
        <w:gridCol w:w="3252"/>
        <w:gridCol w:w="1806"/>
        <w:gridCol w:w="1094"/>
        <w:gridCol w:w="2656"/>
      </w:tblGrid>
      <w:tr w14:paraId="6888D8A5">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1540202C">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Smell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581F048F">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File and Line Number</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38FED437">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Evidence – what you see in the code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3201BE6">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Why It Is a Bloater</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1DAF8D5">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Recommended Treatment</w:t>
            </w:r>
          </w:p>
        </w:tc>
      </w:tr>
      <w:tr w14:paraId="4F1A191C">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4EC26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Long Parameter List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29D5A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src/main/java/com/hospital/model/Doctor.java line 35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9A6315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Constructor has </w:t>
            </w:r>
            <w:r>
              <w:rPr>
                <w:rFonts w:hint="default" w:ascii="Times New Roman" w:hAnsi="Times New Roman" w:cs="Times New Roman"/>
                <w:b/>
                <w:bCs/>
                <w:color w:val="000000" w:themeColor="text1"/>
                <w:sz w:val="24"/>
                <w:szCs w:val="24"/>
                <w14:textFill>
                  <w14:solidFill>
                    <w14:schemeClr w14:val="tx1"/>
                  </w14:solidFill>
                </w14:textFill>
              </w:rPr>
              <w:t>10 parameters</w:t>
            </w:r>
            <w:r>
              <w:rPr>
                <w:rFonts w:hint="default" w:ascii="Times New Roman" w:hAnsi="Times New Roman" w:cs="Times New Roman"/>
                <w:color w:val="000000" w:themeColor="text1"/>
                <w:sz w:val="24"/>
                <w:szCs w:val="24"/>
                <w14:textFill>
                  <w14:solidFill>
                    <w14:schemeClr w14:val="tx1"/>
                  </w14:solidFill>
                </w14:textFill>
              </w:rPr>
              <w:t> (doctor_id, name, specialization, phone, email, experience_years, qualification, consultation_fee, available_days, available_time).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7BF1F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constructor with many parameters is hard to call correctly and reveals that the class is trying to do too much.</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7A37F0B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Introduce Parameter Object: create a DoctorDetails class to group related fields.</w:t>
            </w:r>
          </w:p>
        </w:tc>
      </w:tr>
      <w:tr w14:paraId="53FC22E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37421A6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Long Parameter List</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DFC4D2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src/main/java/com/hospital/model/Patient.java line 37</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532848D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Constructor has </w:t>
            </w:r>
            <w:r>
              <w:rPr>
                <w:rFonts w:hint="default" w:ascii="Times New Roman" w:hAnsi="Times New Roman" w:cs="Times New Roman"/>
                <w:b/>
                <w:bCs/>
                <w:color w:val="000000" w:themeColor="text1"/>
                <w:sz w:val="24"/>
                <w:szCs w:val="24"/>
                <w14:textFill>
                  <w14:solidFill>
                    <w14:schemeClr w14:val="tx1"/>
                  </w14:solidFill>
                </w14:textFill>
              </w:rPr>
              <w:t>11 parameters</w:t>
            </w:r>
            <w:r>
              <w:rPr>
                <w:rFonts w:hint="default" w:ascii="Times New Roman" w:hAnsi="Times New Roman" w:cs="Times New Roman"/>
                <w:color w:val="000000" w:themeColor="text1"/>
                <w:sz w:val="24"/>
                <w:szCs w:val="24"/>
                <w14:textFill>
                  <w14:solidFill>
                    <w14:schemeClr w14:val="tx1"/>
                  </w14:solidFill>
                </w14:textFill>
              </w:rPr>
              <w:t> (patient_id, name, age, gender, phone, email, address, disease, blood_group, emergency_contact, admission_date).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B7FA6E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Same as above – the patient class is overloaded with data.</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7B324E8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Extract a PersonalInfo and MedicalInfo parameter objects.</w:t>
            </w:r>
          </w:p>
        </w:tc>
      </w:tr>
    </w:tbl>
    <w:p w14:paraId="3AF01812">
      <w:pPr>
        <w:rPr>
          <w:rFonts w:hint="default" w:ascii="Times New Roman" w:hAnsi="Times New Roman" w:cs="Times New Roman"/>
          <w:b/>
          <w:bCs/>
          <w:color w:val="000000" w:themeColor="text1"/>
          <w:sz w:val="24"/>
          <w:szCs w:val="24"/>
          <w14:textFill>
            <w14:solidFill>
              <w14:schemeClr w14:val="tx1"/>
            </w14:solidFill>
          </w14:textFill>
        </w:rPr>
      </w:pPr>
    </w:p>
    <w:p w14:paraId="0AD3F43A">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Category 2: Object-Orientation Abusers </w:t>
      </w:r>
    </w:p>
    <w:p w14:paraId="563F5F43">
      <w:pPr>
        <w:rPr>
          <w:rFonts w:hint="default" w:ascii="Times New Roman" w:hAnsi="Times New Roman" w:cs="Times New Roman"/>
          <w:b/>
          <w:bCs/>
          <w:color w:val="000000" w:themeColor="text1"/>
          <w:sz w:val="24"/>
          <w:szCs w:val="24"/>
          <w14:textFill>
            <w14:solidFill>
              <w14:schemeClr w14:val="tx1"/>
            </w14:solidFill>
          </w14:textFill>
        </w:rPr>
      </w:pPr>
    </w:p>
    <w:tbl>
      <w:tblPr>
        <w:tblStyle w:val="5"/>
        <w:tblW w:w="0" w:type="auto"/>
        <w:jc w:val="center"/>
        <w:tblLayout w:type="autofit"/>
        <w:tblCellMar>
          <w:top w:w="15" w:type="dxa"/>
          <w:left w:w="15" w:type="dxa"/>
          <w:bottom w:w="15" w:type="dxa"/>
          <w:right w:w="15" w:type="dxa"/>
        </w:tblCellMar>
      </w:tblPr>
      <w:tblGrid>
        <w:gridCol w:w="807"/>
        <w:gridCol w:w="3492"/>
        <w:gridCol w:w="2360"/>
        <w:gridCol w:w="1134"/>
        <w:gridCol w:w="1812"/>
      </w:tblGrid>
      <w:tr w14:paraId="44D5B61F">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004D15AA">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Smell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844BDE7">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File and Line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703601A9">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Evidence from Your Code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62EAA834">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OO Principle Violated</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5F43BDD0">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Treatment</w:t>
            </w:r>
          </w:p>
        </w:tc>
      </w:tr>
      <w:tr w14:paraId="37411037">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55B889C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Switch Statements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38A217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 prominent; but many if-else chains exist in DAO classes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533608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 AppointmentDAO.java has multiple if conditions for building SQL queries based on status.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F09C8C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Open/Closed Principle – adding a new status requires modifying all conditional chains.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5568F9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Replace with polymorphic query builder or use Map of status to query fragment.</w:t>
            </w:r>
          </w:p>
        </w:tc>
      </w:tr>
      <w:tr w14:paraId="7C0ECC2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5617D7E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Alternative Classes with Different Interfaces</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BC3D0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DoctorDAO.java, PatientDAO.java, AppointmentDAO.java</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521DE9E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DAO classes have similar methods (add, update, delete, getById, getAll) but with different parameter types and return types. No common interface.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0A467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Lack of abstraction – cannot write generic code that works with any DAO.</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1E2E94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Extract an interface BaseDAO&lt;T&gt; with common CRUD methods.</w:t>
            </w:r>
          </w:p>
        </w:tc>
      </w:tr>
    </w:tbl>
    <w:p w14:paraId="5AA82F04">
      <w:pPr>
        <w:rPr>
          <w:rFonts w:hint="default" w:ascii="Times New Roman" w:hAnsi="Times New Roman" w:cs="Times New Roman"/>
          <w:b/>
          <w:bCs/>
          <w:color w:val="000000" w:themeColor="text1"/>
          <w:sz w:val="24"/>
          <w:szCs w:val="24"/>
          <w:highlight w:val="lightGray"/>
          <w14:textFill>
            <w14:solidFill>
              <w14:schemeClr w14:val="tx1"/>
            </w14:solidFill>
          </w14:textFill>
        </w:rPr>
      </w:pPr>
    </w:p>
    <w:p w14:paraId="5EBA7B36">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Category 3: Change Preventors </w:t>
      </w:r>
    </w:p>
    <w:tbl>
      <w:tblPr>
        <w:tblStyle w:val="5"/>
        <w:tblW w:w="0" w:type="auto"/>
        <w:jc w:val="center"/>
        <w:tblLayout w:type="autofit"/>
        <w:tblCellMar>
          <w:top w:w="15" w:type="dxa"/>
          <w:left w:w="15" w:type="dxa"/>
          <w:bottom w:w="15" w:type="dxa"/>
          <w:right w:w="15" w:type="dxa"/>
        </w:tblCellMar>
      </w:tblPr>
      <w:tblGrid>
        <w:gridCol w:w="865"/>
        <w:gridCol w:w="2272"/>
        <w:gridCol w:w="3623"/>
        <w:gridCol w:w="2845"/>
      </w:tblGrid>
      <w:tr w14:paraId="52CD07FA">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3315A37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Smell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602C750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File(s) and Lines</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49175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How Many Places Must Change?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7B504DF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Treatment Strategy</w:t>
            </w:r>
          </w:p>
        </w:tc>
      </w:tr>
      <w:tr w14:paraId="61B2F03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EB7E1A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Divergent Change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F58A9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AppointmentDAO.java lines 48-69 (duplicate SQL fragments)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773E0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same SQL column names (e.g., "appointment_id", "patient_id", "doctor_id") appear in </w:t>
            </w:r>
            <w:r>
              <w:rPr>
                <w:rFonts w:hint="default" w:ascii="Times New Roman" w:hAnsi="Times New Roman" w:cs="Times New Roman"/>
                <w:b/>
                <w:bCs/>
                <w:color w:val="000000" w:themeColor="text1"/>
                <w:sz w:val="24"/>
                <w:szCs w:val="24"/>
                <w14:textFill>
                  <w14:solidFill>
                    <w14:schemeClr w14:val="tx1"/>
                  </w14:solidFill>
                </w14:textFill>
              </w:rPr>
              <w:t>5 different methods</w:t>
            </w:r>
            <w:r>
              <w:rPr>
                <w:rFonts w:hint="default" w:ascii="Times New Roman" w:hAnsi="Times New Roman" w:cs="Times New Roman"/>
                <w:color w:val="000000" w:themeColor="text1"/>
                <w:sz w:val="24"/>
                <w:szCs w:val="24"/>
                <w14:textFill>
                  <w14:solidFill>
                    <w14:schemeClr w14:val="tx1"/>
                  </w14:solidFill>
                </w14:textFill>
              </w:rPr>
              <w:t> (select, insert, update, etc.). Changing a column name requires editing all 5 places.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13849E2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Extract Class: define a constants class AppointmentQueries with static final strings for each column name.</w:t>
            </w:r>
          </w:p>
        </w:tc>
      </w:tr>
      <w:tr w14:paraId="5D03D44D">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28B554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Shotgun Surgery</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F89D8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DAO files – error handling with e.printStackTrace()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634631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line e.printStackTrace() appears in </w:t>
            </w:r>
            <w:r>
              <w:rPr>
                <w:rFonts w:hint="default" w:ascii="Times New Roman" w:hAnsi="Times New Roman" w:cs="Times New Roman"/>
                <w:b/>
                <w:bCs/>
                <w:color w:val="000000" w:themeColor="text1"/>
                <w:sz w:val="24"/>
                <w:szCs w:val="24"/>
                <w14:textFill>
                  <w14:solidFill>
                    <w14:schemeClr w14:val="tx1"/>
                  </w14:solidFill>
                </w14:textFill>
              </w:rPr>
              <w:t>53 places</w:t>
            </w:r>
            <w:r>
              <w:rPr>
                <w:rFonts w:hint="default" w:ascii="Times New Roman" w:hAnsi="Times New Roman" w:cs="Times New Roman"/>
                <w:color w:val="000000" w:themeColor="text1"/>
                <w:sz w:val="24"/>
                <w:szCs w:val="24"/>
                <w14:textFill>
                  <w14:solidFill>
                    <w14:schemeClr w14:val="tx1"/>
                  </w14:solidFill>
                </w14:textFill>
              </w:rPr>
              <w:t> (every catch block). If the hospital wants to replace this with logging (e.g., Log4j), every file must be edited.</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52CB518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Define a logger constant and replace all printStackTrace() with logger.error().</w:t>
            </w:r>
          </w:p>
        </w:tc>
      </w:tr>
    </w:tbl>
    <w:p w14:paraId="4672B634">
      <w:pPr>
        <w:rPr>
          <w:rFonts w:hint="default" w:ascii="Times New Roman" w:hAnsi="Times New Roman" w:cs="Times New Roman"/>
          <w:b/>
          <w:bCs/>
          <w:color w:val="000000" w:themeColor="text1"/>
          <w:sz w:val="24"/>
          <w:szCs w:val="24"/>
          <w:highlight w:val="lightGray"/>
          <w14:textFill>
            <w14:solidFill>
              <w14:schemeClr w14:val="tx1"/>
            </w14:solidFill>
          </w14:textFill>
        </w:rPr>
      </w:pPr>
    </w:p>
    <w:p w14:paraId="76F47E83">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Category 4: Dispensables </w:t>
      </w:r>
    </w:p>
    <w:tbl>
      <w:tblPr>
        <w:tblStyle w:val="5"/>
        <w:tblW w:w="0" w:type="auto"/>
        <w:jc w:val="center"/>
        <w:tblLayout w:type="autofit"/>
        <w:tblCellMar>
          <w:top w:w="15" w:type="dxa"/>
          <w:left w:w="15" w:type="dxa"/>
          <w:bottom w:w="15" w:type="dxa"/>
          <w:right w:w="15" w:type="dxa"/>
        </w:tblCellMar>
      </w:tblPr>
      <w:tblGrid>
        <w:gridCol w:w="932"/>
        <w:gridCol w:w="2513"/>
        <w:gridCol w:w="4257"/>
        <w:gridCol w:w="1903"/>
      </w:tblGrid>
      <w:tr w14:paraId="0D92516D">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1CA661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Smell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35E5F4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File and Line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51D38F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What Makes It Dispensable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3C47123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Treatment</w:t>
            </w:r>
          </w:p>
        </w:tc>
      </w:tr>
      <w:tr w14:paraId="770F8DCE">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414A71B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Duplicate Code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FF9D01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AppointmentDAO.java lines 48-69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DB04B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same SQL fragment "SELECT a.*, p.name as patient_name, d.name as doctor_name, d.specialization " is repeated </w:t>
            </w:r>
            <w:r>
              <w:rPr>
                <w:rFonts w:hint="default" w:ascii="Times New Roman" w:hAnsi="Times New Roman" w:cs="Times New Roman"/>
                <w:b/>
                <w:bCs/>
                <w:color w:val="000000" w:themeColor="text1"/>
                <w:sz w:val="24"/>
                <w:szCs w:val="24"/>
                <w14:textFill>
                  <w14:solidFill>
                    <w14:schemeClr w14:val="tx1"/>
                  </w14:solidFill>
                </w14:textFill>
              </w:rPr>
              <w:t>5 times</w:t>
            </w:r>
            <w:r>
              <w:rPr>
                <w:rFonts w:hint="default" w:ascii="Times New Roman" w:hAnsi="Times New Roman" w:cs="Times New Roman"/>
                <w:color w:val="000000" w:themeColor="text1"/>
                <w:sz w:val="24"/>
                <w:szCs w:val="24"/>
                <w14:textFill>
                  <w14:solidFill>
                    <w14:schemeClr w14:val="tx1"/>
                  </w14:solidFill>
                </w14:textFill>
              </w:rPr>
              <w: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3F3F36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Extract constant: private static final String SELECT_BASE = "..."; and reuse.</w:t>
            </w:r>
          </w:p>
        </w:tc>
      </w:tr>
      <w:tr w14:paraId="01D9F062">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2AC0100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Duplicate Code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253377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DoctorDAO.java lines 58-67</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26E8C6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Column names like "doctor_id", "specialization", "phone" repeated </w:t>
            </w:r>
            <w:r>
              <w:rPr>
                <w:rFonts w:hint="default" w:ascii="Times New Roman" w:hAnsi="Times New Roman" w:cs="Times New Roman"/>
                <w:b/>
                <w:bCs/>
                <w:color w:val="000000" w:themeColor="text1"/>
                <w:sz w:val="24"/>
                <w:szCs w:val="24"/>
                <w14:textFill>
                  <w14:solidFill>
                    <w14:schemeClr w14:val="tx1"/>
                  </w14:solidFill>
                </w14:textFill>
              </w:rPr>
              <w:t>4 times</w:t>
            </w:r>
            <w:r>
              <w:rPr>
                <w:rFonts w:hint="default" w:ascii="Times New Roman" w:hAnsi="Times New Roman" w:cs="Times New Roman"/>
                <w:color w:val="000000" w:themeColor="text1"/>
                <w:sz w:val="24"/>
                <w:szCs w:val="24"/>
                <w14:textFill>
                  <w14:solidFill>
                    <w14:schemeClr w14:val="tx1"/>
                  </w14:solidFill>
                </w14:textFill>
              </w:rPr>
              <w:t> across different methods.</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260DFE1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Extract constants in a DoctorQueries class.</w:t>
            </w:r>
          </w:p>
        </w:tc>
      </w:tr>
      <w:tr w14:paraId="27B0872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0E7974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Lazy Class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6FA330B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Any class that is never used (check your project) – e.g., perhaps some utility class with only one method that could be inlined.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62900C7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(You need to inspect manually)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4B3ABEA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Inline Class or Collapse Hierarchy.</w:t>
            </w:r>
          </w:p>
        </w:tc>
      </w:tr>
    </w:tbl>
    <w:p w14:paraId="06FF01AE">
      <w:pPr>
        <w:rPr>
          <w:rFonts w:hint="default" w:ascii="Times New Roman" w:hAnsi="Times New Roman" w:cs="Times New Roman"/>
          <w:b/>
          <w:bCs/>
          <w:color w:val="000000" w:themeColor="text1"/>
          <w:sz w:val="24"/>
          <w:szCs w:val="24"/>
          <w14:textFill>
            <w14:solidFill>
              <w14:schemeClr w14:val="tx1"/>
            </w14:solidFill>
          </w14:textFill>
        </w:rPr>
      </w:pPr>
    </w:p>
    <w:p w14:paraId="3A3C9F88">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 xml:space="preserve">Category 5: Couplers </w:t>
      </w:r>
    </w:p>
    <w:tbl>
      <w:tblPr>
        <w:tblStyle w:val="5"/>
        <w:tblW w:w="0" w:type="auto"/>
        <w:jc w:val="center"/>
        <w:tblLayout w:type="autofit"/>
        <w:tblCellMar>
          <w:top w:w="15" w:type="dxa"/>
          <w:left w:w="15" w:type="dxa"/>
          <w:bottom w:w="15" w:type="dxa"/>
          <w:right w:w="15" w:type="dxa"/>
        </w:tblCellMar>
      </w:tblPr>
      <w:tblGrid>
        <w:gridCol w:w="1096"/>
        <w:gridCol w:w="2787"/>
        <w:gridCol w:w="3295"/>
        <w:gridCol w:w="2427"/>
      </w:tblGrid>
      <w:tr w14:paraId="16C36623">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42C0F421">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Smell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7F627A04">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File and Line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7FEFD818">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Description of the Coupling Problem</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F421F9C">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Treatment</w:t>
            </w:r>
          </w:p>
        </w:tc>
      </w:tr>
      <w:tr w14:paraId="55EBD079">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132049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Feature Envy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6E7C1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AppointmentDAO.java – method getAppointmentById()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40447E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method spends most of its time accessing ResultSet columns from patients and doctors tables, not its own Appointment data. The intelligence is in the wrong place.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034700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the mapping logic into the Appointment model class, or create a AppointmentMapper class.</w:t>
            </w:r>
          </w:p>
        </w:tc>
      </w:tr>
      <w:tr w14:paraId="1BACD2E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52A989D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Middleman</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D1A3D2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Any UI frame that simply calls a DAO method without adding value – e.g., PatientManagementFrame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02A8A33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frame calls patientDAO.getAllPatients() and displays the result – it adds no business logic, just forwards. If many such methods exist, it's a Middleman.</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1A892DC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Remove Middleman: call the DAO directly from th</w:t>
            </w:r>
          </w:p>
        </w:tc>
      </w:tr>
    </w:tbl>
    <w:p w14:paraId="2236BE40">
      <w:pPr>
        <w:rPr>
          <w:rFonts w:hint="default" w:ascii="Times New Roman" w:hAnsi="Times New Roman" w:cs="Times New Roman"/>
          <w:color w:val="000000" w:themeColor="text1"/>
          <w:sz w:val="24"/>
          <w:szCs w:val="24"/>
          <w14:textFill>
            <w14:solidFill>
              <w14:schemeClr w14:val="tx1"/>
            </w14:solidFill>
          </w14:textFill>
        </w:rPr>
      </w:pPr>
    </w:p>
    <w:p w14:paraId="036D1EBE">
      <w:pPr>
        <w:rPr>
          <w:rFonts w:hint="default" w:ascii="Times New Roman" w:hAnsi="Times New Roman" w:cs="Times New Roman"/>
          <w:color w:val="000000" w:themeColor="text1"/>
          <w:sz w:val="24"/>
          <w:szCs w:val="24"/>
          <w14:textFill>
            <w14:solidFill>
              <w14:schemeClr w14:val="tx1"/>
            </w14:solidFill>
          </w14:textFill>
        </w:rPr>
      </w:pPr>
    </w:p>
    <w:p w14:paraId="631AB1C6">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Part B3 – Smell Interaction and Prioritisation</w:t>
      </w:r>
    </w:p>
    <w:p w14:paraId="35284ED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5. Smell Interaction:</w:t>
      </w:r>
      <w:r>
        <w:rPr>
          <w:rFonts w:hint="default" w:ascii="Times New Roman" w:hAnsi="Times New Roman" w:cs="Times New Roman"/>
          <w:color w:val="000000" w:themeColor="text1"/>
          <w:sz w:val="24"/>
          <w:szCs w:val="24"/>
          <w14:textFill>
            <w14:solidFill>
              <w14:schemeClr w14:val="tx1"/>
            </w14:solidFill>
          </w14:textFill>
        </w:rPr>
        <w:t> In AppointmentDAO.java, the </w:t>
      </w:r>
      <w:r>
        <w:rPr>
          <w:rFonts w:hint="default" w:ascii="Times New Roman" w:hAnsi="Times New Roman" w:cs="Times New Roman"/>
          <w:b/>
          <w:bCs/>
          <w:color w:val="000000" w:themeColor="text1"/>
          <w:sz w:val="24"/>
          <w:szCs w:val="24"/>
          <w14:textFill>
            <w14:solidFill>
              <w14:schemeClr w14:val="tx1"/>
            </w14:solidFill>
          </w14:textFill>
        </w:rPr>
        <w:t>Duplicate Code</w:t>
      </w:r>
      <w:r>
        <w:rPr>
          <w:rFonts w:hint="default" w:ascii="Times New Roman" w:hAnsi="Times New Roman" w:cs="Times New Roman"/>
          <w:color w:val="000000" w:themeColor="text1"/>
          <w:sz w:val="24"/>
          <w:szCs w:val="24"/>
          <w14:textFill>
            <w14:solidFill>
              <w14:schemeClr w14:val="tx1"/>
            </w14:solidFill>
          </w14:textFill>
        </w:rPr>
        <w:t> smell (repeating the same SQL literal 5 times) directly arises from the </w:t>
      </w:r>
      <w:r>
        <w:rPr>
          <w:rFonts w:hint="default" w:ascii="Times New Roman" w:hAnsi="Times New Roman" w:cs="Times New Roman"/>
          <w:b/>
          <w:bCs/>
          <w:color w:val="000000" w:themeColor="text1"/>
          <w:sz w:val="24"/>
          <w:szCs w:val="24"/>
          <w14:textFill>
            <w14:solidFill>
              <w14:schemeClr w14:val="tx1"/>
            </w14:solidFill>
          </w14:textFill>
        </w:rPr>
        <w:t>Divergent Change</w:t>
      </w:r>
      <w:r>
        <w:rPr>
          <w:rFonts w:hint="default" w:ascii="Times New Roman" w:hAnsi="Times New Roman" w:cs="Times New Roman"/>
          <w:color w:val="000000" w:themeColor="text1"/>
          <w:sz w:val="24"/>
          <w:szCs w:val="24"/>
          <w14:textFill>
            <w14:solidFill>
              <w14:schemeClr w14:val="tx1"/>
            </w14:solidFill>
          </w14:textFill>
        </w:rPr>
        <w:t> smell. Because the class is responsible for multiple query methods (select, insert, update, delete), the same column names are repeated. A change to the database schema (e.g., renaming appointment_id to appt_id) would force edits in 5 different places – that’s Divergent Change. The duplicated strings are the visible manifestation. This creates a vicious cycle: developers copy/paste to avoid breaking existing queries, making the class larger and harder to maintain.</w:t>
      </w:r>
    </w:p>
    <w:p w14:paraId="6664F3A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6. Greatest Risk Smell:</w:t>
      </w:r>
      <w:r>
        <w:rPr>
          <w:rFonts w:hint="default" w:ascii="Times New Roman" w:hAnsi="Times New Roman" w:cs="Times New Roman"/>
          <w:color w:val="000000" w:themeColor="text1"/>
          <w:sz w:val="24"/>
          <w:szCs w:val="24"/>
          <w:highlight w:val="lightGray"/>
          <w14:textFill>
            <w14:solidFill>
              <w14:schemeClr w14:val="tx1"/>
            </w14:solidFill>
          </w14:textFill>
        </w:rPr>
        <w:t> </w:t>
      </w:r>
      <w:r>
        <w:rPr>
          <w:rFonts w:hint="default" w:ascii="Times New Roman" w:hAnsi="Times New Roman" w:cs="Times New Roman"/>
          <w:color w:val="000000" w:themeColor="text1"/>
          <w:sz w:val="24"/>
          <w:szCs w:val="24"/>
          <w14:textFill>
            <w14:solidFill>
              <w14:schemeClr w14:val="tx1"/>
            </w14:solidFill>
          </w14:textFill>
        </w:rPr>
        <w:t>The </w:t>
      </w:r>
      <w:r>
        <w:rPr>
          <w:rFonts w:hint="default" w:ascii="Times New Roman" w:hAnsi="Times New Roman" w:cs="Times New Roman"/>
          <w:b/>
          <w:bCs/>
          <w:color w:val="000000" w:themeColor="text1"/>
          <w:sz w:val="24"/>
          <w:szCs w:val="24"/>
          <w14:textFill>
            <w14:solidFill>
              <w14:schemeClr w14:val="tx1"/>
            </w14:solidFill>
          </w14:textFill>
        </w:rPr>
        <w:t>53 security hotspots</w:t>
      </w:r>
      <w:r>
        <w:rPr>
          <w:rFonts w:hint="default" w:ascii="Times New Roman" w:hAnsi="Times New Roman" w:cs="Times New Roman"/>
          <w:color w:val="000000" w:themeColor="text1"/>
          <w:sz w:val="24"/>
          <w:szCs w:val="24"/>
          <w14:textFill>
            <w14:solidFill>
              <w14:schemeClr w14:val="tx1"/>
            </w14:solidFill>
          </w14:textFill>
        </w:rPr>
        <w:t> (e.printStackTrace() in every catch block) pose the greatest risk to a real hospital system. Printing raw stack traces to users exposes internal paths, database structure, and library versions – information that attackers can use to craft exploits. Moreover, debug output in production fills logs with noise and violates healthcare data protection regulations (e.g., HIPAA). A malicious user could trigger errors intentionally to gain system knowledge. Therefore, these hotspots are not just code smells – they are active security vulnerabilities.</w:t>
      </w:r>
    </w:p>
    <w:p w14:paraId="49E4494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7. First Refactoring:</w:t>
      </w:r>
      <w:r>
        <w:rPr>
          <w:rFonts w:hint="default" w:ascii="Times New Roman" w:hAnsi="Times New Roman" w:cs="Times New Roman"/>
          <w:color w:val="000000" w:themeColor="text1"/>
          <w:sz w:val="24"/>
          <w:szCs w:val="24"/>
          <w:highlight w:val="lightGray"/>
          <w14:textFill>
            <w14:solidFill>
              <w14:schemeClr w14:val="tx1"/>
            </w14:solidFill>
          </w14:textFill>
        </w:rPr>
        <w:t> </w:t>
      </w:r>
      <w:r>
        <w:rPr>
          <w:rFonts w:hint="default" w:ascii="Times New Roman" w:hAnsi="Times New Roman" w:cs="Times New Roman"/>
          <w:color w:val="000000" w:themeColor="text1"/>
          <w:sz w:val="24"/>
          <w:szCs w:val="24"/>
          <w14:textFill>
            <w14:solidFill>
              <w14:schemeClr w14:val="tx1"/>
            </w14:solidFill>
          </w14:textFill>
        </w:rPr>
        <w:t>I would apply </w:t>
      </w:r>
      <w:r>
        <w:rPr>
          <w:rFonts w:hint="default" w:ascii="Times New Roman" w:hAnsi="Times New Roman" w:cs="Times New Roman"/>
          <w:b/>
          <w:bCs/>
          <w:color w:val="000000" w:themeColor="text1"/>
          <w:sz w:val="24"/>
          <w:szCs w:val="24"/>
          <w14:textFill>
            <w14:solidFill>
              <w14:schemeClr w14:val="tx1"/>
            </w14:solidFill>
          </w14:textFill>
        </w:rPr>
        <w:t>Replace </w:t>
      </w:r>
      <w:r>
        <w:rPr>
          <w:rFonts w:hint="default" w:ascii="Times New Roman" w:hAnsi="Times New Roman" w:cs="Times New Roman"/>
          <w:color w:val="000000" w:themeColor="text1"/>
          <w:sz w:val="24"/>
          <w:szCs w:val="24"/>
          <w14:textFill>
            <w14:solidFill>
              <w14:schemeClr w14:val="tx1"/>
            </w14:solidFill>
          </w14:textFill>
        </w:rPr>
        <w:t>printStackTrace()</w:t>
      </w:r>
      <w:r>
        <w:rPr>
          <w:rFonts w:hint="default" w:ascii="Times New Roman" w:hAnsi="Times New Roman" w:cs="Times New Roman"/>
          <w:b/>
          <w:bCs/>
          <w:color w:val="000000" w:themeColor="text1"/>
          <w:sz w:val="24"/>
          <w:szCs w:val="24"/>
          <w14:textFill>
            <w14:solidFill>
              <w14:schemeClr w14:val="tx1"/>
            </w14:solidFill>
          </w14:textFill>
        </w:rPr>
        <w:t> with a logger</w:t>
      </w:r>
      <w:r>
        <w:rPr>
          <w:rFonts w:hint="default" w:ascii="Times New Roman" w:hAnsi="Times New Roman" w:cs="Times New Roman"/>
          <w:color w:val="000000" w:themeColor="text1"/>
          <w:sz w:val="24"/>
          <w:szCs w:val="24"/>
          <w14:textFill>
            <w14:solidFill>
              <w14:schemeClr w14:val="tx1"/>
            </w14:solidFill>
          </w14:textFill>
        </w:rPr>
        <w:t> first. The effort is low: define a private static final Logger in each class and replace 53 lines. The benefit is high: stack traces go to a secure log file, not to the user. This also reduces coupling because the logging mechanism can be changed centrally. After that, extracting duplicate SQL constants (second priority) would improve maintainability with moderate effort. Prioritising security-related smells first is critical for a hospital system.</w:t>
      </w:r>
    </w:p>
    <w:p w14:paraId="62FAB2B9">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B4. Refactoring Demonstration </w:t>
      </w:r>
    </w:p>
    <w:p w14:paraId="762B2D2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Choose the </w:t>
      </w:r>
      <w:r>
        <w:rPr>
          <w:rFonts w:hint="default" w:ascii="Times New Roman" w:hAnsi="Times New Roman" w:cs="Times New Roman"/>
          <w:b/>
          <w:bCs/>
          <w:color w:val="000000" w:themeColor="text1"/>
          <w:sz w:val="24"/>
          <w:szCs w:val="24"/>
          <w14:textFill>
            <w14:solidFill>
              <w14:schemeClr w14:val="tx1"/>
            </w14:solidFill>
          </w14:textFill>
        </w:rPr>
        <w:t>Duplicate SQL literal</w:t>
      </w:r>
      <w:r>
        <w:rPr>
          <w:rFonts w:hint="default" w:ascii="Times New Roman" w:hAnsi="Times New Roman" w:cs="Times New Roman"/>
          <w:color w:val="000000" w:themeColor="text1"/>
          <w:sz w:val="24"/>
          <w:szCs w:val="24"/>
          <w14:textFill>
            <w14:solidFill>
              <w14:schemeClr w14:val="tx1"/>
            </w14:solidFill>
          </w14:textFill>
        </w:rPr>
        <w:t> smell from AppointmentDAO.java.</w:t>
      </w:r>
    </w:p>
    <w:p w14:paraId="717137C4">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Original smelly code snippet (based on SonarQube issues):</w:t>
      </w:r>
    </w:p>
    <w:p w14:paraId="1F75565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java</w:t>
      </w:r>
    </w:p>
    <w:p w14:paraId="737EE08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Inside AppointmentDAO.java – repeated 5 times</w:t>
      </w:r>
    </w:p>
    <w:p w14:paraId="6577DA4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public List&lt;Appointment&gt; getAllAppointments() {</w:t>
      </w:r>
    </w:p>
    <w:p w14:paraId="41FEBE9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String query = "SELECT a.*, p.name as patient_name, d.name as doctor_name, d.specialization "</w:t>
      </w:r>
    </w:p>
    <w:p w14:paraId="64E1D7E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"FROM appointments a "</w:t>
      </w:r>
    </w:p>
    <w:p w14:paraId="4723C1B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"JOIN patients p ON a.patient_id = p.patient_id "</w:t>
      </w:r>
    </w:p>
    <w:p w14:paraId="41CB16F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"JOIN doctors d ON a.doctor_id = d.doctor_id";</w:t>
      </w:r>
    </w:p>
    <w:p w14:paraId="273CF63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execute query...</w:t>
      </w:r>
    </w:p>
    <w:p w14:paraId="68BF93A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p w14:paraId="1890FD96">
      <w:pPr>
        <w:rPr>
          <w:rFonts w:hint="default" w:ascii="Times New Roman" w:hAnsi="Times New Roman" w:cs="Times New Roman"/>
          <w:color w:val="000000" w:themeColor="text1"/>
          <w:sz w:val="24"/>
          <w:szCs w:val="24"/>
          <w14:textFill>
            <w14:solidFill>
              <w14:schemeClr w14:val="tx1"/>
            </w14:solidFill>
          </w14:textFill>
        </w:rPr>
      </w:pPr>
    </w:p>
    <w:p w14:paraId="0D5D1DA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public Appointment getAppointmentById(int id) {</w:t>
      </w:r>
    </w:p>
    <w:p w14:paraId="4846CE4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String query = "SELECT a.*, p.name as patient_name, d.name as doctor_name, d.specialization "</w:t>
      </w:r>
    </w:p>
    <w:p w14:paraId="5F637DD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"FROM appointments a "</w:t>
      </w:r>
    </w:p>
    <w:p w14:paraId="06E0507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"JOIN patients p ON a.patient_id = p.patient_id "</w:t>
      </w:r>
    </w:p>
    <w:p w14:paraId="667CB70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"JOIN doctors d ON a.doctor_id = d.doctor_id "</w:t>
      </w:r>
    </w:p>
    <w:p w14:paraId="59859B4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"WHERE a.appointment_id = ?";</w:t>
      </w:r>
    </w:p>
    <w:p w14:paraId="75A2943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execute...</w:t>
      </w:r>
    </w:p>
    <w:p w14:paraId="791CB5E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p w14:paraId="5D7B5A7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 3 more methods with the exact same base SELECT</w:t>
      </w:r>
    </w:p>
    <w:p w14:paraId="604AC206">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Refactored version (improved):</w:t>
      </w:r>
    </w:p>
    <w:p w14:paraId="2F0259D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java</w:t>
      </w:r>
    </w:p>
    <w:p w14:paraId="083E4C8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Add constants at class level</w:t>
      </w:r>
    </w:p>
    <w:p w14:paraId="590A975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public class AppointmentDAO {</w:t>
      </w:r>
    </w:p>
    <w:p w14:paraId="065C6BE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private static final String BASE_SELECT =</w:t>
      </w:r>
    </w:p>
    <w:p w14:paraId="22A33B9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"SELECT a.*, p.name as patient_name, d.name as doctor_name, d.specialization " +</w:t>
      </w:r>
    </w:p>
    <w:p w14:paraId="6B326AD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"FROM appointments a " +</w:t>
      </w:r>
    </w:p>
    <w:p w14:paraId="083AC46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"JOIN patients p ON a.patient_id = p.patient_id " +</w:t>
      </w:r>
    </w:p>
    <w:p w14:paraId="518C8F4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"JOIN doctors d ON a.doctor_id = d.doctor_id";</w:t>
      </w:r>
    </w:p>
    <w:p w14:paraId="1861B964">
      <w:pPr>
        <w:rPr>
          <w:rFonts w:hint="default" w:ascii="Times New Roman" w:hAnsi="Times New Roman" w:cs="Times New Roman"/>
          <w:color w:val="000000" w:themeColor="text1"/>
          <w:sz w:val="24"/>
          <w:szCs w:val="24"/>
          <w14:textFill>
            <w14:solidFill>
              <w14:schemeClr w14:val="tx1"/>
            </w14:solidFill>
          </w14:textFill>
        </w:rPr>
      </w:pPr>
    </w:p>
    <w:p w14:paraId="7811EAF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public List&lt;Appointment&gt; getAllAppointments() {</w:t>
      </w:r>
    </w:p>
    <w:p w14:paraId="626F39E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String query = BASE_SELECT;</w:t>
      </w:r>
    </w:p>
    <w:p w14:paraId="600D33A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execute...</w:t>
      </w:r>
    </w:p>
    <w:p w14:paraId="7583543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4A43F923">
      <w:pPr>
        <w:rPr>
          <w:rFonts w:hint="default" w:ascii="Times New Roman" w:hAnsi="Times New Roman" w:cs="Times New Roman"/>
          <w:color w:val="000000" w:themeColor="text1"/>
          <w:sz w:val="24"/>
          <w:szCs w:val="24"/>
          <w14:textFill>
            <w14:solidFill>
              <w14:schemeClr w14:val="tx1"/>
            </w14:solidFill>
          </w14:textFill>
        </w:rPr>
      </w:pPr>
    </w:p>
    <w:p w14:paraId="2CB97E1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public Appointment getAppointmentById(int id) {</w:t>
      </w:r>
    </w:p>
    <w:p w14:paraId="63282CE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String query = BASE_SELECT + " WHERE a.appointment_id = ?";</w:t>
      </w:r>
    </w:p>
    <w:p w14:paraId="174F51E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execute...</w:t>
      </w:r>
    </w:p>
    <w:p w14:paraId="5905659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3F17B39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Other methods reuse BASE_SELECT</w:t>
      </w:r>
    </w:p>
    <w:p w14:paraId="0B5272B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p w14:paraId="36109670">
      <w:pPr>
        <w:rPr>
          <w:rFonts w:hint="default" w:ascii="Times New Roman" w:hAnsi="Times New Roman" w:cs="Times New Roman"/>
          <w:color w:val="000000" w:themeColor="text1"/>
          <w:sz w:val="24"/>
          <w:szCs w:val="24"/>
          <w14:textFill>
            <w14:solidFill>
              <w14:schemeClr w14:val="tx1"/>
            </w14:solidFill>
          </w14:textFill>
        </w:rPr>
      </w:pPr>
    </w:p>
    <w:p w14:paraId="58A6D9C8">
      <w:pPr>
        <w:rPr>
          <w:rFonts w:hint="default" w:ascii="Times New Roman" w:hAnsi="Times New Roman" w:cs="Times New Roman"/>
          <w:color w:val="000000" w:themeColor="text1"/>
          <w:sz w:val="24"/>
          <w:szCs w:val="24"/>
          <w14:textFill>
            <w14:solidFill>
              <w14:schemeClr w14:val="tx1"/>
            </w14:solidFill>
          </w14:textFill>
        </w:rPr>
      </w:pPr>
    </w:p>
    <w:p w14:paraId="2F5E715A">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Explanation of unchanged behaviour and structural improvement:</w:t>
      </w:r>
    </w:p>
    <w:p w14:paraId="552F508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external behaviour remains identical: each method returns the same join results as before. The structural improvement eliminates the duplication: the base SQL fragment is defined once in a constant. If the database schema changes (e.g., a new join table), only one line needs to be edited instead of five. This refactoring follows the DRY (Don’t Repeat Yourself) principle and reduces the risk of inconsistency – a critical property for database code in a hospital system.</w:t>
      </w:r>
    </w:p>
    <w:p w14:paraId="4E204429">
      <w:pPr>
        <w:pStyle w:val="2"/>
        <w:jc w:val="center"/>
        <w:rPr>
          <w:rFonts w:hint="default" w:ascii="Times New Roman" w:hAnsi="Times New Roman" w:cs="Times New Roman"/>
          <w:b/>
          <w:bCs w:val="0"/>
          <w:color w:val="000000" w:themeColor="text1"/>
          <w:sz w:val="32"/>
          <w:szCs w:val="32"/>
          <w14:textFill>
            <w14:solidFill>
              <w14:schemeClr w14:val="tx1"/>
            </w14:solidFill>
          </w14:textFill>
        </w:rPr>
      </w:pPr>
      <w:r>
        <w:rPr>
          <w:rFonts w:hint="default" w:ascii="Times New Roman" w:hAnsi="Times New Roman" w:cs="Times New Roman"/>
          <w:b/>
          <w:bCs w:val="0"/>
          <w:color w:val="000000" w:themeColor="text1"/>
          <w:sz w:val="32"/>
          <w:szCs w:val="32"/>
          <w14:textFill>
            <w14:solidFill>
              <w14:schemeClr w14:val="tx1"/>
            </w14:solidFill>
          </w14:textFill>
        </w:rPr>
        <w:t>Part C</w:t>
      </w:r>
    </w:p>
    <w:p w14:paraId="25D7EC21">
      <w:pPr>
        <w:pStyle w:val="3"/>
        <w:rPr>
          <w:rFonts w:hint="default" w:ascii="Times New Roman" w:hAnsi="Times New Roman" w:cs="Times New Roman"/>
          <w:b/>
          <w:bCs w:val="0"/>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C1. Dependency Mapping</w:t>
      </w:r>
    </w:p>
    <w:p w14:paraId="0DD2D0CA">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Selected classes for analysis:</w:t>
      </w:r>
    </w:p>
    <w:tbl>
      <w:tblPr>
        <w:tblStyle w:val="5"/>
        <w:tblW w:w="10478" w:type="dxa"/>
        <w:jc w:val="center"/>
        <w:tblLayout w:type="autofit"/>
        <w:tblCellMar>
          <w:top w:w="15" w:type="dxa"/>
          <w:left w:w="15" w:type="dxa"/>
          <w:bottom w:w="15" w:type="dxa"/>
          <w:right w:w="15" w:type="dxa"/>
        </w:tblCellMar>
      </w:tblPr>
      <w:tblGrid>
        <w:gridCol w:w="446"/>
        <w:gridCol w:w="3013"/>
        <w:gridCol w:w="7019"/>
      </w:tblGrid>
      <w:tr w14:paraId="166CB242">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6BA07A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069B69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Class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132BE7E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File Path</w:t>
            </w:r>
          </w:p>
        </w:tc>
      </w:tr>
      <w:tr w14:paraId="6C6997A8">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2FF54E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86A2F2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1CA1208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src/main/java/com/hospital/ui/LoginFrame.java</w:t>
            </w:r>
          </w:p>
        </w:tc>
      </w:tr>
      <w:tr w14:paraId="4E9FCF4C">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29EC06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5EB71AF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319224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src/main/java/com/hospital/ui/DashboardFrame.java</w:t>
            </w:r>
          </w:p>
        </w:tc>
      </w:tr>
      <w:tr w14:paraId="70302167">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3E074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4EA96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PatientDAO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268C51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src/main/java/com/hospital/dao/PatientDAO.java</w:t>
            </w:r>
          </w:p>
        </w:tc>
      </w:tr>
      <w:tr w14:paraId="290A6FEC">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017E55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6A769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DoctorDAO</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3F793C4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src/main/java/com/hospital/dao/DoctorDAO.java</w:t>
            </w:r>
          </w:p>
        </w:tc>
      </w:tr>
      <w:tr w14:paraId="35A87F83">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0747B7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5FB0553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0AC1536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src/main/java/com/hospital/dao/AppointmentDAO.java</w:t>
            </w:r>
          </w:p>
        </w:tc>
      </w:tr>
      <w:tr w14:paraId="446475FF">
        <w:tblPrEx>
          <w:tblCellMar>
            <w:top w:w="15" w:type="dxa"/>
            <w:left w:w="15" w:type="dxa"/>
            <w:bottom w:w="15" w:type="dxa"/>
            <w:right w:w="15" w:type="dxa"/>
          </w:tblCellMar>
        </w:tblPrEx>
        <w:trPr>
          <w:trHeight w:val="445"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1C30A52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113D67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7BCB61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src/main/java/com/hospital/util/DatabaseConnection.java</w:t>
            </w:r>
          </w:p>
        </w:tc>
      </w:tr>
    </w:tbl>
    <w:p w14:paraId="1F3A89AE">
      <w:pPr>
        <w:rPr>
          <w:rFonts w:hint="default" w:ascii="Times New Roman" w:hAnsi="Times New Roman" w:cs="Times New Roman"/>
          <w:b/>
          <w:bCs/>
          <w:color w:val="000000" w:themeColor="text1"/>
          <w:sz w:val="24"/>
          <w:szCs w:val="24"/>
          <w14:textFill>
            <w14:solidFill>
              <w14:schemeClr w14:val="tx1"/>
            </w14:solidFill>
          </w14:textFill>
        </w:rPr>
      </w:pPr>
    </w:p>
    <w:p w14:paraId="5D0F9FDC">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1: Calculate Ca (afferent coupling) and Ce (efferent coupling)</w:t>
      </w:r>
    </w:p>
    <w:p w14:paraId="3B74AE2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Manual analysis based on project structure:</w:t>
      </w:r>
    </w:p>
    <w:tbl>
      <w:tblPr>
        <w:tblStyle w:val="5"/>
        <w:tblW w:w="0" w:type="auto"/>
        <w:jc w:val="center"/>
        <w:tblLayout w:type="autofit"/>
        <w:tblCellMar>
          <w:top w:w="15" w:type="dxa"/>
          <w:left w:w="15" w:type="dxa"/>
          <w:bottom w:w="15" w:type="dxa"/>
          <w:right w:w="15" w:type="dxa"/>
        </w:tblCellMar>
      </w:tblPr>
      <w:tblGrid>
        <w:gridCol w:w="1331"/>
        <w:gridCol w:w="2236"/>
        <w:gridCol w:w="2193"/>
        <w:gridCol w:w="1056"/>
        <w:gridCol w:w="2789"/>
      </w:tblGrid>
      <w:tr w14:paraId="5CDD73A6">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064A42AD">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Class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69EC89E9">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 (incoming)</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3273B026">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Who depends on it?</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1B3968FD">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Ce (outgoing)</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047D7AD2">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What does it depend on?</w:t>
            </w:r>
          </w:p>
        </w:tc>
      </w:tr>
      <w:tr w14:paraId="52863B89">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36AA8B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7B028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(Main.java calls it)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C0F850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Main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A7044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10100B1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 UserDAO, Swing libraries</w:t>
            </w:r>
          </w:p>
        </w:tc>
      </w:tr>
      <w:tr w14:paraId="0385FC2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02A6C9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539B0D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(LoginFrame calls it)</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E74493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E29136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18DA233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PatientDAO, DoctorDAO, AppointmentDAO, Swing</w:t>
            </w:r>
          </w:p>
        </w:tc>
      </w:tr>
      <w:tr w14:paraId="6712F846">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462731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PatientDAO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68AB399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(DashboardFrame, PatientManagementFrame)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BCDE06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 PatientManagementFrame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425A06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6286C3D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 Patient model</w:t>
            </w:r>
          </w:p>
        </w:tc>
      </w:tr>
      <w:tr w14:paraId="7F6877C2">
        <w:tblPrEx>
          <w:tblCellMar>
            <w:top w:w="15" w:type="dxa"/>
            <w:left w:w="15" w:type="dxa"/>
            <w:bottom w:w="15" w:type="dxa"/>
            <w:right w:w="15" w:type="dxa"/>
          </w:tblCellMar>
        </w:tblPrEx>
        <w:trPr>
          <w:trHeight w:val="161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5DCB7C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DoctorDAO</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286841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(DashboardFrame, DoctorManagementFrame)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5D858D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 DoctorManagementFrame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780A5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4D48DD8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 Doctor model</w:t>
            </w:r>
          </w:p>
        </w:tc>
      </w:tr>
      <w:tr w14:paraId="2E8C9863">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65C7523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AAB35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(DashboardFrame, AppointmentManagementFrame)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5433B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 AppointmentManagementFrame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F5ACC5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595F0D4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 Appointment model</w:t>
            </w:r>
          </w:p>
        </w:tc>
      </w:tr>
      <w:tr w14:paraId="02FC97B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62BEC7A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BFE72F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(all DAOs + LoginFrame + maybe others)</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B8E308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PatientDAO, DoctorDAO, AppointmentDAO, UserDAO, LoginFrame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18E84BA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22AA86A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JDBC driver, java.sql</w:t>
            </w:r>
          </w:p>
        </w:tc>
      </w:tr>
    </w:tbl>
    <w:p w14:paraId="2F5572FE">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2: Compute Instability (I = Ce / (Ca + Ce))</w:t>
      </w:r>
    </w:p>
    <w:tbl>
      <w:tblPr>
        <w:tblStyle w:val="5"/>
        <w:tblW w:w="0" w:type="auto"/>
        <w:jc w:val="center"/>
        <w:tblLayout w:type="autofit"/>
        <w:tblCellMar>
          <w:top w:w="15" w:type="dxa"/>
          <w:left w:w="15" w:type="dxa"/>
          <w:bottom w:w="15" w:type="dxa"/>
          <w:right w:w="15" w:type="dxa"/>
        </w:tblCellMar>
      </w:tblPr>
      <w:tblGrid>
        <w:gridCol w:w="2231"/>
        <w:gridCol w:w="774"/>
        <w:gridCol w:w="760"/>
        <w:gridCol w:w="1725"/>
        <w:gridCol w:w="1965"/>
        <w:gridCol w:w="2150"/>
      </w:tblGrid>
      <w:tr w14:paraId="44D94833">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0" w:type="dxa"/>
              <w:bottom w:w="150" w:type="dxa"/>
              <w:right w:w="240" w:type="dxa"/>
            </w:tcMar>
            <w:vAlign w:val="center"/>
          </w:tcPr>
          <w:p w14:paraId="7C294B7F">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Class Name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57423415">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1D4E7AB">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7FC83D05">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 = Ce/(Ca+Ce)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3FD9E7F8">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Stable/Volatile</w:t>
            </w:r>
          </w:p>
        </w:tc>
        <w:tc>
          <w:tcPr>
            <w:tcW w:w="0" w:type="auto"/>
            <w:tcBorders>
              <w:top w:val="single" w:color="auto" w:sz="4" w:space="0"/>
              <w:left w:val="single" w:color="auto" w:sz="4" w:space="0"/>
              <w:bottom w:val="single" w:color="auto" w:sz="4" w:space="0"/>
              <w:right w:val="single" w:color="auto" w:sz="4" w:space="0"/>
            </w:tcBorders>
            <w:shd w:val="clear" w:color="auto" w:fill="1F4E78"/>
            <w:tcMar>
              <w:top w:w="150" w:type="dxa"/>
              <w:left w:w="240" w:type="dxa"/>
              <w:bottom w:w="150" w:type="dxa"/>
              <w:right w:w="240" w:type="dxa"/>
            </w:tcMar>
            <w:vAlign w:val="center"/>
          </w:tcPr>
          <w:p w14:paraId="25A4F860">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 Observation</w:t>
            </w:r>
          </w:p>
        </w:tc>
      </w:tr>
      <w:tr w14:paraId="442ECB42">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5EB3B7C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LoginFrame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F9D17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8A789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E4B9A7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3/(1+3) = 0.75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057221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Volatile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066AA45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instability: many dependencies, few dependents.</w:t>
            </w:r>
          </w:p>
        </w:tc>
      </w:tr>
      <w:tr w14:paraId="3641505C">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52388B4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5E43F6A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059AE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3B966AD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4/(1+4) = 0.80</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148CAA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Volatile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737A4F4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volatile; depends on many DAOs.</w:t>
            </w:r>
          </w:p>
        </w:tc>
      </w:tr>
      <w:tr w14:paraId="39F0EFE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02B497F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PatientDAO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6537921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FEC334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437821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2/(2+2) = 0.50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29ADB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39DEF8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Balanced – used by UI and uses DB utility.</w:t>
            </w:r>
          </w:p>
        </w:tc>
      </w:tr>
      <w:tr w14:paraId="61E86DB0">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6B2FD50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DoctorDAO</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250CF15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C92A70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211EF2B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2/(2+2) = 0.50</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3B52266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59991C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Balanced.</w:t>
            </w:r>
          </w:p>
        </w:tc>
      </w:tr>
      <w:tr w14:paraId="75E797D9">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CC4E2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182FB2F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8F0694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A034B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2B82485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50" w:type="dxa"/>
              <w:left w:w="240" w:type="dxa"/>
              <w:bottom w:w="150" w:type="dxa"/>
              <w:right w:w="0" w:type="dxa"/>
            </w:tcMar>
            <w:vAlign w:val="center"/>
          </w:tcPr>
          <w:p w14:paraId="401EBA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Balanced.</w:t>
            </w:r>
          </w:p>
        </w:tc>
      </w:tr>
      <w:tr w14:paraId="62AD1ADD">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0" w:type="dxa"/>
              <w:bottom w:w="150" w:type="dxa"/>
              <w:right w:w="240" w:type="dxa"/>
            </w:tcMar>
            <w:vAlign w:val="center"/>
          </w:tcPr>
          <w:p w14:paraId="50B95DD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7252AE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690A59D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D25E1D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2/(6+2) = 0.25</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240" w:type="dxa"/>
            </w:tcMar>
            <w:vAlign w:val="center"/>
          </w:tcPr>
          <w:p w14:paraId="41554F7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Stable</w:t>
            </w:r>
          </w:p>
        </w:tc>
        <w:tc>
          <w:tcPr>
            <w:tcW w:w="0" w:type="auto"/>
            <w:tcBorders>
              <w:top w:val="single" w:color="auto" w:sz="4" w:space="0"/>
              <w:left w:val="single" w:color="auto" w:sz="4" w:space="0"/>
              <w:bottom w:val="single" w:color="auto" w:sz="4" w:space="0"/>
              <w:right w:val="single" w:color="auto" w:sz="4" w:space="0"/>
            </w:tcBorders>
            <w:shd w:val="clear" w:color="auto" w:fill="DCEAF7"/>
            <w:tcMar>
              <w:top w:w="150" w:type="dxa"/>
              <w:left w:w="240" w:type="dxa"/>
              <w:bottom w:w="150" w:type="dxa"/>
              <w:right w:w="0" w:type="dxa"/>
            </w:tcMar>
            <w:vAlign w:val="center"/>
          </w:tcPr>
          <w:p w14:paraId="00D7679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Low instability: many dependents, few dependencies – good design.</w:t>
            </w:r>
          </w:p>
        </w:tc>
      </w:tr>
    </w:tbl>
    <w:p w14:paraId="25EC6D6D">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3: Show full working for two classes</w:t>
      </w:r>
    </w:p>
    <w:p w14:paraId="7A2EA51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Example 1: </w:t>
      </w:r>
      <w:r>
        <w:rPr>
          <w:rFonts w:hint="default" w:ascii="Times New Roman" w:hAnsi="Times New Roman" w:cs="Times New Roman"/>
          <w:color w:val="000000" w:themeColor="text1"/>
          <w:sz w:val="24"/>
          <w:szCs w:val="24"/>
          <w14:textFill>
            <w14:solidFill>
              <w14:schemeClr w14:val="tx1"/>
            </w14:solidFill>
          </w14:textFill>
        </w:rPr>
        <w:t>DatabaseConnection</w:t>
      </w:r>
    </w:p>
    <w:p w14:paraId="6A7F7F66">
      <w:pPr>
        <w:numPr>
          <w:ilvl w:val="0"/>
          <w:numId w:val="2"/>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 = 6 (classes that depend on it): PatientDAO, DoctorDAO, AppointmentDAO, UserDAO, LoginFrame, DashboardFrame</w:t>
      </w:r>
    </w:p>
    <w:p w14:paraId="38476092">
      <w:pPr>
        <w:numPr>
          <w:ilvl w:val="0"/>
          <w:numId w:val="2"/>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 = 2 (classes it depends on): java.sql.DriverManager, java.sql.Connection</w:t>
      </w:r>
    </w:p>
    <w:p w14:paraId="255085D3">
      <w:pPr>
        <w:numPr>
          <w:ilvl w:val="0"/>
          <w:numId w:val="2"/>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Instability = 2 / (6+2) = 0.25 → </w:t>
      </w:r>
      <w:r>
        <w:rPr>
          <w:rFonts w:hint="default" w:ascii="Times New Roman" w:hAnsi="Times New Roman" w:cs="Times New Roman"/>
          <w:b/>
          <w:bCs/>
          <w:color w:val="000000" w:themeColor="text1"/>
          <w:sz w:val="24"/>
          <w:szCs w:val="24"/>
          <w14:textFill>
            <w14:solidFill>
              <w14:schemeClr w14:val="tx1"/>
            </w14:solidFill>
          </w14:textFill>
        </w:rPr>
        <w:t>Stable</w:t>
      </w:r>
    </w:p>
    <w:p w14:paraId="1D2ABFC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Example 2: </w:t>
      </w:r>
      <w:r>
        <w:rPr>
          <w:rFonts w:hint="default" w:ascii="Times New Roman" w:hAnsi="Times New Roman" w:cs="Times New Roman"/>
          <w:color w:val="000000" w:themeColor="text1"/>
          <w:sz w:val="24"/>
          <w:szCs w:val="24"/>
          <w14:textFill>
            <w14:solidFill>
              <w14:schemeClr w14:val="tx1"/>
            </w14:solidFill>
          </w14:textFill>
        </w:rPr>
        <w:t>DashboardFrame</w:t>
      </w:r>
    </w:p>
    <w:p w14:paraId="0C0B0943">
      <w:pPr>
        <w:numPr>
          <w:ilvl w:val="0"/>
          <w:numId w:val="3"/>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 = 1 (LoginFrame only)</w:t>
      </w:r>
    </w:p>
    <w:p w14:paraId="1E6F0105">
      <w:pPr>
        <w:numPr>
          <w:ilvl w:val="0"/>
          <w:numId w:val="3"/>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 = 4 (PatientDAO, DoctorDAO, AppointmentDAO, Swing components)</w:t>
      </w:r>
    </w:p>
    <w:p w14:paraId="2386E0B4">
      <w:pPr>
        <w:numPr>
          <w:ilvl w:val="0"/>
          <w:numId w:val="3"/>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Instability = 4 / (1+4) = 0.80 → </w:t>
      </w:r>
      <w:r>
        <w:rPr>
          <w:rFonts w:hint="default" w:ascii="Times New Roman" w:hAnsi="Times New Roman" w:cs="Times New Roman"/>
          <w:b/>
          <w:bCs/>
          <w:color w:val="000000" w:themeColor="text1"/>
          <w:sz w:val="24"/>
          <w:szCs w:val="24"/>
          <w14:textFill>
            <w14:solidFill>
              <w14:schemeClr w14:val="tx1"/>
            </w14:solidFill>
          </w14:textFill>
        </w:rPr>
        <w:t>Volatile</w:t>
      </w:r>
    </w:p>
    <w:p w14:paraId="08672299">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4: Draw dependency graph (use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"https://draw.io/" \t "_blank"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Style w:val="6"/>
          <w:rFonts w:hint="default" w:ascii="Times New Roman" w:hAnsi="Times New Roman" w:cs="Times New Roman"/>
          <w:b/>
          <w:bCs/>
          <w:color w:val="000000" w:themeColor="text1"/>
          <w:sz w:val="24"/>
          <w:szCs w:val="24"/>
          <w14:textFill>
            <w14:solidFill>
              <w14:schemeClr w14:val="tx1"/>
            </w14:solidFill>
          </w14:textFill>
        </w:rPr>
        <w:t>Draw.io</w:t>
      </w:r>
      <w:r>
        <w:rPr>
          <w:rStyle w:val="6"/>
          <w:rFonts w:hint="default" w:ascii="Times New Roman" w:hAnsi="Times New Roman" w:cs="Times New Roman"/>
          <w:b/>
          <w:bCs/>
          <w:color w:val="000000" w:themeColor="text1"/>
          <w:sz w:val="24"/>
          <w:szCs w:val="24"/>
          <w14:textFill>
            <w14:solidFill>
              <w14:schemeClr w14:val="tx1"/>
            </w14:solidFill>
          </w14:textFill>
        </w:rPr>
        <w:fldChar w:fldCharType="end"/>
      </w:r>
      <w:r>
        <w:rPr>
          <w:rFonts w:hint="default" w:ascii="Times New Roman" w:hAnsi="Times New Roman" w:cs="Times New Roman"/>
          <w:b/>
          <w:bCs/>
          <w:color w:val="000000" w:themeColor="text1"/>
          <w:sz w:val="24"/>
          <w:szCs w:val="24"/>
          <w14:textFill>
            <w14:solidFill>
              <w14:schemeClr w14:val="tx1"/>
            </w14:solidFill>
          </w14:textFill>
        </w:rPr>
        <w:t> or Graphviz)</w:t>
      </w:r>
    </w:p>
    <w:p w14:paraId="5EA38178">
      <w:pPr>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Graph structure (simplified):</w:t>
      </w:r>
    </w:p>
    <w:p w14:paraId="41AAC6D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LoginFrame → DashboardFrame</w:t>
      </w:r>
    </w:p>
    <w:p w14:paraId="4F99FAD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DashboardFrame → PatientDAO, DoctorDAO, AppointmentDAO</w:t>
      </w:r>
    </w:p>
    <w:p w14:paraId="61381B4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PatientDAO → DatabaseConnection</w:t>
      </w:r>
    </w:p>
    <w:p w14:paraId="407BA6E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DoctorDAO → DatabaseConnection</w:t>
      </w:r>
    </w:p>
    <w:p w14:paraId="62BF78A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 → DatabaseConnection</w:t>
      </w:r>
    </w:p>
    <w:p w14:paraId="6685C05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DatabaseConnection → (external JDBC)</w:t>
      </w:r>
    </w:p>
    <w:p w14:paraId="2928CC9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Circular dependency?</w:t>
      </w:r>
      <w:r>
        <w:rPr>
          <w:rFonts w:hint="default" w:ascii="Times New Roman" w:hAnsi="Times New Roman" w:cs="Times New Roman"/>
          <w:color w:val="000000" w:themeColor="text1"/>
          <w:sz w:val="24"/>
          <w:szCs w:val="24"/>
          <w14:textFill>
            <w14:solidFill>
              <w14:schemeClr w14:val="tx1"/>
            </w14:solidFill>
          </w14:textFill>
        </w:rPr>
        <w:t> None – all arrows point downward.</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b/>
          <w:bCs/>
          <w:color w:val="000000" w:themeColor="text1"/>
          <w:sz w:val="24"/>
          <w:szCs w:val="24"/>
          <w14:textFill>
            <w14:solidFill>
              <w14:schemeClr w14:val="tx1"/>
            </w14:solidFill>
          </w14:textFill>
        </w:rPr>
        <w:t>God Class?</w:t>
      </w:r>
      <w:r>
        <w:rPr>
          <w:rFonts w:hint="default" w:ascii="Times New Roman" w:hAnsi="Times New Roman" w:cs="Times New Roman"/>
          <w:color w:val="000000" w:themeColor="text1"/>
          <w:sz w:val="24"/>
          <w:szCs w:val="24"/>
          <w14:textFill>
            <w14:solidFill>
              <w14:schemeClr w14:val="tx1"/>
            </w14:solidFill>
          </w14:textFill>
        </w:rPr>
        <w:t> DatabaseConnection has Ca=6 (many dependents) but Ce=2 – it is a utility, not a God Class. DashboardFrame has Ce=4, which is &gt;5? No, Ce=4, so not exceeding threshold. No God Class in this project (good modularity).</w:t>
      </w:r>
    </w:p>
    <w:p w14:paraId="1D3DCD3F">
      <w:pPr>
        <w:pStyle w:val="3"/>
        <w:rPr>
          <w:rFonts w:hint="default" w:ascii="Times New Roman" w:hAnsi="Times New Roman" w:cs="Times New Roman"/>
          <w:b/>
          <w:bCs w:val="0"/>
          <w:color w:val="000000" w:themeColor="text1"/>
          <w:sz w:val="28"/>
          <w:szCs w:val="28"/>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 xml:space="preserve">C2. Technical Debt Assessment </w:t>
      </w:r>
    </w:p>
    <w:p w14:paraId="66F79E2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From SonarQube issues, select </w:t>
      </w:r>
      <w:r>
        <w:rPr>
          <w:rFonts w:hint="default" w:ascii="Times New Roman" w:hAnsi="Times New Roman" w:cs="Times New Roman"/>
          <w:b/>
          <w:bCs/>
          <w:color w:val="000000" w:themeColor="text1"/>
          <w:sz w:val="24"/>
          <w:szCs w:val="24"/>
          <w14:textFill>
            <w14:solidFill>
              <w14:schemeClr w14:val="tx1"/>
            </w14:solidFill>
          </w14:textFill>
        </w:rPr>
        <w:t>three real technical debt items</w:t>
      </w:r>
      <w:r>
        <w:rPr>
          <w:rFonts w:hint="default" w:ascii="Times New Roman" w:hAnsi="Times New Roman" w:cs="Times New Roman"/>
          <w:color w:val="000000" w:themeColor="text1"/>
          <w:sz w:val="24"/>
          <w:szCs w:val="24"/>
          <w14:textFill>
            <w14:solidFill>
              <w14:schemeClr w14:val="tx1"/>
            </w14:solidFill>
          </w14:textFill>
        </w:rPr>
        <w:t>.</w:t>
      </w:r>
    </w:p>
    <w:p w14:paraId="447C6909">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1: Identify three debt items</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25"/>
        <w:gridCol w:w="3465"/>
        <w:gridCol w:w="1817"/>
        <w:gridCol w:w="1824"/>
        <w:gridCol w:w="1774"/>
      </w:tblGrid>
      <w:tr w14:paraId="748E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shd w:val="clear" w:color="auto" w:fill="1F4E78"/>
            <w:tcMar>
              <w:top w:w="150" w:type="dxa"/>
              <w:left w:w="0" w:type="dxa"/>
              <w:bottom w:w="150" w:type="dxa"/>
              <w:right w:w="240" w:type="dxa"/>
            </w:tcMar>
            <w:vAlign w:val="center"/>
          </w:tcPr>
          <w:p w14:paraId="73D650B0">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Item</w:t>
            </w:r>
          </w:p>
        </w:tc>
        <w:tc>
          <w:tcPr>
            <w:tcW w:w="0" w:type="auto"/>
            <w:shd w:val="clear" w:color="auto" w:fill="1F4E78"/>
            <w:tcMar>
              <w:top w:w="150" w:type="dxa"/>
              <w:left w:w="240" w:type="dxa"/>
              <w:bottom w:w="150" w:type="dxa"/>
              <w:right w:w="240" w:type="dxa"/>
            </w:tcMar>
            <w:vAlign w:val="center"/>
          </w:tcPr>
          <w:p w14:paraId="7FE268A5">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File + Line</w:t>
            </w:r>
          </w:p>
        </w:tc>
        <w:tc>
          <w:tcPr>
            <w:tcW w:w="0" w:type="auto"/>
            <w:shd w:val="clear" w:color="auto" w:fill="1F4E78"/>
            <w:tcMar>
              <w:top w:w="150" w:type="dxa"/>
              <w:left w:w="240" w:type="dxa"/>
              <w:bottom w:w="150" w:type="dxa"/>
              <w:right w:w="240" w:type="dxa"/>
            </w:tcMar>
            <w:vAlign w:val="center"/>
          </w:tcPr>
          <w:p w14:paraId="2BD573C2">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Debt Type</w:t>
            </w:r>
          </w:p>
        </w:tc>
        <w:tc>
          <w:tcPr>
            <w:tcW w:w="0" w:type="auto"/>
            <w:shd w:val="clear" w:color="auto" w:fill="1F4E78"/>
            <w:tcMar>
              <w:top w:w="150" w:type="dxa"/>
              <w:left w:w="240" w:type="dxa"/>
              <w:bottom w:w="150" w:type="dxa"/>
              <w:right w:w="240" w:type="dxa"/>
            </w:tcMar>
            <w:vAlign w:val="center"/>
          </w:tcPr>
          <w:p w14:paraId="36C6B005">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Intentional?</w:t>
            </w:r>
          </w:p>
        </w:tc>
        <w:tc>
          <w:tcPr>
            <w:tcW w:w="0" w:type="auto"/>
            <w:shd w:val="clear" w:color="auto" w:fill="1F4E78"/>
            <w:tcMar>
              <w:top w:w="150" w:type="dxa"/>
              <w:left w:w="240" w:type="dxa"/>
              <w:bottom w:w="150" w:type="dxa"/>
              <w:right w:w="240" w:type="dxa"/>
            </w:tcMar>
            <w:vAlign w:val="center"/>
          </w:tcPr>
          <w:p w14:paraId="7F5B81C9">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Prudent / Reckless?</w:t>
            </w:r>
          </w:p>
        </w:tc>
      </w:tr>
      <w:tr w14:paraId="4D89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2ACB3B5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D1</w:t>
            </w:r>
          </w:p>
        </w:tc>
        <w:tc>
          <w:tcPr>
            <w:tcW w:w="0" w:type="auto"/>
            <w:shd w:val="clear" w:color="auto" w:fill="FFFFFF"/>
            <w:tcMar>
              <w:top w:w="150" w:type="dxa"/>
              <w:left w:w="240" w:type="dxa"/>
              <w:bottom w:w="150" w:type="dxa"/>
              <w:right w:w="240" w:type="dxa"/>
            </w:tcMar>
            <w:vAlign w:val="center"/>
          </w:tcPr>
          <w:p w14:paraId="51B0268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AppointmentDAO.java lines 48-69 (duplicate SQL literals)</w:t>
            </w:r>
          </w:p>
        </w:tc>
        <w:tc>
          <w:tcPr>
            <w:tcW w:w="0" w:type="auto"/>
            <w:shd w:val="clear" w:color="auto" w:fill="FFFFFF"/>
            <w:tcMar>
              <w:top w:w="150" w:type="dxa"/>
              <w:left w:w="240" w:type="dxa"/>
              <w:bottom w:w="150" w:type="dxa"/>
              <w:right w:w="240" w:type="dxa"/>
            </w:tcMar>
            <w:vAlign w:val="center"/>
          </w:tcPr>
          <w:p w14:paraId="6DC33C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Code duplication</w:t>
            </w:r>
          </w:p>
        </w:tc>
        <w:tc>
          <w:tcPr>
            <w:tcW w:w="0" w:type="auto"/>
            <w:shd w:val="clear" w:color="auto" w:fill="FFFFFF"/>
            <w:tcMar>
              <w:top w:w="150" w:type="dxa"/>
              <w:left w:w="240" w:type="dxa"/>
              <w:bottom w:w="150" w:type="dxa"/>
              <w:right w:w="240" w:type="dxa"/>
            </w:tcMar>
            <w:vAlign w:val="center"/>
          </w:tcPr>
          <w:p w14:paraId="76030E7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w:t>
            </w:r>
          </w:p>
        </w:tc>
        <w:tc>
          <w:tcPr>
            <w:tcW w:w="0" w:type="auto"/>
            <w:shd w:val="clear" w:color="auto" w:fill="FFFFFF"/>
            <w:tcMar>
              <w:top w:w="150" w:type="dxa"/>
              <w:left w:w="240" w:type="dxa"/>
              <w:bottom w:w="150" w:type="dxa"/>
              <w:right w:w="0" w:type="dxa"/>
            </w:tcMar>
            <w:vAlign w:val="center"/>
          </w:tcPr>
          <w:p w14:paraId="6E4E51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Reckless – repeated strings without constants</w:t>
            </w:r>
          </w:p>
        </w:tc>
      </w:tr>
      <w:tr w14:paraId="00E8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29D4233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w:t>
            </w:r>
          </w:p>
        </w:tc>
        <w:tc>
          <w:tcPr>
            <w:tcW w:w="0" w:type="auto"/>
            <w:shd w:val="clear" w:color="auto" w:fill="DCEAF7"/>
            <w:tcMar>
              <w:top w:w="150" w:type="dxa"/>
              <w:left w:w="240" w:type="dxa"/>
              <w:bottom w:w="150" w:type="dxa"/>
              <w:right w:w="240" w:type="dxa"/>
            </w:tcMar>
            <w:vAlign w:val="center"/>
          </w:tcPr>
          <w:p w14:paraId="4A5774D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Doctor.java line 35 (constructor with 10 parameters)</w:t>
            </w:r>
          </w:p>
        </w:tc>
        <w:tc>
          <w:tcPr>
            <w:tcW w:w="0" w:type="auto"/>
            <w:shd w:val="clear" w:color="auto" w:fill="DCEAF7"/>
            <w:tcMar>
              <w:top w:w="150" w:type="dxa"/>
              <w:left w:w="240" w:type="dxa"/>
              <w:bottom w:w="150" w:type="dxa"/>
              <w:right w:w="240" w:type="dxa"/>
            </w:tcMar>
            <w:vAlign w:val="center"/>
          </w:tcPr>
          <w:p w14:paraId="1829DB4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Design debt (Long Parameter List)</w:t>
            </w:r>
          </w:p>
        </w:tc>
        <w:tc>
          <w:tcPr>
            <w:tcW w:w="0" w:type="auto"/>
            <w:shd w:val="clear" w:color="auto" w:fill="DCEAF7"/>
            <w:tcMar>
              <w:top w:w="150" w:type="dxa"/>
              <w:left w:w="240" w:type="dxa"/>
              <w:bottom w:w="150" w:type="dxa"/>
              <w:right w:w="240" w:type="dxa"/>
            </w:tcMar>
            <w:vAlign w:val="center"/>
          </w:tcPr>
          <w:p w14:paraId="18CE331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Yes (by design, but poor)</w:t>
            </w:r>
          </w:p>
        </w:tc>
        <w:tc>
          <w:tcPr>
            <w:tcW w:w="0" w:type="auto"/>
            <w:shd w:val="clear" w:color="auto" w:fill="DCEAF7"/>
            <w:tcMar>
              <w:top w:w="150" w:type="dxa"/>
              <w:left w:w="240" w:type="dxa"/>
              <w:bottom w:w="150" w:type="dxa"/>
              <w:right w:w="0" w:type="dxa"/>
            </w:tcMar>
            <w:vAlign w:val="center"/>
          </w:tcPr>
          <w:p w14:paraId="398A122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Prudent (if grouping wasn't considered) but still debt</w:t>
            </w:r>
          </w:p>
        </w:tc>
      </w:tr>
      <w:tr w14:paraId="2F62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6984C2C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D3</w:t>
            </w:r>
          </w:p>
        </w:tc>
        <w:tc>
          <w:tcPr>
            <w:tcW w:w="0" w:type="auto"/>
            <w:shd w:val="clear" w:color="auto" w:fill="FFFFFF"/>
            <w:tcMar>
              <w:top w:w="150" w:type="dxa"/>
              <w:left w:w="240" w:type="dxa"/>
              <w:bottom w:w="150" w:type="dxa"/>
              <w:right w:w="240" w:type="dxa"/>
            </w:tcMar>
            <w:vAlign w:val="center"/>
          </w:tcPr>
          <w:p w14:paraId="2531614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Multiple files – e.printStackTrace() (53 occurrences)</w:t>
            </w:r>
          </w:p>
        </w:tc>
        <w:tc>
          <w:tcPr>
            <w:tcW w:w="0" w:type="auto"/>
            <w:shd w:val="clear" w:color="auto" w:fill="FFFFFF"/>
            <w:tcMar>
              <w:top w:w="150" w:type="dxa"/>
              <w:left w:w="240" w:type="dxa"/>
              <w:bottom w:w="150" w:type="dxa"/>
              <w:right w:w="240" w:type="dxa"/>
            </w:tcMar>
            <w:vAlign w:val="center"/>
          </w:tcPr>
          <w:p w14:paraId="726CBD7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Security debt (debug code in production)</w:t>
            </w:r>
          </w:p>
        </w:tc>
        <w:tc>
          <w:tcPr>
            <w:tcW w:w="0" w:type="auto"/>
            <w:shd w:val="clear" w:color="auto" w:fill="FFFFFF"/>
            <w:tcMar>
              <w:top w:w="150" w:type="dxa"/>
              <w:left w:w="240" w:type="dxa"/>
              <w:bottom w:w="150" w:type="dxa"/>
              <w:right w:w="240" w:type="dxa"/>
            </w:tcMar>
            <w:vAlign w:val="center"/>
          </w:tcPr>
          <w:p w14:paraId="50ACBF8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w:t>
            </w:r>
          </w:p>
        </w:tc>
        <w:tc>
          <w:tcPr>
            <w:tcW w:w="0" w:type="auto"/>
            <w:shd w:val="clear" w:color="auto" w:fill="FFFFFF"/>
            <w:tcMar>
              <w:top w:w="150" w:type="dxa"/>
              <w:left w:w="240" w:type="dxa"/>
              <w:bottom w:w="150" w:type="dxa"/>
              <w:right w:w="0" w:type="dxa"/>
            </w:tcMar>
            <w:vAlign w:val="center"/>
          </w:tcPr>
          <w:p w14:paraId="0E3C03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Reckless – exposes system internals</w:t>
            </w:r>
          </w:p>
        </w:tc>
      </w:tr>
    </w:tbl>
    <w:p w14:paraId="788C9102">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2: Remediation cost estimation</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64"/>
        <w:gridCol w:w="4368"/>
        <w:gridCol w:w="1999"/>
        <w:gridCol w:w="2174"/>
      </w:tblGrid>
      <w:tr w14:paraId="41DC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shd w:val="clear" w:color="auto" w:fill="1F4E78"/>
            <w:tcMar>
              <w:top w:w="150" w:type="dxa"/>
              <w:left w:w="0" w:type="dxa"/>
              <w:bottom w:w="150" w:type="dxa"/>
              <w:right w:w="240" w:type="dxa"/>
            </w:tcMar>
            <w:vAlign w:val="center"/>
          </w:tcPr>
          <w:p w14:paraId="43A3E85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Item</w:t>
            </w:r>
          </w:p>
        </w:tc>
        <w:tc>
          <w:tcPr>
            <w:tcW w:w="0" w:type="auto"/>
            <w:shd w:val="clear" w:color="auto" w:fill="1F4E78"/>
            <w:tcMar>
              <w:top w:w="150" w:type="dxa"/>
              <w:left w:w="240" w:type="dxa"/>
              <w:bottom w:w="150" w:type="dxa"/>
              <w:right w:w="240" w:type="dxa"/>
            </w:tcMar>
            <w:vAlign w:val="center"/>
          </w:tcPr>
          <w:p w14:paraId="02146F8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Raw Estimate (min)</w:t>
            </w:r>
          </w:p>
        </w:tc>
        <w:tc>
          <w:tcPr>
            <w:tcW w:w="0" w:type="auto"/>
            <w:shd w:val="clear" w:color="auto" w:fill="1F4E78"/>
            <w:tcMar>
              <w:top w:w="150" w:type="dxa"/>
              <w:left w:w="240" w:type="dxa"/>
              <w:bottom w:w="150" w:type="dxa"/>
              <w:right w:w="240" w:type="dxa"/>
            </w:tcMar>
            <w:vAlign w:val="center"/>
          </w:tcPr>
          <w:p w14:paraId="65074A6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+25% Buffer (min)</w:t>
            </w:r>
          </w:p>
        </w:tc>
        <w:tc>
          <w:tcPr>
            <w:tcW w:w="0" w:type="auto"/>
            <w:shd w:val="clear" w:color="auto" w:fill="1F4E78"/>
            <w:tcMar>
              <w:top w:w="150" w:type="dxa"/>
              <w:left w:w="240" w:type="dxa"/>
              <w:bottom w:w="150" w:type="dxa"/>
              <w:right w:w="240" w:type="dxa"/>
            </w:tcMar>
            <w:vAlign w:val="center"/>
          </w:tcPr>
          <w:p w14:paraId="63BF6D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Buffered Total (min)</w:t>
            </w:r>
          </w:p>
        </w:tc>
      </w:tr>
      <w:tr w14:paraId="272C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430C2BA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D1</w:t>
            </w:r>
          </w:p>
        </w:tc>
        <w:tc>
          <w:tcPr>
            <w:tcW w:w="0" w:type="auto"/>
            <w:shd w:val="clear" w:color="auto" w:fill="FFFFFF"/>
            <w:tcMar>
              <w:top w:w="150" w:type="dxa"/>
              <w:left w:w="240" w:type="dxa"/>
              <w:bottom w:w="150" w:type="dxa"/>
              <w:right w:w="240" w:type="dxa"/>
            </w:tcMar>
            <w:vAlign w:val="center"/>
          </w:tcPr>
          <w:p w14:paraId="44F268A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30 min (extract constants)</w:t>
            </w:r>
          </w:p>
        </w:tc>
        <w:tc>
          <w:tcPr>
            <w:tcW w:w="0" w:type="auto"/>
            <w:shd w:val="clear" w:color="auto" w:fill="FFFFFF"/>
            <w:tcMar>
              <w:top w:w="150" w:type="dxa"/>
              <w:left w:w="240" w:type="dxa"/>
              <w:bottom w:w="150" w:type="dxa"/>
              <w:right w:w="240" w:type="dxa"/>
            </w:tcMar>
            <w:vAlign w:val="center"/>
          </w:tcPr>
          <w:p w14:paraId="22A4914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7.5</w:t>
            </w:r>
          </w:p>
        </w:tc>
        <w:tc>
          <w:tcPr>
            <w:tcW w:w="0" w:type="auto"/>
            <w:shd w:val="clear" w:color="auto" w:fill="FFFFFF"/>
            <w:tcMar>
              <w:top w:w="150" w:type="dxa"/>
              <w:left w:w="240" w:type="dxa"/>
              <w:bottom w:w="150" w:type="dxa"/>
              <w:right w:w="0" w:type="dxa"/>
            </w:tcMar>
            <w:vAlign w:val="center"/>
          </w:tcPr>
          <w:p w14:paraId="1E6516E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37.5</w:t>
            </w:r>
          </w:p>
        </w:tc>
      </w:tr>
      <w:tr w14:paraId="1A50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6631726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w:t>
            </w:r>
          </w:p>
        </w:tc>
        <w:tc>
          <w:tcPr>
            <w:tcW w:w="0" w:type="auto"/>
            <w:shd w:val="clear" w:color="auto" w:fill="DCEAF7"/>
            <w:tcMar>
              <w:top w:w="150" w:type="dxa"/>
              <w:left w:w="240" w:type="dxa"/>
              <w:bottom w:w="150" w:type="dxa"/>
              <w:right w:w="240" w:type="dxa"/>
            </w:tcMar>
            <w:vAlign w:val="center"/>
          </w:tcPr>
          <w:p w14:paraId="11FFB69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45 min (create Parameter Object and refactor usages)</w:t>
            </w:r>
          </w:p>
        </w:tc>
        <w:tc>
          <w:tcPr>
            <w:tcW w:w="0" w:type="auto"/>
            <w:shd w:val="clear" w:color="auto" w:fill="DCEAF7"/>
            <w:tcMar>
              <w:top w:w="150" w:type="dxa"/>
              <w:left w:w="240" w:type="dxa"/>
              <w:bottom w:w="150" w:type="dxa"/>
              <w:right w:w="240" w:type="dxa"/>
            </w:tcMar>
            <w:vAlign w:val="center"/>
          </w:tcPr>
          <w:p w14:paraId="1A0C5D0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11.25</w:t>
            </w:r>
          </w:p>
        </w:tc>
        <w:tc>
          <w:tcPr>
            <w:tcW w:w="0" w:type="auto"/>
            <w:shd w:val="clear" w:color="auto" w:fill="DCEAF7"/>
            <w:tcMar>
              <w:top w:w="150" w:type="dxa"/>
              <w:left w:w="240" w:type="dxa"/>
              <w:bottom w:w="150" w:type="dxa"/>
              <w:right w:w="0" w:type="dxa"/>
            </w:tcMar>
            <w:vAlign w:val="center"/>
          </w:tcPr>
          <w:p w14:paraId="675A9D4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56.25</w:t>
            </w:r>
          </w:p>
        </w:tc>
      </w:tr>
      <w:tr w14:paraId="565F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2123E5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D3</w:t>
            </w:r>
          </w:p>
        </w:tc>
        <w:tc>
          <w:tcPr>
            <w:tcW w:w="0" w:type="auto"/>
            <w:shd w:val="clear" w:color="auto" w:fill="FFFFFF"/>
            <w:tcMar>
              <w:top w:w="150" w:type="dxa"/>
              <w:left w:w="240" w:type="dxa"/>
              <w:bottom w:w="150" w:type="dxa"/>
              <w:right w:w="240" w:type="dxa"/>
            </w:tcMar>
            <w:vAlign w:val="center"/>
          </w:tcPr>
          <w:p w14:paraId="792EEC4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53 min (replace each printStackTrace with logger)</w:t>
            </w:r>
          </w:p>
        </w:tc>
        <w:tc>
          <w:tcPr>
            <w:tcW w:w="0" w:type="auto"/>
            <w:shd w:val="clear" w:color="auto" w:fill="FFFFFF"/>
            <w:tcMar>
              <w:top w:w="150" w:type="dxa"/>
              <w:left w:w="240" w:type="dxa"/>
              <w:bottom w:w="150" w:type="dxa"/>
              <w:right w:w="240" w:type="dxa"/>
            </w:tcMar>
            <w:vAlign w:val="center"/>
          </w:tcPr>
          <w:p w14:paraId="182C004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13.25</w:t>
            </w:r>
          </w:p>
        </w:tc>
        <w:tc>
          <w:tcPr>
            <w:tcW w:w="0" w:type="auto"/>
            <w:shd w:val="clear" w:color="auto" w:fill="FFFFFF"/>
            <w:tcMar>
              <w:top w:w="150" w:type="dxa"/>
              <w:left w:w="240" w:type="dxa"/>
              <w:bottom w:w="150" w:type="dxa"/>
              <w:right w:w="0" w:type="dxa"/>
            </w:tcMar>
            <w:vAlign w:val="center"/>
          </w:tcPr>
          <w:p w14:paraId="6B1316D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66.25</w:t>
            </w:r>
          </w:p>
        </w:tc>
      </w:tr>
      <w:tr w14:paraId="3E03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3061493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TOTAL</w:t>
            </w:r>
          </w:p>
        </w:tc>
        <w:tc>
          <w:tcPr>
            <w:tcW w:w="0" w:type="auto"/>
            <w:shd w:val="clear" w:color="auto" w:fill="DCEAF7"/>
            <w:tcMar>
              <w:top w:w="150" w:type="dxa"/>
              <w:left w:w="240" w:type="dxa"/>
              <w:bottom w:w="150" w:type="dxa"/>
              <w:right w:w="240" w:type="dxa"/>
            </w:tcMar>
            <w:vAlign w:val="center"/>
          </w:tcPr>
          <w:p w14:paraId="1F4329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128</w:t>
            </w:r>
          </w:p>
        </w:tc>
        <w:tc>
          <w:tcPr>
            <w:tcW w:w="0" w:type="auto"/>
            <w:shd w:val="clear" w:color="auto" w:fill="DCEAF7"/>
            <w:tcMar>
              <w:top w:w="150" w:type="dxa"/>
              <w:left w:w="240" w:type="dxa"/>
              <w:bottom w:w="150" w:type="dxa"/>
              <w:right w:w="240" w:type="dxa"/>
            </w:tcMar>
            <w:vAlign w:val="center"/>
          </w:tcPr>
          <w:p w14:paraId="6E94A3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32</w:t>
            </w:r>
          </w:p>
        </w:tc>
        <w:tc>
          <w:tcPr>
            <w:tcW w:w="0" w:type="auto"/>
            <w:shd w:val="clear" w:color="auto" w:fill="DCEAF7"/>
            <w:tcMar>
              <w:top w:w="150" w:type="dxa"/>
              <w:left w:w="240" w:type="dxa"/>
              <w:bottom w:w="150" w:type="dxa"/>
              <w:right w:w="0" w:type="dxa"/>
            </w:tcMar>
            <w:vAlign w:val="center"/>
          </w:tcPr>
          <w:p w14:paraId="575048C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160</w:t>
            </w:r>
          </w:p>
        </w:tc>
      </w:tr>
    </w:tbl>
    <w:p w14:paraId="32183D0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Raw estimates rationale:</w:t>
      </w:r>
    </w:p>
    <w:p w14:paraId="66E964FE">
      <w:pPr>
        <w:numPr>
          <w:ilvl w:val="0"/>
          <w:numId w:val="4"/>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D1: 5 duplicate blocks × 6 min each = 30 min</w:t>
      </w:r>
    </w:p>
    <w:p w14:paraId="22D45A5D">
      <w:pPr>
        <w:numPr>
          <w:ilvl w:val="0"/>
          <w:numId w:val="4"/>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 2 long constructors (Doctor and Patient) × 22.5 min each = 45 min</w:t>
      </w:r>
    </w:p>
    <w:p w14:paraId="479B5F73">
      <w:pPr>
        <w:numPr>
          <w:ilvl w:val="0"/>
          <w:numId w:val="4"/>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D3: 53 occurrences × 1 min each = 53 min</w:t>
      </w:r>
    </w:p>
    <w:p w14:paraId="2EA9AB6D">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3: Compute total development effort</w:t>
      </w:r>
    </w:p>
    <w:p w14:paraId="3E22369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From SonarQube: LOC = 3,133 lines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Development effort = 3,133 × 30 min per line = </w:t>
      </w:r>
      <w:r>
        <w:rPr>
          <w:rFonts w:hint="default" w:ascii="Times New Roman" w:hAnsi="Times New Roman" w:cs="Times New Roman"/>
          <w:b/>
          <w:bCs/>
          <w:color w:val="000000" w:themeColor="text1"/>
          <w:sz w:val="24"/>
          <w:szCs w:val="24"/>
          <w14:textFill>
            <w14:solidFill>
              <w14:schemeClr w14:val="tx1"/>
            </w14:solidFill>
          </w14:textFill>
        </w:rPr>
        <w:t>93,990 minutes</w:t>
      </w:r>
    </w:p>
    <w:p w14:paraId="4195D97C">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4: Debt Ratio</w:t>
      </w:r>
    </w:p>
    <w:p w14:paraId="2CC5499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Debt Ratio=Total Remediation (Buffered)Total Development Effort×100=16093,990×100≈0.17%Debt Ratio=Total Development EffortTotal Remediation (Buffered)​×100=93,990160​×100≈0.17%</w:t>
      </w:r>
    </w:p>
    <w:p w14:paraId="27A4A34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Interpretation:</w:t>
      </w:r>
    </w:p>
    <w:p w14:paraId="7219E0CB">
      <w:pPr>
        <w:numPr>
          <w:ilvl w:val="0"/>
          <w:numId w:val="5"/>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0-5% = Healthy</w:t>
      </w:r>
    </w:p>
    <w:p w14:paraId="65D1B671">
      <w:pPr>
        <w:numPr>
          <w:ilvl w:val="0"/>
          <w:numId w:val="5"/>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5-10% = Moderate</w:t>
      </w:r>
    </w:p>
    <w:p w14:paraId="39510011">
      <w:pPr>
        <w:numPr>
          <w:ilvl w:val="0"/>
          <w:numId w:val="5"/>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 = Risky</w:t>
      </w:r>
    </w:p>
    <w:p w14:paraId="737C5F0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Your debt ratio = 0.17% → HEALTHY</w:t>
      </w:r>
    </w:p>
    <w:p w14:paraId="05572528">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5: Prioritisation argument:</w:t>
      </w:r>
    </w:p>
    <w:p w14:paraId="7B39224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Although the debt ratio is low, the </w:t>
      </w:r>
      <w:r>
        <w:rPr>
          <w:rFonts w:hint="default" w:ascii="Times New Roman" w:hAnsi="Times New Roman" w:cs="Times New Roman"/>
          <w:b/>
          <w:bCs/>
          <w:color w:val="000000" w:themeColor="text1"/>
          <w:sz w:val="24"/>
          <w:szCs w:val="24"/>
          <w14:textFill>
            <w14:solidFill>
              <w14:schemeClr w14:val="tx1"/>
            </w14:solidFill>
          </w14:textFill>
        </w:rPr>
        <w:t>security debt (D3 – </w:t>
      </w:r>
      <w:r>
        <w:rPr>
          <w:rFonts w:hint="default" w:ascii="Times New Roman" w:hAnsi="Times New Roman" w:cs="Times New Roman"/>
          <w:color w:val="000000" w:themeColor="text1"/>
          <w:sz w:val="24"/>
          <w:szCs w:val="24"/>
          <w14:textFill>
            <w14:solidFill>
              <w14:schemeClr w14:val="tx1"/>
            </w14:solidFill>
          </w14:textFill>
        </w:rPr>
        <w:t>printStackTrace()</w:t>
      </w:r>
      <w:r>
        <w:rPr>
          <w:rFonts w:hint="default" w:ascii="Times New Roman" w:hAnsi="Times New Roman" w:cs="Times New Roman"/>
          <w:b/>
          <w:bCs/>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should be fixed first. In a hospital system, exposing stack traces to users violates HIPAA and can leak sensitive paths and database structure. A malicious user could intentionally trigger errors to gather reconnaissance. The fix effort is low (1 minute per occurrence) but the business impact is high – regulatory fines and security breaches.</w:t>
      </w:r>
    </w:p>
    <w:p w14:paraId="59E416B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Second priority: D1 (duplicate SQL literals).</w:t>
      </w:r>
      <w:r>
        <w:rPr>
          <w:rFonts w:hint="default" w:ascii="Times New Roman" w:hAnsi="Times New Roman" w:cs="Times New Roman"/>
          <w:color w:val="000000" w:themeColor="text1"/>
          <w:sz w:val="24"/>
          <w:szCs w:val="24"/>
          <w14:textFill>
            <w14:solidFill>
              <w14:schemeClr w14:val="tx1"/>
            </w14:solidFill>
          </w14:textFill>
        </w:rPr>
        <w:t> While not security</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critical, duplicated strings make schema changes error</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prone. If a column name changes, the developer must update five places – likely missing one, causing runtime failures. This affects system reliability.</w:t>
      </w:r>
    </w:p>
    <w:p w14:paraId="1E47608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Third priority: D2 (long constructors).</w:t>
      </w:r>
      <w:r>
        <w:rPr>
          <w:rFonts w:hint="default" w:ascii="Times New Roman" w:hAnsi="Times New Roman" w:cs="Times New Roman"/>
          <w:color w:val="000000" w:themeColor="text1"/>
          <w:sz w:val="24"/>
          <w:szCs w:val="24"/>
          <w14:textFill>
            <w14:solidFill>
              <w14:schemeClr w14:val="tx1"/>
            </w14:solidFill>
          </w14:textFill>
        </w:rPr>
        <w:t> This affects code readability and maintainability but does not directly cause failures or security issues. It can be deferred until a larger refactoring sprint.</w:t>
      </w:r>
    </w:p>
    <w:p w14:paraId="334F589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Therefore, the order of fixing should be: D3 (security), then D1 (duplication), then D2 (long parameter list). This balances risk reduction with effort.</w:t>
      </w:r>
    </w:p>
    <w:p w14:paraId="6681BCE7">
      <w:pPr>
        <w:pStyle w:val="2"/>
        <w:jc w:val="center"/>
        <w:rPr>
          <w:rFonts w:hint="default" w:ascii="Times New Roman" w:hAnsi="Times New Roman" w:cs="Times New Roman"/>
          <w:b/>
          <w:bCs w:val="0"/>
          <w:color w:val="000000" w:themeColor="text1"/>
          <w:sz w:val="32"/>
          <w:szCs w:val="32"/>
          <w14:textFill>
            <w14:solidFill>
              <w14:schemeClr w14:val="tx1"/>
            </w14:solidFill>
          </w14:textFill>
        </w:rPr>
      </w:pPr>
      <w:r>
        <w:rPr>
          <w:rFonts w:hint="default" w:ascii="Times New Roman" w:hAnsi="Times New Roman" w:cs="Times New Roman"/>
          <w:b/>
          <w:bCs w:val="0"/>
          <w:color w:val="000000" w:themeColor="text1"/>
          <w:sz w:val="32"/>
          <w:szCs w:val="32"/>
          <w14:textFill>
            <w14:solidFill>
              <w14:schemeClr w14:val="tx1"/>
            </w14:solidFill>
          </w14:textFill>
        </w:rPr>
        <w:t>Part D</w:t>
      </w:r>
    </w:p>
    <w:p w14:paraId="159DB23E">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D1. Execution Trace with Python Tutor</w:t>
      </w:r>
    </w:p>
    <w:p w14:paraId="08C22BD1">
      <w:pPr>
        <w:rPr>
          <w:rFonts w:hint="default" w:ascii="Times New Roman" w:hAnsi="Times New Roman" w:cs="Times New Roman"/>
          <w:b/>
          <w:bCs/>
          <w:color w:val="000000" w:themeColor="text1"/>
          <w:sz w:val="24"/>
          <w:szCs w:val="24"/>
          <w:highlight w:val="none"/>
          <w14:textFill>
            <w14:solidFill>
              <w14:schemeClr w14:val="tx1"/>
            </w14:solidFill>
          </w14:textFill>
        </w:rPr>
      </w:pPr>
      <w:r>
        <w:rPr>
          <w:rFonts w:hint="default" w:ascii="Times New Roman" w:hAnsi="Times New Roman" w:cs="Times New Roman"/>
          <w:b/>
          <w:bCs/>
          <w:color w:val="000000" w:themeColor="text1"/>
          <w:sz w:val="24"/>
          <w:szCs w:val="24"/>
          <w:highlight w:val="none"/>
          <w14:textFill>
            <w14:solidFill>
              <w14:schemeClr w14:val="tx1"/>
            </w14:solidFill>
          </w14:textFill>
        </w:rPr>
        <w:t>1. Source code of the chosen method (Python adaptation)</w:t>
      </w:r>
    </w:p>
    <w:p w14:paraId="51D157AD">
      <w:pPr>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Original Java method (conceptual – from </w:t>
      </w:r>
      <w:r>
        <w:rPr>
          <w:rFonts w:hint="default" w:ascii="Times New Roman" w:hAnsi="Times New Roman" w:cs="Times New Roman"/>
          <w:color w:val="000000" w:themeColor="text1"/>
          <w:sz w:val="24"/>
          <w:szCs w:val="24"/>
          <w:highlight w:val="lightGray"/>
          <w14:textFill>
            <w14:solidFill>
              <w14:schemeClr w14:val="tx1"/>
            </w14:solidFill>
          </w14:textFill>
        </w:rPr>
        <w:t>LoginFrame</w:t>
      </w:r>
      <w:r>
        <w:rPr>
          <w:rFonts w:hint="default" w:ascii="Times New Roman" w:hAnsi="Times New Roman" w:cs="Times New Roman"/>
          <w:b/>
          <w:bCs/>
          <w:color w:val="000000" w:themeColor="text1"/>
          <w:sz w:val="24"/>
          <w:szCs w:val="24"/>
          <w:highlight w:val="lightGray"/>
          <w14:textFill>
            <w14:solidFill>
              <w14:schemeClr w14:val="tx1"/>
            </w14:solidFill>
          </w14:textFill>
        </w:rPr>
        <w:t>):</w:t>
      </w:r>
    </w:p>
    <w:p w14:paraId="671D66E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private void loginActionPerformed(ActionEvent e) {</w:t>
      </w:r>
    </w:p>
    <w:p w14:paraId="6E02A58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String username = usernameField.getText();</w:t>
      </w:r>
    </w:p>
    <w:p w14:paraId="7696246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String password = new String(passwordField.getPassword());</w:t>
      </w:r>
    </w:p>
    <w:p w14:paraId="78FF924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if (username.isEmpty() || password.isEmpty()) {</w:t>
      </w:r>
    </w:p>
    <w:p w14:paraId="7F9CA32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JOptionPane.showMessageDialog(this, "Username/Password cannot be empty");</w:t>
      </w:r>
    </w:p>
    <w:p w14:paraId="372C3A3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return;</w:t>
      </w:r>
    </w:p>
    <w:p w14:paraId="36C2B74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66FE3AC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try {</w:t>
      </w:r>
    </w:p>
    <w:p w14:paraId="42225E5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if (userDAO.authenticate(username, password)) {</w:t>
      </w:r>
    </w:p>
    <w:p w14:paraId="3B899B8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login success</w:t>
      </w:r>
    </w:p>
    <w:p w14:paraId="292049C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new DashboardFrame().setVisible(true);</w:t>
      </w:r>
    </w:p>
    <w:p w14:paraId="56BC53C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dispose();</w:t>
      </w:r>
    </w:p>
    <w:p w14:paraId="11E6E15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else {</w:t>
      </w:r>
    </w:p>
    <w:p w14:paraId="6160B87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JOptionPane.showMessageDialog(this, "Invalid credentials");</w:t>
      </w:r>
    </w:p>
    <w:p w14:paraId="569103C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144B71C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catch (Exception ex) {</w:t>
      </w:r>
    </w:p>
    <w:p w14:paraId="2D59339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ex.printStackTrace();</w:t>
      </w:r>
    </w:p>
    <w:p w14:paraId="521C0BB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JOptionPane.showMessageDialog(this, "Database error");</w:t>
      </w:r>
    </w:p>
    <w:p w14:paraId="18F9E3E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45A9549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p w14:paraId="14475E9C">
      <w:pPr>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Python adaptation (for Python Tutor):</w:t>
      </w:r>
    </w:p>
    <w:p w14:paraId="110538F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 login(username, password):</w:t>
      </w:r>
    </w:p>
    <w:p w14:paraId="1066978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Simulate database check</w:t>
      </w:r>
    </w:p>
    <w:p w14:paraId="4AD0A47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def authenticate(uid, pwd):</w:t>
      </w:r>
    </w:p>
    <w:p w14:paraId="41420B1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dummy validation</w:t>
      </w:r>
    </w:p>
    <w:p w14:paraId="1DB09BD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return uid == "admin" and pwd == "secret123"</w:t>
      </w:r>
    </w:p>
    <w:p w14:paraId="1B5683A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p>
    <w:p w14:paraId="6106937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 Login logic</w:t>
      </w:r>
    </w:p>
    <w:p w14:paraId="5454DDC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if username == "" or password == "":</w:t>
      </w:r>
    </w:p>
    <w:p w14:paraId="56CC098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print("Username/Password cannot be empty")</w:t>
      </w:r>
    </w:p>
    <w:p w14:paraId="6C97819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return</w:t>
      </w:r>
    </w:p>
    <w:p w14:paraId="0B54A65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try:</w:t>
      </w:r>
    </w:p>
    <w:p w14:paraId="497D97D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if authenticate(username, password):</w:t>
      </w:r>
    </w:p>
    <w:p w14:paraId="7236FD3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print("Login successful, opening dashboard")</w:t>
      </w:r>
    </w:p>
    <w:p w14:paraId="429C958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else:</w:t>
      </w:r>
    </w:p>
    <w:p w14:paraId="0C21033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print("Invalid credentials")</w:t>
      </w:r>
    </w:p>
    <w:p w14:paraId="6985C83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except Exception:</w:t>
      </w:r>
    </w:p>
    <w:p w14:paraId="4C5E173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print("Database error")</w:t>
      </w:r>
    </w:p>
    <w:p w14:paraId="40A684C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Trace execution</w:t>
      </w:r>
    </w:p>
    <w:p w14:paraId="4F40227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login("admin", "secret123")</w:t>
      </w:r>
    </w:p>
    <w:p w14:paraId="1571AECC">
      <w:pPr>
        <w:rPr>
          <w:rFonts w:hint="default" w:ascii="Times New Roman" w:hAnsi="Times New Roman" w:cs="Times New Roman"/>
          <w:color w:val="000000" w:themeColor="text1"/>
          <w:sz w:val="24"/>
          <w:szCs w:val="24"/>
          <w14:textFill>
            <w14:solidFill>
              <w14:schemeClr w14:val="tx1"/>
            </w14:solidFill>
          </w14:textFill>
        </w:rPr>
      </w:pPr>
    </w:p>
    <w:p w14:paraId="6A7782E7">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Execution trace table</w:t>
      </w:r>
    </w:p>
    <w:p w14:paraId="05E5B6E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Trace the call login("admin", "secret123") step by step:</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7"/>
        <w:gridCol w:w="2699"/>
        <w:gridCol w:w="2391"/>
        <w:gridCol w:w="2391"/>
        <w:gridCol w:w="1477"/>
      </w:tblGrid>
      <w:tr w14:paraId="7E10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1F4E78"/>
            <w:tcMar>
              <w:top w:w="150" w:type="dxa"/>
              <w:left w:w="0" w:type="dxa"/>
              <w:bottom w:w="150" w:type="dxa"/>
              <w:right w:w="240" w:type="dxa"/>
            </w:tcMar>
            <w:vAlign w:val="center"/>
          </w:tcPr>
          <w:p w14:paraId="58A78839">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w:t>
            </w:r>
          </w:p>
        </w:tc>
        <w:tc>
          <w:tcPr>
            <w:tcW w:w="0" w:type="auto"/>
            <w:shd w:val="clear" w:color="auto" w:fill="1F4E78"/>
            <w:tcMar>
              <w:top w:w="150" w:type="dxa"/>
              <w:left w:w="240" w:type="dxa"/>
              <w:bottom w:w="150" w:type="dxa"/>
              <w:right w:w="240" w:type="dxa"/>
            </w:tcMar>
            <w:vAlign w:val="center"/>
          </w:tcPr>
          <w:p w14:paraId="2E21E2A7">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Statement Executed</w:t>
            </w:r>
          </w:p>
        </w:tc>
        <w:tc>
          <w:tcPr>
            <w:tcW w:w="0" w:type="auto"/>
            <w:shd w:val="clear" w:color="auto" w:fill="1F4E78"/>
            <w:tcMar>
              <w:top w:w="150" w:type="dxa"/>
              <w:left w:w="240" w:type="dxa"/>
              <w:bottom w:w="150" w:type="dxa"/>
              <w:right w:w="240" w:type="dxa"/>
            </w:tcMar>
            <w:vAlign w:val="center"/>
          </w:tcPr>
          <w:p w14:paraId="6500E261">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Variables Before</w:t>
            </w:r>
          </w:p>
        </w:tc>
        <w:tc>
          <w:tcPr>
            <w:tcW w:w="0" w:type="auto"/>
            <w:shd w:val="clear" w:color="auto" w:fill="1F4E78"/>
            <w:tcMar>
              <w:top w:w="150" w:type="dxa"/>
              <w:left w:w="240" w:type="dxa"/>
              <w:bottom w:w="150" w:type="dxa"/>
              <w:right w:w="240" w:type="dxa"/>
            </w:tcMar>
            <w:vAlign w:val="center"/>
          </w:tcPr>
          <w:p w14:paraId="6DF9888A">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Variables After</w:t>
            </w:r>
          </w:p>
        </w:tc>
        <w:tc>
          <w:tcPr>
            <w:tcW w:w="0" w:type="auto"/>
            <w:shd w:val="clear" w:color="auto" w:fill="1F4E78"/>
            <w:tcMar>
              <w:top w:w="150" w:type="dxa"/>
              <w:left w:w="240" w:type="dxa"/>
              <w:bottom w:w="150" w:type="dxa"/>
              <w:right w:w="240" w:type="dxa"/>
            </w:tcMar>
            <w:vAlign w:val="center"/>
          </w:tcPr>
          <w:p w14:paraId="18F80627">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Notes</w:t>
            </w:r>
          </w:p>
        </w:tc>
      </w:tr>
      <w:tr w14:paraId="194B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65DF1BE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0" w:type="auto"/>
            <w:shd w:val="clear" w:color="auto" w:fill="FFFFFF"/>
            <w:tcMar>
              <w:top w:w="150" w:type="dxa"/>
              <w:left w:w="240" w:type="dxa"/>
              <w:bottom w:w="150" w:type="dxa"/>
              <w:right w:w="240" w:type="dxa"/>
            </w:tcMar>
            <w:vAlign w:val="center"/>
          </w:tcPr>
          <w:p w14:paraId="3B3D998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 login(username, password):</w:t>
            </w:r>
          </w:p>
        </w:tc>
        <w:tc>
          <w:tcPr>
            <w:tcW w:w="0" w:type="auto"/>
            <w:shd w:val="clear" w:color="auto" w:fill="FFFFFF"/>
            <w:tcMar>
              <w:top w:w="150" w:type="dxa"/>
              <w:left w:w="240" w:type="dxa"/>
              <w:bottom w:w="150" w:type="dxa"/>
              <w:right w:w="240" w:type="dxa"/>
            </w:tcMar>
            <w:vAlign w:val="center"/>
          </w:tcPr>
          <w:p w14:paraId="45377D2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FFFFFF"/>
            <w:tcMar>
              <w:top w:w="150" w:type="dxa"/>
              <w:left w:w="240" w:type="dxa"/>
              <w:bottom w:w="150" w:type="dxa"/>
              <w:right w:w="240" w:type="dxa"/>
            </w:tcMar>
            <w:vAlign w:val="center"/>
          </w:tcPr>
          <w:p w14:paraId="7CC901F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 defined</w:t>
            </w:r>
          </w:p>
        </w:tc>
        <w:tc>
          <w:tcPr>
            <w:tcW w:w="0" w:type="auto"/>
            <w:shd w:val="clear" w:color="auto" w:fill="FFFFFF"/>
            <w:tcMar>
              <w:top w:w="150" w:type="dxa"/>
              <w:left w:w="240" w:type="dxa"/>
              <w:bottom w:w="150" w:type="dxa"/>
              <w:right w:w="0" w:type="dxa"/>
            </w:tcMar>
            <w:vAlign w:val="center"/>
          </w:tcPr>
          <w:p w14:paraId="465DD89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r>
      <w:tr w14:paraId="7318F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7049AEE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0" w:type="auto"/>
            <w:shd w:val="clear" w:color="auto" w:fill="DCEAF7"/>
            <w:tcMar>
              <w:top w:w="150" w:type="dxa"/>
              <w:left w:w="240" w:type="dxa"/>
              <w:bottom w:w="150" w:type="dxa"/>
              <w:right w:w="240" w:type="dxa"/>
            </w:tcMar>
            <w:vAlign w:val="center"/>
          </w:tcPr>
          <w:p w14:paraId="55C82C1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login("admin", "secret123")</w:t>
            </w:r>
          </w:p>
        </w:tc>
        <w:tc>
          <w:tcPr>
            <w:tcW w:w="0" w:type="auto"/>
            <w:shd w:val="clear" w:color="auto" w:fill="DCEAF7"/>
            <w:tcMar>
              <w:top w:w="150" w:type="dxa"/>
              <w:left w:w="240" w:type="dxa"/>
              <w:bottom w:w="150" w:type="dxa"/>
              <w:right w:w="240" w:type="dxa"/>
            </w:tcMar>
            <w:vAlign w:val="center"/>
          </w:tcPr>
          <w:p w14:paraId="7B50232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240" w:type="dxa"/>
            </w:tcMar>
            <w:vAlign w:val="center"/>
          </w:tcPr>
          <w:p w14:paraId="4C6277B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username="admin", password="secret123"</w:t>
            </w:r>
          </w:p>
        </w:tc>
        <w:tc>
          <w:tcPr>
            <w:tcW w:w="0" w:type="auto"/>
            <w:shd w:val="clear" w:color="auto" w:fill="DCEAF7"/>
            <w:tcMar>
              <w:top w:w="150" w:type="dxa"/>
              <w:left w:w="240" w:type="dxa"/>
              <w:bottom w:w="150" w:type="dxa"/>
              <w:right w:w="0" w:type="dxa"/>
            </w:tcMar>
            <w:vAlign w:val="center"/>
          </w:tcPr>
          <w:p w14:paraId="7897D02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 call</w:t>
            </w:r>
          </w:p>
        </w:tc>
      </w:tr>
      <w:tr w14:paraId="561E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1ECBC56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0" w:type="auto"/>
            <w:shd w:val="clear" w:color="auto" w:fill="FFFFFF"/>
            <w:tcMar>
              <w:top w:w="150" w:type="dxa"/>
              <w:left w:w="240" w:type="dxa"/>
              <w:bottom w:w="150" w:type="dxa"/>
              <w:right w:w="240" w:type="dxa"/>
            </w:tcMar>
            <w:vAlign w:val="center"/>
          </w:tcPr>
          <w:p w14:paraId="0A60275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username == "" or password == "":</w:t>
            </w:r>
          </w:p>
        </w:tc>
        <w:tc>
          <w:tcPr>
            <w:tcW w:w="0" w:type="auto"/>
            <w:shd w:val="clear" w:color="auto" w:fill="FFFFFF"/>
            <w:tcMar>
              <w:top w:w="150" w:type="dxa"/>
              <w:left w:w="240" w:type="dxa"/>
              <w:bottom w:w="150" w:type="dxa"/>
              <w:right w:w="240" w:type="dxa"/>
            </w:tcMar>
            <w:vAlign w:val="center"/>
          </w:tcPr>
          <w:p w14:paraId="25D19C7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username="admin", password="secret123"</w:t>
            </w:r>
          </w:p>
        </w:tc>
        <w:tc>
          <w:tcPr>
            <w:tcW w:w="0" w:type="auto"/>
            <w:shd w:val="clear" w:color="auto" w:fill="FFFFFF"/>
            <w:tcMar>
              <w:top w:w="150" w:type="dxa"/>
              <w:left w:w="240" w:type="dxa"/>
              <w:bottom w:w="150" w:type="dxa"/>
              <w:right w:w="240" w:type="dxa"/>
            </w:tcMar>
            <w:vAlign w:val="center"/>
          </w:tcPr>
          <w:p w14:paraId="756CE1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condition = False</w:t>
            </w:r>
          </w:p>
        </w:tc>
        <w:tc>
          <w:tcPr>
            <w:tcW w:w="0" w:type="auto"/>
            <w:shd w:val="clear" w:color="auto" w:fill="FFFFFF"/>
            <w:tcMar>
              <w:top w:w="150" w:type="dxa"/>
              <w:left w:w="240" w:type="dxa"/>
              <w:bottom w:w="150" w:type="dxa"/>
              <w:right w:w="0" w:type="dxa"/>
            </w:tcMar>
            <w:vAlign w:val="center"/>
          </w:tcPr>
          <w:p w14:paraId="6D1EEAA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 empty</w:t>
            </w:r>
          </w:p>
        </w:tc>
      </w:tr>
      <w:tr w14:paraId="7025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5A425F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0" w:type="auto"/>
            <w:shd w:val="clear" w:color="auto" w:fill="DCEAF7"/>
            <w:tcMar>
              <w:top w:w="150" w:type="dxa"/>
              <w:left w:w="240" w:type="dxa"/>
              <w:bottom w:w="150" w:type="dxa"/>
              <w:right w:w="240" w:type="dxa"/>
            </w:tcMar>
            <w:vAlign w:val="center"/>
          </w:tcPr>
          <w:p w14:paraId="3F5A67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try:</w:t>
            </w:r>
          </w:p>
        </w:tc>
        <w:tc>
          <w:tcPr>
            <w:tcW w:w="0" w:type="auto"/>
            <w:shd w:val="clear" w:color="auto" w:fill="DCEAF7"/>
            <w:tcMar>
              <w:top w:w="150" w:type="dxa"/>
              <w:left w:w="240" w:type="dxa"/>
              <w:bottom w:w="150" w:type="dxa"/>
              <w:right w:w="240" w:type="dxa"/>
            </w:tcMar>
            <w:vAlign w:val="center"/>
          </w:tcPr>
          <w:p w14:paraId="0A49D05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240" w:type="dxa"/>
            </w:tcMar>
            <w:vAlign w:val="center"/>
          </w:tcPr>
          <w:p w14:paraId="4CCA72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0" w:type="dxa"/>
            </w:tcMar>
            <w:vAlign w:val="center"/>
          </w:tcPr>
          <w:p w14:paraId="0DA78E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enter try block</w:t>
            </w:r>
          </w:p>
        </w:tc>
      </w:tr>
      <w:tr w14:paraId="577E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68325B6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0" w:type="auto"/>
            <w:shd w:val="clear" w:color="auto" w:fill="FFFFFF"/>
            <w:tcMar>
              <w:top w:w="150" w:type="dxa"/>
              <w:left w:w="240" w:type="dxa"/>
              <w:bottom w:w="150" w:type="dxa"/>
              <w:right w:w="240" w:type="dxa"/>
            </w:tcMar>
            <w:vAlign w:val="center"/>
          </w:tcPr>
          <w:p w14:paraId="6EE9894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 authenticate(uid, pwd):</w:t>
            </w:r>
          </w:p>
        </w:tc>
        <w:tc>
          <w:tcPr>
            <w:tcW w:w="0" w:type="auto"/>
            <w:shd w:val="clear" w:color="auto" w:fill="FFFFFF"/>
            <w:tcMar>
              <w:top w:w="150" w:type="dxa"/>
              <w:left w:w="240" w:type="dxa"/>
              <w:bottom w:w="150" w:type="dxa"/>
              <w:right w:w="240" w:type="dxa"/>
            </w:tcMar>
            <w:vAlign w:val="center"/>
          </w:tcPr>
          <w:p w14:paraId="1043991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FFFFFF"/>
            <w:tcMar>
              <w:top w:w="150" w:type="dxa"/>
              <w:left w:w="240" w:type="dxa"/>
              <w:bottom w:w="150" w:type="dxa"/>
              <w:right w:w="240" w:type="dxa"/>
            </w:tcMar>
            <w:vAlign w:val="center"/>
          </w:tcPr>
          <w:p w14:paraId="0C54173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nested function</w:t>
            </w:r>
          </w:p>
        </w:tc>
        <w:tc>
          <w:tcPr>
            <w:tcW w:w="0" w:type="auto"/>
            <w:shd w:val="clear" w:color="auto" w:fill="FFFFFF"/>
            <w:tcMar>
              <w:top w:w="150" w:type="dxa"/>
              <w:left w:w="240" w:type="dxa"/>
              <w:bottom w:w="150" w:type="dxa"/>
              <w:right w:w="0" w:type="dxa"/>
            </w:tcMar>
            <w:vAlign w:val="center"/>
          </w:tcPr>
          <w:p w14:paraId="110A698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defined</w:t>
            </w:r>
          </w:p>
        </w:tc>
      </w:tr>
      <w:tr w14:paraId="7009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1C4E0EE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0" w:type="auto"/>
            <w:shd w:val="clear" w:color="auto" w:fill="DCEAF7"/>
            <w:tcMar>
              <w:top w:w="150" w:type="dxa"/>
              <w:left w:w="240" w:type="dxa"/>
              <w:bottom w:w="150" w:type="dxa"/>
              <w:right w:w="240" w:type="dxa"/>
            </w:tcMar>
            <w:vAlign w:val="center"/>
          </w:tcPr>
          <w:p w14:paraId="799F2BB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authenticate(username, password):</w:t>
            </w:r>
          </w:p>
        </w:tc>
        <w:tc>
          <w:tcPr>
            <w:tcW w:w="0" w:type="auto"/>
            <w:shd w:val="clear" w:color="auto" w:fill="DCEAF7"/>
            <w:tcMar>
              <w:top w:w="150" w:type="dxa"/>
              <w:left w:w="240" w:type="dxa"/>
              <w:bottom w:w="150" w:type="dxa"/>
              <w:right w:w="240" w:type="dxa"/>
            </w:tcMar>
            <w:vAlign w:val="center"/>
          </w:tcPr>
          <w:p w14:paraId="6A5C8C8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username="admin", password="secret123"</w:t>
            </w:r>
          </w:p>
        </w:tc>
        <w:tc>
          <w:tcPr>
            <w:tcW w:w="0" w:type="auto"/>
            <w:shd w:val="clear" w:color="auto" w:fill="DCEAF7"/>
            <w:tcMar>
              <w:top w:w="150" w:type="dxa"/>
              <w:left w:w="240" w:type="dxa"/>
              <w:bottom w:w="150" w:type="dxa"/>
              <w:right w:w="240" w:type="dxa"/>
            </w:tcMar>
            <w:vAlign w:val="center"/>
          </w:tcPr>
          <w:p w14:paraId="7B8805D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call authenticate</w:t>
            </w:r>
          </w:p>
        </w:tc>
        <w:tc>
          <w:tcPr>
            <w:tcW w:w="0" w:type="auto"/>
            <w:shd w:val="clear" w:color="auto" w:fill="DCEAF7"/>
            <w:tcMar>
              <w:top w:w="150" w:type="dxa"/>
              <w:left w:w="240" w:type="dxa"/>
              <w:bottom w:w="150" w:type="dxa"/>
              <w:right w:w="0" w:type="dxa"/>
            </w:tcMar>
            <w:vAlign w:val="center"/>
          </w:tcPr>
          <w:p w14:paraId="2C55BB9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condition to evaluate</w:t>
            </w:r>
          </w:p>
        </w:tc>
      </w:tr>
      <w:tr w14:paraId="1760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31C8F8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w:t>
            </w:r>
          </w:p>
        </w:tc>
        <w:tc>
          <w:tcPr>
            <w:tcW w:w="0" w:type="auto"/>
            <w:shd w:val="clear" w:color="auto" w:fill="FFFFFF"/>
            <w:tcMar>
              <w:top w:w="150" w:type="dxa"/>
              <w:left w:w="240" w:type="dxa"/>
              <w:bottom w:w="150" w:type="dxa"/>
              <w:right w:w="240" w:type="dxa"/>
            </w:tcMar>
            <w:vAlign w:val="center"/>
          </w:tcPr>
          <w:p w14:paraId="05F3487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Inside authenticate: return uid == "admin" and pwd == "secret123"</w:t>
            </w:r>
          </w:p>
        </w:tc>
        <w:tc>
          <w:tcPr>
            <w:tcW w:w="0" w:type="auto"/>
            <w:shd w:val="clear" w:color="auto" w:fill="FFFFFF"/>
            <w:tcMar>
              <w:top w:w="150" w:type="dxa"/>
              <w:left w:w="240" w:type="dxa"/>
              <w:bottom w:w="150" w:type="dxa"/>
              <w:right w:w="240" w:type="dxa"/>
            </w:tcMar>
            <w:vAlign w:val="center"/>
          </w:tcPr>
          <w:p w14:paraId="612F7C2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uid="admin", pwd="secret123"</w:t>
            </w:r>
          </w:p>
        </w:tc>
        <w:tc>
          <w:tcPr>
            <w:tcW w:w="0" w:type="auto"/>
            <w:shd w:val="clear" w:color="auto" w:fill="FFFFFF"/>
            <w:tcMar>
              <w:top w:w="150" w:type="dxa"/>
              <w:left w:w="240" w:type="dxa"/>
              <w:bottom w:w="150" w:type="dxa"/>
              <w:right w:w="240" w:type="dxa"/>
            </w:tcMar>
            <w:vAlign w:val="center"/>
          </w:tcPr>
          <w:p w14:paraId="75BBDC1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returns True</w:t>
            </w:r>
          </w:p>
        </w:tc>
        <w:tc>
          <w:tcPr>
            <w:tcW w:w="0" w:type="auto"/>
            <w:shd w:val="clear" w:color="auto" w:fill="FFFFFF"/>
            <w:tcMar>
              <w:top w:w="150" w:type="dxa"/>
              <w:left w:w="240" w:type="dxa"/>
              <w:bottom w:w="150" w:type="dxa"/>
              <w:right w:w="0" w:type="dxa"/>
            </w:tcMar>
            <w:vAlign w:val="center"/>
          </w:tcPr>
          <w:p w14:paraId="42F6F6A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authentication succeeds</w:t>
            </w:r>
          </w:p>
        </w:tc>
      </w:tr>
      <w:tr w14:paraId="3247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6B0EA7C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w:t>
            </w:r>
          </w:p>
        </w:tc>
        <w:tc>
          <w:tcPr>
            <w:tcW w:w="0" w:type="auto"/>
            <w:shd w:val="clear" w:color="auto" w:fill="DCEAF7"/>
            <w:tcMar>
              <w:top w:w="150" w:type="dxa"/>
              <w:left w:w="240" w:type="dxa"/>
              <w:bottom w:w="150" w:type="dxa"/>
              <w:right w:w="240" w:type="dxa"/>
            </w:tcMar>
            <w:vAlign w:val="center"/>
          </w:tcPr>
          <w:p w14:paraId="2C48432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Back to if: condition = True</w:t>
            </w:r>
          </w:p>
        </w:tc>
        <w:tc>
          <w:tcPr>
            <w:tcW w:w="0" w:type="auto"/>
            <w:shd w:val="clear" w:color="auto" w:fill="DCEAF7"/>
            <w:tcMar>
              <w:top w:w="150" w:type="dxa"/>
              <w:left w:w="240" w:type="dxa"/>
              <w:bottom w:w="150" w:type="dxa"/>
              <w:right w:w="240" w:type="dxa"/>
            </w:tcMar>
            <w:vAlign w:val="center"/>
          </w:tcPr>
          <w:p w14:paraId="6B452D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240" w:type="dxa"/>
            </w:tcMar>
            <w:vAlign w:val="center"/>
          </w:tcPr>
          <w:p w14:paraId="57F7E40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0" w:type="dxa"/>
            </w:tcMar>
            <w:vAlign w:val="center"/>
          </w:tcPr>
          <w:p w14:paraId="5BF3C7D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enters true branch</w:t>
            </w:r>
          </w:p>
        </w:tc>
      </w:tr>
      <w:tr w14:paraId="4578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7B6CB2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9</w:t>
            </w:r>
          </w:p>
        </w:tc>
        <w:tc>
          <w:tcPr>
            <w:tcW w:w="0" w:type="auto"/>
            <w:shd w:val="clear" w:color="auto" w:fill="FFFFFF"/>
            <w:tcMar>
              <w:top w:w="150" w:type="dxa"/>
              <w:left w:w="240" w:type="dxa"/>
              <w:bottom w:w="150" w:type="dxa"/>
              <w:right w:w="240" w:type="dxa"/>
            </w:tcMar>
            <w:vAlign w:val="center"/>
          </w:tcPr>
          <w:p w14:paraId="13FAD40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print("Login successful, opening dashboard")</w:t>
            </w:r>
          </w:p>
        </w:tc>
        <w:tc>
          <w:tcPr>
            <w:tcW w:w="0" w:type="auto"/>
            <w:shd w:val="clear" w:color="auto" w:fill="FFFFFF"/>
            <w:tcMar>
              <w:top w:w="150" w:type="dxa"/>
              <w:left w:w="240" w:type="dxa"/>
              <w:bottom w:w="150" w:type="dxa"/>
              <w:right w:w="240" w:type="dxa"/>
            </w:tcMar>
            <w:vAlign w:val="center"/>
          </w:tcPr>
          <w:p w14:paraId="18A4552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FFFFFF"/>
            <w:tcMar>
              <w:top w:w="150" w:type="dxa"/>
              <w:left w:w="240" w:type="dxa"/>
              <w:bottom w:w="150" w:type="dxa"/>
              <w:right w:w="240" w:type="dxa"/>
            </w:tcMar>
            <w:vAlign w:val="center"/>
          </w:tcPr>
          <w:p w14:paraId="736284E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prints message</w:t>
            </w:r>
          </w:p>
        </w:tc>
        <w:tc>
          <w:tcPr>
            <w:tcW w:w="0" w:type="auto"/>
            <w:shd w:val="clear" w:color="auto" w:fill="FFFFFF"/>
            <w:tcMar>
              <w:top w:w="150" w:type="dxa"/>
              <w:left w:w="240" w:type="dxa"/>
              <w:bottom w:w="150" w:type="dxa"/>
              <w:right w:w="0" w:type="dxa"/>
            </w:tcMar>
            <w:vAlign w:val="center"/>
          </w:tcPr>
          <w:p w14:paraId="2590F7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r>
      <w:tr w14:paraId="444A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32FC1F8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w:t>
            </w:r>
          </w:p>
        </w:tc>
        <w:tc>
          <w:tcPr>
            <w:tcW w:w="0" w:type="auto"/>
            <w:shd w:val="clear" w:color="auto" w:fill="DCEAF7"/>
            <w:tcMar>
              <w:top w:w="150" w:type="dxa"/>
              <w:left w:w="240" w:type="dxa"/>
              <w:bottom w:w="150" w:type="dxa"/>
              <w:right w:w="240" w:type="dxa"/>
            </w:tcMar>
            <w:vAlign w:val="center"/>
          </w:tcPr>
          <w:p w14:paraId="0D52B5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else: (skip)</w:t>
            </w:r>
          </w:p>
        </w:tc>
        <w:tc>
          <w:tcPr>
            <w:tcW w:w="0" w:type="auto"/>
            <w:shd w:val="clear" w:color="auto" w:fill="DCEAF7"/>
            <w:tcMar>
              <w:top w:w="150" w:type="dxa"/>
              <w:left w:w="240" w:type="dxa"/>
              <w:bottom w:w="150" w:type="dxa"/>
              <w:right w:w="240" w:type="dxa"/>
            </w:tcMar>
            <w:vAlign w:val="center"/>
          </w:tcPr>
          <w:p w14:paraId="391CA85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240" w:type="dxa"/>
            </w:tcMar>
            <w:vAlign w:val="center"/>
          </w:tcPr>
          <w:p w14:paraId="1B72EDF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0" w:type="dxa"/>
            </w:tcMar>
            <w:vAlign w:val="center"/>
          </w:tcPr>
          <w:p w14:paraId="232101B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r>
      <w:tr w14:paraId="7E84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50" w:type="dxa"/>
              <w:left w:w="0" w:type="dxa"/>
              <w:bottom w:w="150" w:type="dxa"/>
              <w:right w:w="240" w:type="dxa"/>
            </w:tcMar>
            <w:vAlign w:val="center"/>
          </w:tcPr>
          <w:p w14:paraId="7E758BB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11</w:t>
            </w:r>
          </w:p>
        </w:tc>
        <w:tc>
          <w:tcPr>
            <w:tcW w:w="0" w:type="auto"/>
            <w:shd w:val="clear" w:color="auto" w:fill="FFFFFF"/>
            <w:tcMar>
              <w:top w:w="150" w:type="dxa"/>
              <w:left w:w="240" w:type="dxa"/>
              <w:bottom w:w="150" w:type="dxa"/>
              <w:right w:w="240" w:type="dxa"/>
            </w:tcMar>
            <w:vAlign w:val="center"/>
          </w:tcPr>
          <w:p w14:paraId="7E7DFF4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except Exception: (skip)</w:t>
            </w:r>
          </w:p>
        </w:tc>
        <w:tc>
          <w:tcPr>
            <w:tcW w:w="0" w:type="auto"/>
            <w:shd w:val="clear" w:color="auto" w:fill="FFFFFF"/>
            <w:tcMar>
              <w:top w:w="150" w:type="dxa"/>
              <w:left w:w="240" w:type="dxa"/>
              <w:bottom w:w="150" w:type="dxa"/>
              <w:right w:w="240" w:type="dxa"/>
            </w:tcMar>
            <w:vAlign w:val="center"/>
          </w:tcPr>
          <w:p w14:paraId="42B888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FFFFFF"/>
            <w:tcMar>
              <w:top w:w="150" w:type="dxa"/>
              <w:left w:w="240" w:type="dxa"/>
              <w:bottom w:w="150" w:type="dxa"/>
              <w:right w:w="240" w:type="dxa"/>
            </w:tcMar>
            <w:vAlign w:val="center"/>
          </w:tcPr>
          <w:p w14:paraId="3C570B9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FFFFFF"/>
            <w:tcMar>
              <w:top w:w="150" w:type="dxa"/>
              <w:left w:w="240" w:type="dxa"/>
              <w:bottom w:w="150" w:type="dxa"/>
              <w:right w:w="0" w:type="dxa"/>
            </w:tcMar>
            <w:vAlign w:val="center"/>
          </w:tcPr>
          <w:p w14:paraId="7263ECE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r>
      <w:tr w14:paraId="7B27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DCEAF7"/>
            <w:tcMar>
              <w:top w:w="150" w:type="dxa"/>
              <w:left w:w="0" w:type="dxa"/>
              <w:bottom w:w="150" w:type="dxa"/>
              <w:right w:w="240" w:type="dxa"/>
            </w:tcMar>
            <w:vAlign w:val="center"/>
          </w:tcPr>
          <w:p w14:paraId="338B4B2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w:t>
            </w:r>
          </w:p>
        </w:tc>
        <w:tc>
          <w:tcPr>
            <w:tcW w:w="0" w:type="auto"/>
            <w:shd w:val="clear" w:color="auto" w:fill="DCEAF7"/>
            <w:tcMar>
              <w:top w:w="150" w:type="dxa"/>
              <w:left w:w="240" w:type="dxa"/>
              <w:bottom w:w="150" w:type="dxa"/>
              <w:right w:w="240" w:type="dxa"/>
            </w:tcMar>
            <w:vAlign w:val="center"/>
          </w:tcPr>
          <w:p w14:paraId="01CEDF0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 returns</w:t>
            </w:r>
          </w:p>
        </w:tc>
        <w:tc>
          <w:tcPr>
            <w:tcW w:w="0" w:type="auto"/>
            <w:shd w:val="clear" w:color="auto" w:fill="DCEAF7"/>
            <w:tcMar>
              <w:top w:w="150" w:type="dxa"/>
              <w:left w:w="240" w:type="dxa"/>
              <w:bottom w:w="150" w:type="dxa"/>
              <w:right w:w="240" w:type="dxa"/>
            </w:tcMar>
            <w:vAlign w:val="center"/>
          </w:tcPr>
          <w:p w14:paraId="784ECA6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240" w:type="dxa"/>
            </w:tcMar>
            <w:vAlign w:val="center"/>
          </w:tcPr>
          <w:p w14:paraId="01B8FBB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t>
            </w:r>
          </w:p>
        </w:tc>
        <w:tc>
          <w:tcPr>
            <w:tcW w:w="0" w:type="auto"/>
            <w:shd w:val="clear" w:color="auto" w:fill="DCEAF7"/>
            <w:tcMar>
              <w:top w:w="150" w:type="dxa"/>
              <w:left w:w="240" w:type="dxa"/>
              <w:bottom w:w="150" w:type="dxa"/>
              <w:right w:w="0" w:type="dxa"/>
            </w:tcMar>
            <w:vAlign w:val="center"/>
          </w:tcPr>
          <w:p w14:paraId="309C66F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end</w:t>
            </w:r>
          </w:p>
        </w:tc>
      </w:tr>
    </w:tbl>
    <w:p w14:paraId="32DCE5C0">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Python Tutor screenshot description</w:t>
      </w:r>
    </w:p>
    <w:p w14:paraId="01EAB5B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820035"/>
            <wp:effectExtent l="0" t="0" r="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943600" cy="2820035"/>
                    </a:xfrm>
                    <a:prstGeom prst="rect">
                      <a:avLst/>
                    </a:prstGeom>
                  </pic:spPr>
                </pic:pic>
              </a:graphicData>
            </a:graphic>
          </wp:inline>
        </w:drawing>
      </w:r>
      <w:r>
        <w:rPr>
          <w:rFonts w:hint="default" w:ascii="Times New Roman" w:hAnsi="Times New Roman" w:cs="Times New Roman"/>
          <w:b/>
          <w:bCs/>
          <w:color w:val="000000" w:themeColor="text1"/>
          <w:sz w:val="24"/>
          <w:szCs w:val="24"/>
          <w:highlight w:val="lightGray"/>
          <w14:textFill>
            <w14:solidFill>
              <w14:schemeClr w14:val="tx1"/>
            </w14:solidFill>
          </w14:textFill>
        </w:rPr>
        <w:t>Caption for report: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Figure: Python Tutor execution snapshot at the if authenticate(username, password): line. The variables panel shows username = 'admin', password = 'secret123', and the return value True is highlighted.</w:t>
      </w:r>
    </w:p>
    <w:p w14:paraId="244B01BB">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 Branch explanation (one paragraph)</w:t>
      </w:r>
    </w:p>
    <w:p w14:paraId="6C8E364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branch taken is the if authenticate(...) true branch because the provided credentials (admin / secret123) match the hardcoded valid credentials inside the nested authenticate function. The condition evaluated to True, so the program printed "Login successful, opening dashboard". If the credentials were invalid, the else branch would have printed "Invalid credentials". The try-except block was not triggered because no exception occurred.</w:t>
      </w:r>
    </w:p>
    <w:p w14:paraId="4079664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D2. Control Flow Graph </w:t>
      </w:r>
    </w:p>
    <w:p w14:paraId="4D2418D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56603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943600" cy="5660390"/>
                    </a:xfrm>
                    <a:prstGeom prst="rect">
                      <a:avLst/>
                    </a:prstGeom>
                  </pic:spPr>
                </pic:pic>
              </a:graphicData>
            </a:graphic>
          </wp:inline>
        </w:drawing>
      </w:r>
    </w:p>
    <w:p w14:paraId="665B2838">
      <w:pPr>
        <w:rPr>
          <w:rFonts w:hint="default" w:ascii="Times New Roman" w:hAnsi="Times New Roman" w:cs="Times New Roman"/>
          <w:color w:val="000000" w:themeColor="text1"/>
          <w:sz w:val="24"/>
          <w:szCs w:val="24"/>
          <w14:textFill>
            <w14:solidFill>
              <w14:schemeClr w14:val="tx1"/>
            </w14:solidFill>
          </w14:textFill>
        </w:rPr>
      </w:pPr>
    </w:p>
    <w:p w14:paraId="1B33A996">
      <w:pPr>
        <w:rPr>
          <w:rFonts w:hint="default" w:ascii="Times New Roman" w:hAnsi="Times New Roman" w:cs="Times New Roman"/>
          <w:color w:val="000000" w:themeColor="text1"/>
          <w:sz w:val="24"/>
          <w:szCs w:val="24"/>
          <w14:textFill>
            <w14:solidFill>
              <w14:schemeClr w14:val="tx1"/>
            </w14:solidFill>
          </w14:textFill>
        </w:rPr>
      </w:pPr>
    </w:p>
    <w:p w14:paraId="07D698A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Cyclomatic Complexity calculation:</w:t>
      </w:r>
    </w:p>
    <w:p w14:paraId="4EAA4DE6">
      <w:pPr>
        <w:numPr>
          <w:ilvl w:val="0"/>
          <w:numId w:val="6"/>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Edges (E) = number of control flow edges = 8 (entry→2, 2→3, 2→4, 4→5, 5→6, 5→7, 6→8, 7→8)</w:t>
      </w:r>
    </w:p>
    <w:p w14:paraId="767B6298">
      <w:pPr>
        <w:numPr>
          <w:ilvl w:val="0"/>
          <w:numId w:val="6"/>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Nodes (N) = number of basic blocks = 6 (nodes 1,2,3,4,5,8) – counting merge nodes carefully.</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Alternatively use standard formula:</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b/>
          <w:bCs/>
          <w:color w:val="000000" w:themeColor="text1"/>
          <w:sz w:val="24"/>
          <w:szCs w:val="24"/>
          <w14:textFill>
            <w14:solidFill>
              <w14:schemeClr w14:val="tx1"/>
            </w14:solidFill>
          </w14:textFill>
        </w:rPr>
        <w:t>CC = E - N + 2</w:t>
      </w:r>
      <w:r>
        <w:rPr>
          <w:rFonts w:hint="default" w:ascii="Times New Roman" w:hAnsi="Times New Roman" w:cs="Times New Roman"/>
          <w:color w:val="000000" w:themeColor="text1"/>
          <w:sz w:val="24"/>
          <w:szCs w:val="24"/>
          <w14:textFill>
            <w14:solidFill>
              <w14:schemeClr w14:val="tx1"/>
            </w14:solidFill>
          </w14:textFill>
        </w:rPr>
        <w:t> = 8 - 6 + 2 = </w:t>
      </w:r>
      <w:r>
        <w:rPr>
          <w:rFonts w:hint="default" w:ascii="Times New Roman" w:hAnsi="Times New Roman" w:cs="Times New Roman"/>
          <w:b/>
          <w:bCs/>
          <w:color w:val="000000" w:themeColor="text1"/>
          <w:sz w:val="24"/>
          <w:szCs w:val="24"/>
          <w14:textFill>
            <w14:solidFill>
              <w14:schemeClr w14:val="tx1"/>
            </w14:solidFill>
          </w14:textFill>
        </w:rPr>
        <w:t>4</w:t>
      </w:r>
    </w:p>
    <w:p w14:paraId="76824C9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SonarQube value for similar Java method (if measured) would be around 3–4. This matches.</w:t>
      </w:r>
    </w:p>
    <w:p w14:paraId="7FC121E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Answer to questions:</w:t>
      </w:r>
    </w:p>
    <w:p w14:paraId="2F3FA903">
      <w:pPr>
        <w:numPr>
          <w:ilvl w:val="0"/>
          <w:numId w:val="7"/>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Number of independent paths:</w:t>
      </w:r>
      <w:r>
        <w:rPr>
          <w:rFonts w:hint="default" w:ascii="Times New Roman" w:hAnsi="Times New Roman" w:cs="Times New Roman"/>
          <w:color w:val="000000" w:themeColor="text1"/>
          <w:sz w:val="24"/>
          <w:szCs w:val="24"/>
          <w14:textFill>
            <w14:solidFill>
              <w14:schemeClr w14:val="tx1"/>
            </w14:solidFill>
          </w14:textFill>
        </w:rPr>
        <w:t> 4 (there are 4 possible route combinations: empty credentials, invalid credentials, valid credentials, and exception scenario).</w:t>
      </w:r>
    </w:p>
    <w:p w14:paraId="3843B42D">
      <w:pPr>
        <w:numPr>
          <w:ilvl w:val="0"/>
          <w:numId w:val="7"/>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Cyclomatic Complexity:</w:t>
      </w:r>
      <w:r>
        <w:rPr>
          <w:rFonts w:hint="default" w:ascii="Times New Roman" w:hAnsi="Times New Roman" w:cs="Times New Roman"/>
          <w:color w:val="000000" w:themeColor="text1"/>
          <w:sz w:val="24"/>
          <w:szCs w:val="24"/>
          <w14:textFill>
            <w14:solidFill>
              <w14:schemeClr w14:val="tx1"/>
            </w14:solidFill>
          </w14:textFill>
        </w:rPr>
        <w:t> 4 (from formula). This matches the number of decision points + 1.</w:t>
      </w:r>
    </w:p>
    <w:p w14:paraId="18640541">
      <w:pPr>
        <w:numPr>
          <w:ilvl w:val="0"/>
          <w:numId w:val="7"/>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One change to reduce CC by 1:</w:t>
      </w:r>
      <w:r>
        <w:rPr>
          <w:rFonts w:hint="default" w:ascii="Times New Roman" w:hAnsi="Times New Roman" w:cs="Times New Roman"/>
          <w:color w:val="000000" w:themeColor="text1"/>
          <w:sz w:val="24"/>
          <w:szCs w:val="24"/>
          <w14:textFill>
            <w14:solidFill>
              <w14:schemeClr w14:val="tx1"/>
            </w14:solidFill>
          </w14:textFill>
        </w:rPr>
        <w:t> Merge the two “print” nodes (success and invalid) by using a variable to hold the message, then print once at the end. However, that changes branch structure slightly; a simpler way: remove the empty check by moving it to a separate validation function (but that doesn’t reduce CC in this function). Alternatively, replace the if-else with a ternary or dictionary mapping, but the most effective: combine the success and invalid branches by returning a message string. But the assignment asks for one change: e.g., eliminate the try-except if not needed (but exceptions are part of logic). I would suggest: </w:t>
      </w:r>
      <w:r>
        <w:rPr>
          <w:rFonts w:hint="default" w:ascii="Times New Roman" w:hAnsi="Times New Roman" w:cs="Times New Roman"/>
          <w:b/>
          <w:bCs/>
          <w:color w:val="000000" w:themeColor="text1"/>
          <w:sz w:val="24"/>
          <w:szCs w:val="24"/>
          <w14:textFill>
            <w14:solidFill>
              <w14:schemeClr w14:val="tx1"/>
            </w14:solidFill>
          </w14:textFill>
        </w:rPr>
        <w:t>Move the authentication call into a separate method that returns a boolean; then the main method only has one </w:t>
      </w:r>
      <w:r>
        <w:rPr>
          <w:rFonts w:hint="default" w:ascii="Times New Roman" w:hAnsi="Times New Roman" w:cs="Times New Roman"/>
          <w:color w:val="000000" w:themeColor="text1"/>
          <w:sz w:val="24"/>
          <w:szCs w:val="24"/>
          <w14:textFill>
            <w14:solidFill>
              <w14:schemeClr w14:val="tx1"/>
            </w14:solidFill>
          </w14:textFill>
        </w:rPr>
        <w:t>if</w:t>
      </w:r>
      <w:r>
        <w:rPr>
          <w:rFonts w:hint="default" w:ascii="Times New Roman" w:hAnsi="Times New Roman" w:cs="Times New Roman"/>
          <w:b/>
          <w:bCs/>
          <w:color w:val="000000" w:themeColor="text1"/>
          <w:sz w:val="24"/>
          <w:szCs w:val="24"/>
          <w14:textFill>
            <w14:solidFill>
              <w14:schemeClr w14:val="tx1"/>
            </w14:solidFill>
          </w14:textFill>
        </w:rPr>
        <w:t> (instead of nested </w:t>
      </w:r>
      <w:r>
        <w:rPr>
          <w:rFonts w:hint="default" w:ascii="Times New Roman" w:hAnsi="Times New Roman" w:cs="Times New Roman"/>
          <w:color w:val="000000" w:themeColor="text1"/>
          <w:sz w:val="24"/>
          <w:szCs w:val="24"/>
          <w14:textFill>
            <w14:solidFill>
              <w14:schemeClr w14:val="tx1"/>
            </w14:solidFill>
          </w14:textFill>
        </w:rPr>
        <w:t>if</w:t>
      </w:r>
      <w:r>
        <w:rPr>
          <w:rFonts w:hint="default" w:ascii="Times New Roman" w:hAnsi="Times New Roman" w:cs="Times New Roman"/>
          <w:b/>
          <w:bCs/>
          <w:color w:val="000000" w:themeColor="text1"/>
          <w:sz w:val="24"/>
          <w:szCs w:val="24"/>
          <w14:textFill>
            <w14:solidFill>
              <w14:schemeClr w14:val="tx1"/>
            </w14:solidFill>
          </w14:textFill>
        </w:rPr>
        <w:t> inside try).</w:t>
      </w:r>
      <w:r>
        <w:rPr>
          <w:rFonts w:hint="default" w:ascii="Times New Roman" w:hAnsi="Times New Roman" w:cs="Times New Roman"/>
          <w:color w:val="000000" w:themeColor="text1"/>
          <w:sz w:val="24"/>
          <w:szCs w:val="24"/>
          <w14:textFill>
            <w14:solidFill>
              <w14:schemeClr w14:val="tx1"/>
            </w14:solidFill>
          </w14:textFill>
        </w:rPr>
        <w:t> But that would change CC only slightly. Another concrete change: </w:t>
      </w:r>
      <w:r>
        <w:rPr>
          <w:rFonts w:hint="default" w:ascii="Times New Roman" w:hAnsi="Times New Roman" w:cs="Times New Roman"/>
          <w:b/>
          <w:bCs/>
          <w:color w:val="000000" w:themeColor="text1"/>
          <w:sz w:val="24"/>
          <w:szCs w:val="24"/>
          <w14:textFill>
            <w14:solidFill>
              <w14:schemeClr w14:val="tx1"/>
            </w14:solidFill>
          </w14:textFill>
        </w:rPr>
        <w:t>Remove the empty check by requiring non-empty fields at UI level</w:t>
      </w:r>
      <w:r>
        <w:rPr>
          <w:rFonts w:hint="default" w:ascii="Times New Roman" w:hAnsi="Times New Roman" w:cs="Times New Roman"/>
          <w:color w:val="000000" w:themeColor="text1"/>
          <w:sz w:val="24"/>
          <w:szCs w:val="24"/>
          <w14:textFill>
            <w14:solidFill>
              <w14:schemeClr w14:val="tx1"/>
            </w14:solidFill>
          </w14:textFill>
        </w:rPr>
        <w:t>. Then the method would have only one decision point (authentication), reducing CC from 4 to 3.</w:t>
      </w:r>
    </w:p>
    <w:p w14:paraId="502A5F76">
      <w:pPr>
        <w:rPr>
          <w:rFonts w:hint="default" w:ascii="Times New Roman" w:hAnsi="Times New Roman" w:cs="Times New Roman"/>
          <w:color w:val="000000" w:themeColor="text1"/>
          <w:sz w:val="24"/>
          <w:szCs w:val="24"/>
          <w14:textFill>
            <w14:solidFill>
              <w14:schemeClr w14:val="tx1"/>
            </w14:solidFill>
          </w14:textFill>
        </w:rPr>
      </w:pPr>
    </w:p>
    <w:p w14:paraId="049D0B56">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D3. Abstract Syntax Tree Inspection </w:t>
      </w:r>
    </w:p>
    <w:p w14:paraId="17C8911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Load the same method (the Python adaptation) into </w:t>
      </w:r>
      <w:r>
        <w:rPr>
          <w:rFonts w:hint="default" w:ascii="Times New Roman" w:hAnsi="Times New Roman" w:cs="Times New Roman"/>
          <w:b/>
          <w:bCs/>
          <w:color w:val="000000" w:themeColor="text1"/>
          <w:sz w:val="24"/>
          <w:szCs w:val="24"/>
          <w14:textFill>
            <w14:solidFill>
              <w14:schemeClr w14:val="tx1"/>
            </w14:solidFill>
          </w14:textFill>
        </w:rPr>
        <w:t>AST Explorer</w:t>
      </w:r>
      <w:r>
        <w:rPr>
          <w:rFonts w:hint="default" w:ascii="Times New Roman" w:hAnsi="Times New Roman"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"https://astexplorer.net/" \t "_blank"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Style w:val="6"/>
          <w:rFonts w:hint="default" w:ascii="Times New Roman" w:hAnsi="Times New Roman" w:cs="Times New Roman"/>
          <w:color w:val="000000" w:themeColor="text1"/>
          <w:sz w:val="24"/>
          <w:szCs w:val="24"/>
          <w14:textFill>
            <w14:solidFill>
              <w14:schemeClr w14:val="tx1"/>
            </w14:solidFill>
          </w14:textFill>
        </w:rPr>
        <w:t>astexplorer.net</w:t>
      </w:r>
      <w:r>
        <w:rPr>
          <w:rStyle w:val="6"/>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 using the Python parser.</w:t>
      </w:r>
    </w:p>
    <w:p w14:paraId="04724D8A">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Screenshot annotation</w:t>
      </w:r>
    </w:p>
    <w:p w14:paraId="44149643">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0535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943600" cy="2053590"/>
                    </a:xfrm>
                    <a:prstGeom prst="rect">
                      <a:avLst/>
                    </a:prstGeom>
                  </pic:spPr>
                </pic:pic>
              </a:graphicData>
            </a:graphic>
          </wp:inline>
        </w:drawing>
      </w:r>
    </w:p>
    <w:p w14:paraId="12438D31">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150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943600" cy="2150745"/>
                    </a:xfrm>
                    <a:prstGeom prst="rect">
                      <a:avLst/>
                    </a:prstGeom>
                  </pic:spPr>
                </pic:pic>
              </a:graphicData>
            </a:graphic>
          </wp:inline>
        </w:drawing>
      </w:r>
    </w:p>
    <w:p w14:paraId="01B61C6C">
      <w:pPr>
        <w:rPr>
          <w:rFonts w:hint="default" w:ascii="Times New Roman" w:hAnsi="Times New Roman" w:cs="Times New Roman"/>
          <w:b/>
          <w:bCs/>
          <w:color w:val="000000" w:themeColor="text1"/>
          <w:sz w:val="24"/>
          <w:szCs w:val="24"/>
          <w14:textFill>
            <w14:solidFill>
              <w14:schemeClr w14:val="tx1"/>
            </w14:solidFill>
          </w14:textFill>
        </w:rPr>
      </w:pPr>
    </w:p>
    <w:p w14:paraId="6E63FC12">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1507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943600" cy="2150745"/>
                    </a:xfrm>
                    <a:prstGeom prst="rect">
                      <a:avLst/>
                    </a:prstGeom>
                  </pic:spPr>
                </pic:pic>
              </a:graphicData>
            </a:graphic>
          </wp:inline>
        </w:drawing>
      </w:r>
    </w:p>
    <w:p w14:paraId="6C1D4CCD">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43600" cy="21685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943600" cy="2168525"/>
                    </a:xfrm>
                    <a:prstGeom prst="rect">
                      <a:avLst/>
                    </a:prstGeom>
                  </pic:spPr>
                </pic:pic>
              </a:graphicData>
            </a:graphic>
          </wp:inline>
        </w:drawing>
      </w:r>
    </w:p>
    <w:p w14:paraId="694F6E71">
      <w:pPr>
        <w:rPr>
          <w:rFonts w:hint="default" w:ascii="Times New Roman" w:hAnsi="Times New Roman" w:cs="Times New Roman"/>
          <w:b/>
          <w:bCs/>
          <w:color w:val="000000" w:themeColor="text1"/>
          <w:sz w:val="24"/>
          <w:szCs w:val="24"/>
          <w14:textFill>
            <w14:solidFill>
              <w14:schemeClr w14:val="tx1"/>
            </w14:solidFill>
          </w14:textFill>
        </w:rPr>
      </w:pPr>
    </w:p>
    <w:p w14:paraId="486EC98A">
      <w:pPr>
        <w:rPr>
          <w:rFonts w:hint="default" w:ascii="Times New Roman" w:hAnsi="Times New Roman" w:cs="Times New Roman"/>
          <w:b/>
          <w:bCs/>
          <w:color w:val="000000" w:themeColor="text1"/>
          <w:sz w:val="24"/>
          <w:szCs w:val="24"/>
          <w14:textFill>
            <w14:solidFill>
              <w14:schemeClr w14:val="tx1"/>
            </w14:solidFill>
          </w14:textFill>
        </w:rPr>
      </w:pPr>
    </w:p>
    <w:p w14:paraId="6E232C3D">
      <w:pPr>
        <w:rPr>
          <w:rFonts w:hint="default" w:ascii="Times New Roman" w:hAnsi="Times New Roman" w:cs="Times New Roman"/>
          <w:b/>
          <w:bCs/>
          <w:color w:val="000000" w:themeColor="text1"/>
          <w:sz w:val="24"/>
          <w:szCs w:val="24"/>
          <w14:textFill>
            <w14:solidFill>
              <w14:schemeClr w14:val="tx1"/>
            </w14:solidFill>
          </w14:textFill>
        </w:rPr>
      </w:pPr>
    </w:p>
    <w:p w14:paraId="30B7D99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Annotated screenshot description (in report):</w:t>
      </w:r>
      <w:r>
        <w:rPr>
          <w:rFonts w:hint="default" w:ascii="Times New Roman" w:hAnsi="Times New Roman" w:cs="Times New Roman"/>
          <w:color w:val="000000" w:themeColor="text1"/>
          <w:sz w:val="24"/>
          <w:szCs w:val="24"/>
          <w14:textFill>
            <w14:solidFill>
              <w14:schemeClr w14:val="tx1"/>
            </w14:solidFill>
          </w14:textFill>
        </w:rPr>
        <w:br w:type="textWrapping"/>
      </w:r>
    </w:p>
    <w:tbl>
      <w:tblPr>
        <w:tblStyle w:val="5"/>
        <w:tblW w:w="10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10"/>
        <w:gridCol w:w="8319"/>
      </w:tblGrid>
      <w:tr w14:paraId="7B30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tblHeader/>
          <w:jc w:val="center"/>
        </w:trPr>
        <w:tc>
          <w:tcPr>
            <w:tcW w:w="0" w:type="auto"/>
            <w:shd w:val="clear" w:color="auto" w:fill="1F4E78"/>
            <w:tcMar>
              <w:top w:w="150" w:type="dxa"/>
              <w:left w:w="0" w:type="dxa"/>
              <w:bottom w:w="150" w:type="dxa"/>
              <w:right w:w="240" w:type="dxa"/>
            </w:tcMar>
            <w:vAlign w:val="center"/>
          </w:tcPr>
          <w:p w14:paraId="1823D046">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Node Type</w:t>
            </w:r>
          </w:p>
        </w:tc>
        <w:tc>
          <w:tcPr>
            <w:tcW w:w="0" w:type="auto"/>
            <w:shd w:val="clear" w:color="auto" w:fill="1F4E78"/>
            <w:tcMar>
              <w:top w:w="150" w:type="dxa"/>
              <w:left w:w="240" w:type="dxa"/>
              <w:bottom w:w="150" w:type="dxa"/>
              <w:right w:w="240" w:type="dxa"/>
            </w:tcMar>
            <w:vAlign w:val="center"/>
          </w:tcPr>
          <w:p w14:paraId="30F9D36A">
            <w:pPr>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Where to find in your AST</w:t>
            </w:r>
          </w:p>
        </w:tc>
      </w:tr>
      <w:tr w14:paraId="4F07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FFFFFF"/>
            <w:tcMar>
              <w:top w:w="150" w:type="dxa"/>
              <w:left w:w="0" w:type="dxa"/>
              <w:bottom w:w="150" w:type="dxa"/>
              <w:right w:w="240" w:type="dxa"/>
            </w:tcMar>
            <w:vAlign w:val="center"/>
          </w:tcPr>
          <w:p w14:paraId="0860760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FunctionDef</w:t>
            </w:r>
          </w:p>
        </w:tc>
        <w:tc>
          <w:tcPr>
            <w:tcW w:w="0" w:type="auto"/>
            <w:shd w:val="clear" w:color="auto" w:fill="FFFFFF"/>
            <w:tcMar>
              <w:top w:w="150" w:type="dxa"/>
              <w:left w:w="240" w:type="dxa"/>
              <w:bottom w:w="150" w:type="dxa"/>
              <w:right w:w="0" w:type="dxa"/>
            </w:tcMar>
            <w:vAlign w:val="center"/>
          </w:tcPr>
          <w:p w14:paraId="779CA2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top-level FunctionDef(name='login') and the inner FunctionDef(name='authenticate')</w:t>
            </w:r>
          </w:p>
        </w:tc>
      </w:tr>
      <w:tr w14:paraId="55A1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DCEAF7"/>
            <w:tcMar>
              <w:top w:w="150" w:type="dxa"/>
              <w:left w:w="0" w:type="dxa"/>
              <w:bottom w:w="150" w:type="dxa"/>
              <w:right w:w="240" w:type="dxa"/>
            </w:tcMar>
            <w:vAlign w:val="center"/>
          </w:tcPr>
          <w:p w14:paraId="7E9879D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arguments / arg</w:t>
            </w:r>
          </w:p>
        </w:tc>
        <w:tc>
          <w:tcPr>
            <w:tcW w:w="0" w:type="auto"/>
            <w:shd w:val="clear" w:color="auto" w:fill="DCEAF7"/>
            <w:tcMar>
              <w:top w:w="150" w:type="dxa"/>
              <w:left w:w="240" w:type="dxa"/>
              <w:bottom w:w="150" w:type="dxa"/>
              <w:right w:w="0" w:type="dxa"/>
            </w:tcMar>
            <w:vAlign w:val="center"/>
          </w:tcPr>
          <w:p w14:paraId="3A8684C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arg(arg='username') and arg(arg='password') inside the arguments</w:t>
            </w:r>
          </w:p>
        </w:tc>
      </w:tr>
      <w:tr w14:paraId="50DF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FFFFFF"/>
            <w:tcMar>
              <w:top w:w="150" w:type="dxa"/>
              <w:left w:w="0" w:type="dxa"/>
              <w:bottom w:w="150" w:type="dxa"/>
              <w:right w:w="240" w:type="dxa"/>
            </w:tcMar>
            <w:vAlign w:val="center"/>
          </w:tcPr>
          <w:p w14:paraId="26C8EE8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w:t>
            </w:r>
          </w:p>
        </w:tc>
        <w:tc>
          <w:tcPr>
            <w:tcW w:w="0" w:type="auto"/>
            <w:shd w:val="clear" w:color="auto" w:fill="FFFFFF"/>
            <w:tcMar>
              <w:top w:w="150" w:type="dxa"/>
              <w:left w:w="240" w:type="dxa"/>
              <w:bottom w:w="150" w:type="dxa"/>
              <w:right w:w="0" w:type="dxa"/>
            </w:tcMar>
            <w:vAlign w:val="center"/>
          </w:tcPr>
          <w:p w14:paraId="057411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If(test=BoolOp(...)) for the empty</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check and the If(test=Call(...)) inside the try block</w:t>
            </w:r>
          </w:p>
        </w:tc>
      </w:tr>
      <w:tr w14:paraId="35F5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DCEAF7"/>
            <w:tcMar>
              <w:top w:w="150" w:type="dxa"/>
              <w:left w:w="0" w:type="dxa"/>
              <w:bottom w:w="150" w:type="dxa"/>
              <w:right w:w="240" w:type="dxa"/>
            </w:tcMar>
            <w:vAlign w:val="center"/>
          </w:tcPr>
          <w:p w14:paraId="2F58D14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Return</w:t>
            </w:r>
          </w:p>
        </w:tc>
        <w:tc>
          <w:tcPr>
            <w:tcW w:w="0" w:type="auto"/>
            <w:shd w:val="clear" w:color="auto" w:fill="DCEAF7"/>
            <w:tcMar>
              <w:top w:w="150" w:type="dxa"/>
              <w:left w:w="240" w:type="dxa"/>
              <w:bottom w:w="150" w:type="dxa"/>
              <w:right w:w="0" w:type="dxa"/>
            </w:tcMar>
            <w:vAlign w:val="center"/>
          </w:tcPr>
          <w:p w14:paraId="7D620F6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Return() after printing the empty error, and the Return(value=...) inside authenticate</w:t>
            </w:r>
          </w:p>
        </w:tc>
      </w:tr>
      <w:tr w14:paraId="61E3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FFFFFF"/>
            <w:tcMar>
              <w:top w:w="150" w:type="dxa"/>
              <w:left w:w="0" w:type="dxa"/>
              <w:bottom w:w="150" w:type="dxa"/>
              <w:right w:w="240" w:type="dxa"/>
            </w:tcMar>
            <w:vAlign w:val="center"/>
          </w:tcPr>
          <w:p w14:paraId="2AC075B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Compare</w:t>
            </w:r>
          </w:p>
        </w:tc>
        <w:tc>
          <w:tcPr>
            <w:tcW w:w="0" w:type="auto"/>
            <w:shd w:val="clear" w:color="auto" w:fill="FFFFFF"/>
            <w:tcMar>
              <w:top w:w="150" w:type="dxa"/>
              <w:left w:w="240" w:type="dxa"/>
              <w:bottom w:w="150" w:type="dxa"/>
              <w:right w:w="0" w:type="dxa"/>
            </w:tcMar>
            <w:vAlign w:val="center"/>
          </w:tcPr>
          <w:p w14:paraId="3470AE8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Compare(left=Name(id='uid'), ops=[Eq()], comparators=[Constant(value='admin')])</w:t>
            </w:r>
          </w:p>
        </w:tc>
      </w:tr>
      <w:tr w14:paraId="01E2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DCEAF7"/>
            <w:tcMar>
              <w:top w:w="150" w:type="dxa"/>
              <w:left w:w="0" w:type="dxa"/>
              <w:bottom w:w="150" w:type="dxa"/>
              <w:right w:w="240" w:type="dxa"/>
            </w:tcMar>
            <w:vAlign w:val="center"/>
          </w:tcPr>
          <w:p w14:paraId="00ABAC7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BoolOp</w:t>
            </w:r>
          </w:p>
        </w:tc>
        <w:tc>
          <w:tcPr>
            <w:tcW w:w="0" w:type="auto"/>
            <w:shd w:val="clear" w:color="auto" w:fill="DCEAF7"/>
            <w:tcMar>
              <w:top w:w="150" w:type="dxa"/>
              <w:left w:w="240" w:type="dxa"/>
              <w:bottom w:w="150" w:type="dxa"/>
              <w:right w:w="0" w:type="dxa"/>
            </w:tcMar>
            <w:vAlign w:val="center"/>
          </w:tcPr>
          <w:p w14:paraId="55037D1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BoolOp(op=And(), values=[...]) for the authentication condition</w:t>
            </w:r>
          </w:p>
        </w:tc>
      </w:tr>
      <w:tr w14:paraId="1A83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FFFFFF"/>
            <w:tcMar>
              <w:top w:w="150" w:type="dxa"/>
              <w:left w:w="0" w:type="dxa"/>
              <w:bottom w:w="150" w:type="dxa"/>
              <w:right w:w="240" w:type="dxa"/>
            </w:tcMar>
            <w:vAlign w:val="center"/>
          </w:tcPr>
          <w:p w14:paraId="6BA83D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Call</w:t>
            </w:r>
          </w:p>
        </w:tc>
        <w:tc>
          <w:tcPr>
            <w:tcW w:w="0" w:type="auto"/>
            <w:shd w:val="clear" w:color="auto" w:fill="FFFFFF"/>
            <w:tcMar>
              <w:top w:w="150" w:type="dxa"/>
              <w:left w:w="240" w:type="dxa"/>
              <w:bottom w:w="150" w:type="dxa"/>
              <w:right w:w="0" w:type="dxa"/>
            </w:tcMar>
            <w:vAlign w:val="center"/>
          </w:tcPr>
          <w:p w14:paraId="3046785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Call(func=Name(id='print'), args=[...]) for each print statement</w:t>
            </w:r>
          </w:p>
        </w:tc>
      </w:tr>
      <w:tr w14:paraId="6D05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jc w:val="center"/>
        </w:trPr>
        <w:tc>
          <w:tcPr>
            <w:tcW w:w="0" w:type="auto"/>
            <w:shd w:val="clear" w:color="auto" w:fill="DCEAF7"/>
            <w:tcMar>
              <w:top w:w="150" w:type="dxa"/>
              <w:left w:w="0" w:type="dxa"/>
              <w:bottom w:w="150" w:type="dxa"/>
              <w:right w:w="240" w:type="dxa"/>
            </w:tcMar>
            <w:vAlign w:val="center"/>
          </w:tcPr>
          <w:p w14:paraId="4698973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Try / ExceptHandler</w:t>
            </w:r>
          </w:p>
        </w:tc>
        <w:tc>
          <w:tcPr>
            <w:tcW w:w="0" w:type="auto"/>
            <w:shd w:val="clear" w:color="auto" w:fill="DCEAF7"/>
            <w:tcMar>
              <w:top w:w="150" w:type="dxa"/>
              <w:left w:w="240" w:type="dxa"/>
              <w:bottom w:w="150" w:type="dxa"/>
              <w:right w:w="0" w:type="dxa"/>
            </w:tcMar>
            <w:vAlign w:val="center"/>
          </w:tcPr>
          <w:p w14:paraId="66EEAA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Try(body=[...], handlers=[ExceptHandler(...)]) block</w:t>
            </w:r>
          </w:p>
        </w:tc>
      </w:tr>
    </w:tbl>
    <w:p w14:paraId="18EFD21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Example annotation:</w:t>
      </w:r>
    </w:p>
    <w:p w14:paraId="435BFA2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the AST output, the If node at line X represents the empty</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check condition. Its test is a BoolOp with Or combining two Compare nodes (username == "" and password == ""). The body of this If contains a Call to print and a Return.</w:t>
      </w:r>
    </w:p>
    <w:p w14:paraId="1AECF3DE">
      <w:pPr>
        <w:rPr>
          <w:rFonts w:hint="default" w:ascii="Times New Roman" w:hAnsi="Times New Roman" w:cs="Times New Roman"/>
          <w:color w:val="000000" w:themeColor="text1"/>
          <w:sz w:val="24"/>
          <w:szCs w:val="24"/>
          <w14:textFill>
            <w14:solidFill>
              <w14:schemeClr w14:val="tx1"/>
            </w14:solidFill>
          </w14:textFill>
        </w:rPr>
      </w:pPr>
    </w:p>
    <w:p w14:paraId="0F545289">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Explanation of IfStatement node</w:t>
      </w:r>
    </w:p>
    <w:p w14:paraId="30EEFEC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Python AST, an If node has three fields: test (the condition expression), body (list of statements executed if true), and orelse (list for false branch). The internal structure reveals that branching is represented as a tree with a condition subtree. For example, the condition username == "" or password == "" is a BoolOp node with op=Or and two Compare nodes. This explicit structure allows programmatic analysis – a re</w:t>
      </w:r>
      <w:r>
        <w:rPr>
          <w:rFonts w:hint="default" w:ascii="Times New Roman" w:hAnsi="Times New Roman" w:cs="Times New Roman"/>
          <w:color w:val="000000" w:themeColor="text1"/>
          <w:sz w:val="24"/>
          <w:szCs w:val="24"/>
          <w14:textFill>
            <w14:solidFill>
              <w14:schemeClr w14:val="tx1"/>
            </w14:solidFill>
          </w14:textFill>
        </w:rPr>
        <w:noBreakHyphen/>
      </w:r>
      <w:r>
        <w:rPr>
          <w:rFonts w:hint="default" w:ascii="Times New Roman" w:hAnsi="Times New Roman" w:cs="Times New Roman"/>
          <w:color w:val="000000" w:themeColor="text1"/>
          <w:sz w:val="24"/>
          <w:szCs w:val="24"/>
          <w14:textFill>
            <w14:solidFill>
              <w14:schemeClr w14:val="tx1"/>
            </w14:solidFill>
          </w14:textFill>
        </w:rPr>
        <w:t>engineering tool can walk the AST to find all If nodes and transform them (e.g., invert conditions, flatten nested ifs).</w:t>
      </w:r>
    </w:p>
    <w:p w14:paraId="5BB1DEAE">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Practical re</w:t>
      </w:r>
      <w:r>
        <w:rPr>
          <w:rFonts w:hint="default" w:ascii="Times New Roman" w:hAnsi="Times New Roman" w:cs="Times New Roman"/>
          <w:b/>
          <w:bCs/>
          <w:color w:val="000000" w:themeColor="text1"/>
          <w:sz w:val="24"/>
          <w:szCs w:val="24"/>
          <w14:textFill>
            <w14:solidFill>
              <w14:schemeClr w14:val="tx1"/>
            </w14:solidFill>
          </w14:textFill>
        </w:rPr>
        <w:noBreakHyphen/>
      </w:r>
      <w:r>
        <w:rPr>
          <w:rFonts w:hint="default" w:ascii="Times New Roman" w:hAnsi="Times New Roman" w:cs="Times New Roman"/>
          <w:b/>
          <w:bCs/>
          <w:color w:val="000000" w:themeColor="text1"/>
          <w:sz w:val="24"/>
          <w:szCs w:val="24"/>
          <w14:textFill>
            <w14:solidFill>
              <w14:schemeClr w14:val="tx1"/>
            </w14:solidFill>
          </w14:textFill>
        </w:rPr>
        <w:t>engineering use case for ASTs</w:t>
      </w:r>
    </w:p>
    <w:p w14:paraId="51B89BB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ASTs are the foundation of </w:t>
      </w:r>
      <w:r>
        <w:rPr>
          <w:rFonts w:hint="default" w:ascii="Times New Roman" w:hAnsi="Times New Roman" w:cs="Times New Roman"/>
          <w:b/>
          <w:bCs/>
          <w:color w:val="000000" w:themeColor="text1"/>
          <w:sz w:val="24"/>
          <w:szCs w:val="24"/>
          <w14:textFill>
            <w14:solidFill>
              <w14:schemeClr w14:val="tx1"/>
            </w14:solidFill>
          </w14:textFill>
        </w:rPr>
        <w:t>automated refactoring tools</w:t>
      </w:r>
      <w:r>
        <w:rPr>
          <w:rFonts w:hint="default" w:ascii="Times New Roman" w:hAnsi="Times New Roman" w:cs="Times New Roman"/>
          <w:color w:val="000000" w:themeColor="text1"/>
          <w:sz w:val="24"/>
          <w:szCs w:val="24"/>
          <w14:textFill>
            <w14:solidFill>
              <w14:schemeClr w14:val="tx1"/>
            </w14:solidFill>
          </w14:textFill>
        </w:rPr>
        <w:t>. For example, a tool that automatically extracts duplicate code (like the duplicated SQL strings in your AppointmentDAO) would:</w:t>
      </w:r>
    </w:p>
    <w:p w14:paraId="323B9C65">
      <w:pPr>
        <w:numPr>
          <w:ilvl w:val="0"/>
          <w:numId w:val="8"/>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Parse the source into an AST.</w:t>
      </w:r>
    </w:p>
    <w:p w14:paraId="33EB9666">
      <w:pPr>
        <w:numPr>
          <w:ilvl w:val="0"/>
          <w:numId w:val="8"/>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Identify identical subtrees across different methods.</w:t>
      </w:r>
    </w:p>
    <w:p w14:paraId="6FF59A5F">
      <w:pPr>
        <w:numPr>
          <w:ilvl w:val="0"/>
          <w:numId w:val="8"/>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Create a new function node and replace each duplicate subtree with a call to that function.</w:t>
      </w:r>
    </w:p>
    <w:p w14:paraId="3C302E1D">
      <w:pPr>
        <w:numPr>
          <w:ilvl w:val="0"/>
          <w:numId w:val="8"/>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Generate new source code from the modified AST.</w:t>
      </w:r>
    </w:p>
    <w:p w14:paraId="1F65F54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Another use: </w:t>
      </w:r>
      <w:r>
        <w:rPr>
          <w:rFonts w:hint="default" w:ascii="Times New Roman" w:hAnsi="Times New Roman" w:cs="Times New Roman"/>
          <w:b/>
          <w:bCs/>
          <w:color w:val="000000" w:themeColor="text1"/>
          <w:sz w:val="24"/>
          <w:szCs w:val="24"/>
          <w14:textFill>
            <w14:solidFill>
              <w14:schemeClr w14:val="tx1"/>
            </w14:solidFill>
          </w14:textFill>
        </w:rPr>
        <w:t>linting</w:t>
      </w:r>
      <w:r>
        <w:rPr>
          <w:rFonts w:hint="default" w:ascii="Times New Roman" w:hAnsi="Times New Roman" w:cs="Times New Roman"/>
          <w:color w:val="000000" w:themeColor="text1"/>
          <w:sz w:val="24"/>
          <w:szCs w:val="24"/>
          <w14:textFill>
            <w14:solidFill>
              <w14:schemeClr w14:val="tx1"/>
            </w14:solidFill>
          </w14:textFill>
        </w:rPr>
        <w:t> – a rule like “no printStackTrace()” can be implemented by traversing the AST and flagging any Call node with the name printStackTrace. This is exactly how SonarQube detects issues.</w:t>
      </w:r>
    </w:p>
    <w:p w14:paraId="7E3C2460">
      <w:pP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Part E</w:t>
      </w:r>
    </w:p>
    <w:p w14:paraId="7176B11F">
      <w:pPr>
        <w:pStyle w:val="3"/>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E2. Smell Identification — Complete Reference Table</w:t>
      </w:r>
    </w:p>
    <w:p w14:paraId="23B77B75">
      <w:pPr>
        <w:rPr>
          <w:rFonts w:hint="default" w:ascii="Times New Roman" w:hAnsi="Times New Roman" w:cs="Times New Roman"/>
          <w:color w:val="000000" w:themeColor="text1"/>
          <w:sz w:val="24"/>
          <w:szCs w:val="24"/>
          <w14:textFill>
            <w14:solidFill>
              <w14:schemeClr w14:val="tx1"/>
            </w14:solidFill>
          </w14:textFill>
        </w:rPr>
      </w:pPr>
    </w:p>
    <w:tbl>
      <w:tblPr>
        <w:tblStyle w:val="5"/>
        <w:tblW w:w="0" w:type="auto"/>
        <w:jc w:val="center"/>
        <w:tblLayout w:type="autofit"/>
        <w:tblCellMar>
          <w:top w:w="0" w:type="dxa"/>
          <w:left w:w="108" w:type="dxa"/>
          <w:bottom w:w="0" w:type="dxa"/>
          <w:right w:w="108" w:type="dxa"/>
        </w:tblCellMar>
      </w:tblPr>
      <w:tblGrid>
        <w:gridCol w:w="418"/>
        <w:gridCol w:w="1309"/>
        <w:gridCol w:w="1129"/>
        <w:gridCol w:w="1230"/>
        <w:gridCol w:w="1613"/>
        <w:gridCol w:w="1181"/>
        <w:gridCol w:w="1196"/>
        <w:gridCol w:w="1500"/>
      </w:tblGrid>
      <w:tr w14:paraId="0F44466A">
        <w:tblPrEx>
          <w:tblCellMar>
            <w:top w:w="0" w:type="dxa"/>
            <w:left w:w="108" w:type="dxa"/>
            <w:bottom w:w="0" w:type="dxa"/>
            <w:right w:w="108" w:type="dxa"/>
          </w:tblCellMar>
        </w:tblPrEx>
        <w:trPr>
          <w:jc w:val="center"/>
        </w:trPr>
        <w:tc>
          <w:tcPr>
            <w:tcW w:w="1170" w:type="dxa"/>
            <w:shd w:val="clear" w:color="auto" w:fill="1F4E78"/>
            <w:vAlign w:val="center"/>
          </w:tcPr>
          <w:p w14:paraId="3775D0C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w:t>
            </w:r>
          </w:p>
        </w:tc>
        <w:tc>
          <w:tcPr>
            <w:tcW w:w="1170" w:type="dxa"/>
            <w:shd w:val="clear" w:color="auto" w:fill="1F4E78"/>
            <w:vAlign w:val="center"/>
          </w:tcPr>
          <w:p w14:paraId="760928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Table</w:t>
            </w:r>
          </w:p>
        </w:tc>
        <w:tc>
          <w:tcPr>
            <w:tcW w:w="1170" w:type="dxa"/>
            <w:shd w:val="clear" w:color="auto" w:fill="1F4E78"/>
            <w:vAlign w:val="center"/>
          </w:tcPr>
          <w:p w14:paraId="1E14EE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Column(s)</w:t>
            </w:r>
          </w:p>
        </w:tc>
        <w:tc>
          <w:tcPr>
            <w:tcW w:w="1170" w:type="dxa"/>
            <w:shd w:val="clear" w:color="auto" w:fill="1F4E78"/>
            <w:vAlign w:val="center"/>
          </w:tcPr>
          <w:p w14:paraId="6D0F2EC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Smell Category</w:t>
            </w:r>
          </w:p>
        </w:tc>
        <w:tc>
          <w:tcPr>
            <w:tcW w:w="1170" w:type="dxa"/>
            <w:shd w:val="clear" w:color="auto" w:fill="1F4E78"/>
            <w:vAlign w:val="center"/>
          </w:tcPr>
          <w:p w14:paraId="7E7B4D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Smell Name</w:t>
            </w:r>
          </w:p>
        </w:tc>
        <w:tc>
          <w:tcPr>
            <w:tcW w:w="1170" w:type="dxa"/>
            <w:shd w:val="clear" w:color="auto" w:fill="1F4E78"/>
            <w:vAlign w:val="center"/>
          </w:tcPr>
          <w:p w14:paraId="7ABACF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Evidence from Schema</w:t>
            </w:r>
          </w:p>
        </w:tc>
        <w:tc>
          <w:tcPr>
            <w:tcW w:w="1170" w:type="dxa"/>
            <w:shd w:val="clear" w:color="auto" w:fill="1F4E78"/>
            <w:vAlign w:val="center"/>
          </w:tcPr>
          <w:p w14:paraId="4E3858A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Real-World Risk in a Hospital</w:t>
            </w:r>
          </w:p>
        </w:tc>
        <w:tc>
          <w:tcPr>
            <w:tcW w:w="1170" w:type="dxa"/>
            <w:shd w:val="clear" w:color="auto" w:fill="1F4E78"/>
            <w:vAlign w:val="center"/>
          </w:tcPr>
          <w:p w14:paraId="69B0193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Proposed Fix</w:t>
            </w:r>
          </w:p>
        </w:tc>
      </w:tr>
      <w:tr w14:paraId="60D8E258">
        <w:tblPrEx>
          <w:tblCellMar>
            <w:top w:w="0" w:type="dxa"/>
            <w:left w:w="108" w:type="dxa"/>
            <w:bottom w:w="0" w:type="dxa"/>
            <w:right w:w="108" w:type="dxa"/>
          </w:tblCellMar>
        </w:tblPrEx>
        <w:trPr>
          <w:jc w:val="center"/>
        </w:trPr>
        <w:tc>
          <w:tcPr>
            <w:tcW w:w="1170" w:type="dxa"/>
            <w:shd w:val="clear" w:color="auto" w:fill="FFFFFF"/>
            <w:vAlign w:val="center"/>
          </w:tcPr>
          <w:p w14:paraId="41300A5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1170" w:type="dxa"/>
            <w:shd w:val="clear" w:color="auto" w:fill="FFFFFF"/>
            <w:vAlign w:val="center"/>
          </w:tcPr>
          <w:p w14:paraId="58472F8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pat_master</w:t>
            </w:r>
          </w:p>
        </w:tc>
        <w:tc>
          <w:tcPr>
            <w:tcW w:w="1170" w:type="dxa"/>
            <w:shd w:val="clear" w:color="auto" w:fill="FFFFFF"/>
            <w:vAlign w:val="center"/>
          </w:tcPr>
          <w:p w14:paraId="34CF690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ph1, ph2, ph3</w:t>
            </w:r>
          </w:p>
        </w:tc>
        <w:tc>
          <w:tcPr>
            <w:tcW w:w="1170" w:type="dxa"/>
            <w:shd w:val="clear" w:color="auto" w:fill="FFFFFF"/>
            <w:vAlign w:val="center"/>
          </w:tcPr>
          <w:p w14:paraId="7199821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Structural</w:t>
            </w:r>
          </w:p>
        </w:tc>
        <w:tc>
          <w:tcPr>
            <w:tcW w:w="1170" w:type="dxa"/>
            <w:shd w:val="clear" w:color="auto" w:fill="FFFFFF"/>
            <w:vAlign w:val="center"/>
          </w:tcPr>
          <w:p w14:paraId="4E9BE54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Non-Atomic Fields</w:t>
            </w:r>
          </w:p>
        </w:tc>
        <w:tc>
          <w:tcPr>
            <w:tcW w:w="1170" w:type="dxa"/>
            <w:shd w:val="clear" w:color="auto" w:fill="FFFFFF"/>
            <w:vAlign w:val="center"/>
          </w:tcPr>
          <w:p w14:paraId="5212391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Repeating phone columns</w:t>
            </w:r>
          </w:p>
        </w:tc>
        <w:tc>
          <w:tcPr>
            <w:tcW w:w="1170" w:type="dxa"/>
            <w:shd w:val="clear" w:color="auto" w:fill="FFFFFF"/>
            <w:vAlign w:val="center"/>
          </w:tcPr>
          <w:p w14:paraId="206D614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 contact failure</w:t>
            </w:r>
          </w:p>
        </w:tc>
        <w:tc>
          <w:tcPr>
            <w:tcW w:w="1170" w:type="dxa"/>
            <w:shd w:val="clear" w:color="auto" w:fill="FFFFFF"/>
            <w:vAlign w:val="center"/>
          </w:tcPr>
          <w:p w14:paraId="7EB205D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Create patient_phones table</w:t>
            </w:r>
          </w:p>
        </w:tc>
      </w:tr>
      <w:tr w14:paraId="67A0D7BC">
        <w:tblPrEx>
          <w:tblCellMar>
            <w:top w:w="0" w:type="dxa"/>
            <w:left w:w="108" w:type="dxa"/>
            <w:bottom w:w="0" w:type="dxa"/>
            <w:right w:w="108" w:type="dxa"/>
          </w:tblCellMar>
        </w:tblPrEx>
        <w:trPr>
          <w:jc w:val="center"/>
        </w:trPr>
        <w:tc>
          <w:tcPr>
            <w:tcW w:w="1170" w:type="dxa"/>
            <w:shd w:val="clear" w:color="auto" w:fill="D9EAF7"/>
            <w:vAlign w:val="center"/>
          </w:tcPr>
          <w:p w14:paraId="54B497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1170" w:type="dxa"/>
            <w:shd w:val="clear" w:color="auto" w:fill="D9EAF7"/>
            <w:vAlign w:val="center"/>
          </w:tcPr>
          <w:p w14:paraId="39FAE6F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pat_master</w:t>
            </w:r>
          </w:p>
        </w:tc>
        <w:tc>
          <w:tcPr>
            <w:tcW w:w="1170" w:type="dxa"/>
            <w:shd w:val="clear" w:color="auto" w:fill="D9EAF7"/>
            <w:vAlign w:val="center"/>
          </w:tcPr>
          <w:p w14:paraId="3EA6959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dob</w:t>
            </w:r>
          </w:p>
        </w:tc>
        <w:tc>
          <w:tcPr>
            <w:tcW w:w="1170" w:type="dxa"/>
            <w:shd w:val="clear" w:color="auto" w:fill="D9EAF7"/>
            <w:vAlign w:val="center"/>
          </w:tcPr>
          <w:p w14:paraId="67BFC15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 Type</w:t>
            </w:r>
          </w:p>
        </w:tc>
        <w:tc>
          <w:tcPr>
            <w:tcW w:w="1170" w:type="dxa"/>
            <w:shd w:val="clear" w:color="auto" w:fill="D9EAF7"/>
            <w:vAlign w:val="center"/>
          </w:tcPr>
          <w:p w14:paraId="2FC4470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Type Optimization Smell</w:t>
            </w:r>
          </w:p>
        </w:tc>
        <w:tc>
          <w:tcPr>
            <w:tcW w:w="1170" w:type="dxa"/>
            <w:shd w:val="clear" w:color="auto" w:fill="D9EAF7"/>
            <w:vAlign w:val="center"/>
          </w:tcPr>
          <w:p w14:paraId="088A48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Date stored as VARCHAR</w:t>
            </w:r>
          </w:p>
        </w:tc>
        <w:tc>
          <w:tcPr>
            <w:tcW w:w="1170" w:type="dxa"/>
            <w:shd w:val="clear" w:color="auto" w:fill="D9EAF7"/>
            <w:vAlign w:val="center"/>
          </w:tcPr>
          <w:p w14:paraId="16D05E0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Wrong patient age calculation</w:t>
            </w:r>
          </w:p>
        </w:tc>
        <w:tc>
          <w:tcPr>
            <w:tcW w:w="1170" w:type="dxa"/>
            <w:shd w:val="clear" w:color="auto" w:fill="D9EAF7"/>
            <w:vAlign w:val="center"/>
          </w:tcPr>
          <w:p w14:paraId="5F9B458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 DATE datatype</w:t>
            </w:r>
          </w:p>
        </w:tc>
      </w:tr>
      <w:tr w14:paraId="42308F38">
        <w:tblPrEx>
          <w:tblCellMar>
            <w:top w:w="0" w:type="dxa"/>
            <w:left w:w="108" w:type="dxa"/>
            <w:bottom w:w="0" w:type="dxa"/>
            <w:right w:w="108" w:type="dxa"/>
          </w:tblCellMar>
        </w:tblPrEx>
        <w:trPr>
          <w:jc w:val="center"/>
        </w:trPr>
        <w:tc>
          <w:tcPr>
            <w:tcW w:w="1170" w:type="dxa"/>
            <w:shd w:val="clear" w:color="auto" w:fill="FFFFFF"/>
            <w:vAlign w:val="center"/>
          </w:tcPr>
          <w:p w14:paraId="26F8797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170" w:type="dxa"/>
            <w:shd w:val="clear" w:color="auto" w:fill="FFFFFF"/>
            <w:vAlign w:val="center"/>
          </w:tcPr>
          <w:p w14:paraId="77D7C97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pat_master</w:t>
            </w:r>
          </w:p>
        </w:tc>
        <w:tc>
          <w:tcPr>
            <w:tcW w:w="1170" w:type="dxa"/>
            <w:shd w:val="clear" w:color="auto" w:fill="FFFFFF"/>
            <w:vAlign w:val="center"/>
          </w:tcPr>
          <w:p w14:paraId="5F3476F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reg_doc</w:t>
            </w:r>
          </w:p>
        </w:tc>
        <w:tc>
          <w:tcPr>
            <w:tcW w:w="1170" w:type="dxa"/>
            <w:shd w:val="clear" w:color="auto" w:fill="FFFFFF"/>
            <w:vAlign w:val="center"/>
          </w:tcPr>
          <w:p w14:paraId="0DC34E8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Integrity</w:t>
            </w:r>
          </w:p>
        </w:tc>
        <w:tc>
          <w:tcPr>
            <w:tcW w:w="1170" w:type="dxa"/>
            <w:shd w:val="clear" w:color="auto" w:fill="FFFFFF"/>
            <w:vAlign w:val="center"/>
          </w:tcPr>
          <w:p w14:paraId="70D5D4B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Hidden Relationships</w:t>
            </w:r>
          </w:p>
        </w:tc>
        <w:tc>
          <w:tcPr>
            <w:tcW w:w="1170" w:type="dxa"/>
            <w:shd w:val="clear" w:color="auto" w:fill="FFFFFF"/>
            <w:vAlign w:val="center"/>
          </w:tcPr>
          <w:p w14:paraId="19C9D76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 stored as plain text</w:t>
            </w:r>
          </w:p>
        </w:tc>
        <w:tc>
          <w:tcPr>
            <w:tcW w:w="1170" w:type="dxa"/>
            <w:shd w:val="clear" w:color="auto" w:fill="FFFFFF"/>
            <w:vAlign w:val="center"/>
          </w:tcPr>
          <w:p w14:paraId="14C8DA3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Incorrect doctor assignment</w:t>
            </w:r>
          </w:p>
        </w:tc>
        <w:tc>
          <w:tcPr>
            <w:tcW w:w="1170" w:type="dxa"/>
            <w:shd w:val="clear" w:color="auto" w:fill="FFFFFF"/>
            <w:vAlign w:val="center"/>
          </w:tcPr>
          <w:p w14:paraId="7A742B8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 doctor_id FK</w:t>
            </w:r>
          </w:p>
        </w:tc>
      </w:tr>
      <w:tr w14:paraId="03B878E6">
        <w:tblPrEx>
          <w:tblCellMar>
            <w:top w:w="0" w:type="dxa"/>
            <w:left w:w="108" w:type="dxa"/>
            <w:bottom w:w="0" w:type="dxa"/>
            <w:right w:w="108" w:type="dxa"/>
          </w:tblCellMar>
        </w:tblPrEx>
        <w:trPr>
          <w:jc w:val="center"/>
        </w:trPr>
        <w:tc>
          <w:tcPr>
            <w:tcW w:w="1170" w:type="dxa"/>
            <w:shd w:val="clear" w:color="auto" w:fill="D9EAF7"/>
            <w:vAlign w:val="center"/>
          </w:tcPr>
          <w:p w14:paraId="4DBD65F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170" w:type="dxa"/>
            <w:shd w:val="clear" w:color="auto" w:fill="D9EAF7"/>
            <w:vAlign w:val="center"/>
          </w:tcPr>
          <w:p w14:paraId="6F7E87C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pat_master</w:t>
            </w:r>
          </w:p>
        </w:tc>
        <w:tc>
          <w:tcPr>
            <w:tcW w:w="1170" w:type="dxa"/>
            <w:shd w:val="clear" w:color="auto" w:fill="D9EAF7"/>
            <w:vAlign w:val="center"/>
          </w:tcPr>
          <w:p w14:paraId="33DA548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notes</w:t>
            </w:r>
          </w:p>
        </w:tc>
        <w:tc>
          <w:tcPr>
            <w:tcW w:w="1170" w:type="dxa"/>
            <w:shd w:val="clear" w:color="auto" w:fill="D9EAF7"/>
            <w:vAlign w:val="center"/>
          </w:tcPr>
          <w:p w14:paraId="45095C5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Structural</w:t>
            </w:r>
          </w:p>
        </w:tc>
        <w:tc>
          <w:tcPr>
            <w:tcW w:w="1170" w:type="dxa"/>
            <w:shd w:val="clear" w:color="auto" w:fill="D9EAF7"/>
            <w:vAlign w:val="center"/>
          </w:tcPr>
          <w:p w14:paraId="4F882DB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Overloaded Column</w:t>
            </w:r>
          </w:p>
        </w:tc>
        <w:tc>
          <w:tcPr>
            <w:tcW w:w="1170" w:type="dxa"/>
            <w:shd w:val="clear" w:color="auto" w:fill="D9EAF7"/>
            <w:vAlign w:val="center"/>
          </w:tcPr>
          <w:p w14:paraId="71ED954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JSON and CSV mixed</w:t>
            </w:r>
          </w:p>
        </w:tc>
        <w:tc>
          <w:tcPr>
            <w:tcW w:w="1170" w:type="dxa"/>
            <w:shd w:val="clear" w:color="auto" w:fill="D9EAF7"/>
            <w:vAlign w:val="center"/>
          </w:tcPr>
          <w:p w14:paraId="583678D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Inconsistent medical records</w:t>
            </w:r>
          </w:p>
        </w:tc>
        <w:tc>
          <w:tcPr>
            <w:tcW w:w="1170" w:type="dxa"/>
            <w:shd w:val="clear" w:color="auto" w:fill="D9EAF7"/>
            <w:vAlign w:val="center"/>
          </w:tcPr>
          <w:p w14:paraId="7187F0C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Normalize notes</w:t>
            </w:r>
          </w:p>
        </w:tc>
      </w:tr>
      <w:tr w14:paraId="2DCA477F">
        <w:tblPrEx>
          <w:tblCellMar>
            <w:top w:w="0" w:type="dxa"/>
            <w:left w:w="108" w:type="dxa"/>
            <w:bottom w:w="0" w:type="dxa"/>
            <w:right w:w="108" w:type="dxa"/>
          </w:tblCellMar>
        </w:tblPrEx>
        <w:trPr>
          <w:jc w:val="center"/>
        </w:trPr>
        <w:tc>
          <w:tcPr>
            <w:tcW w:w="1170" w:type="dxa"/>
            <w:shd w:val="clear" w:color="auto" w:fill="FFFFFF"/>
            <w:vAlign w:val="center"/>
          </w:tcPr>
          <w:p w14:paraId="7B650A7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1170" w:type="dxa"/>
            <w:shd w:val="clear" w:color="auto" w:fill="FFFFFF"/>
            <w:vAlign w:val="center"/>
          </w:tcPr>
          <w:p w14:paraId="5AEF00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170" w:type="dxa"/>
            <w:shd w:val="clear" w:color="auto" w:fill="FFFFFF"/>
            <w:vAlign w:val="center"/>
          </w:tcPr>
          <w:p w14:paraId="3CF38FA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patient_nm</w:t>
            </w:r>
          </w:p>
        </w:tc>
        <w:tc>
          <w:tcPr>
            <w:tcW w:w="1170" w:type="dxa"/>
            <w:shd w:val="clear" w:color="auto" w:fill="FFFFFF"/>
            <w:vAlign w:val="center"/>
          </w:tcPr>
          <w:p w14:paraId="553547C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Redundancy</w:t>
            </w:r>
          </w:p>
        </w:tc>
        <w:tc>
          <w:tcPr>
            <w:tcW w:w="1170" w:type="dxa"/>
            <w:shd w:val="clear" w:color="auto" w:fill="FFFFFF"/>
            <w:vAlign w:val="center"/>
          </w:tcPr>
          <w:p w14:paraId="6C35F28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Duplicate Data</w:t>
            </w:r>
          </w:p>
        </w:tc>
        <w:tc>
          <w:tcPr>
            <w:tcW w:w="1170" w:type="dxa"/>
            <w:shd w:val="clear" w:color="auto" w:fill="FFFFFF"/>
            <w:vAlign w:val="center"/>
          </w:tcPr>
          <w:p w14:paraId="464ADA0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 name duplicated</w:t>
            </w:r>
          </w:p>
        </w:tc>
        <w:tc>
          <w:tcPr>
            <w:tcW w:w="1170" w:type="dxa"/>
            <w:shd w:val="clear" w:color="auto" w:fill="FFFFFF"/>
            <w:vAlign w:val="center"/>
          </w:tcPr>
          <w:p w14:paraId="55B3EDD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Outdated patient details</w:t>
            </w:r>
          </w:p>
        </w:tc>
        <w:tc>
          <w:tcPr>
            <w:tcW w:w="1170" w:type="dxa"/>
            <w:shd w:val="clear" w:color="auto" w:fill="FFFFFF"/>
            <w:vAlign w:val="center"/>
          </w:tcPr>
          <w:p w14:paraId="1D9AAD9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Remove duplicate column</w:t>
            </w:r>
          </w:p>
        </w:tc>
      </w:tr>
      <w:tr w14:paraId="3985429C">
        <w:tblPrEx>
          <w:tblCellMar>
            <w:top w:w="0" w:type="dxa"/>
            <w:left w:w="108" w:type="dxa"/>
            <w:bottom w:w="0" w:type="dxa"/>
            <w:right w:w="108" w:type="dxa"/>
          </w:tblCellMar>
        </w:tblPrEx>
        <w:trPr>
          <w:jc w:val="center"/>
        </w:trPr>
        <w:tc>
          <w:tcPr>
            <w:tcW w:w="1170" w:type="dxa"/>
            <w:shd w:val="clear" w:color="auto" w:fill="D9EAF7"/>
            <w:vAlign w:val="center"/>
          </w:tcPr>
          <w:p w14:paraId="50F77DE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170" w:type="dxa"/>
            <w:shd w:val="clear" w:color="auto" w:fill="D9EAF7"/>
            <w:vAlign w:val="center"/>
          </w:tcPr>
          <w:p w14:paraId="0F5D48B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170" w:type="dxa"/>
            <w:shd w:val="clear" w:color="auto" w:fill="D9EAF7"/>
            <w:vAlign w:val="center"/>
          </w:tcPr>
          <w:p w14:paraId="6AF6417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room</w:t>
            </w:r>
          </w:p>
        </w:tc>
        <w:tc>
          <w:tcPr>
            <w:tcW w:w="1170" w:type="dxa"/>
            <w:shd w:val="clear" w:color="auto" w:fill="D9EAF7"/>
            <w:vAlign w:val="center"/>
          </w:tcPr>
          <w:p w14:paraId="5A8CD22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Structural</w:t>
            </w:r>
          </w:p>
        </w:tc>
        <w:tc>
          <w:tcPr>
            <w:tcW w:w="1170" w:type="dxa"/>
            <w:shd w:val="clear" w:color="auto" w:fill="D9EAF7"/>
            <w:vAlign w:val="center"/>
          </w:tcPr>
          <w:p w14:paraId="0A61AF5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Overloaded Column</w:t>
            </w:r>
          </w:p>
        </w:tc>
        <w:tc>
          <w:tcPr>
            <w:tcW w:w="1170" w:type="dxa"/>
            <w:shd w:val="clear" w:color="auto" w:fill="D9EAF7"/>
            <w:vAlign w:val="center"/>
          </w:tcPr>
          <w:p w14:paraId="3331943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Room and block merged</w:t>
            </w:r>
          </w:p>
        </w:tc>
        <w:tc>
          <w:tcPr>
            <w:tcW w:w="1170" w:type="dxa"/>
            <w:shd w:val="clear" w:color="auto" w:fill="D9EAF7"/>
            <w:vAlign w:val="center"/>
          </w:tcPr>
          <w:p w14:paraId="473B193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Allocation mistakes</w:t>
            </w:r>
          </w:p>
        </w:tc>
        <w:tc>
          <w:tcPr>
            <w:tcW w:w="1170" w:type="dxa"/>
            <w:shd w:val="clear" w:color="auto" w:fill="D9EAF7"/>
            <w:vAlign w:val="center"/>
          </w:tcPr>
          <w:p w14:paraId="29DEF72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Split into two fields</w:t>
            </w:r>
          </w:p>
        </w:tc>
      </w:tr>
      <w:tr w14:paraId="3F7A3632">
        <w:tblPrEx>
          <w:tblCellMar>
            <w:top w:w="0" w:type="dxa"/>
            <w:left w:w="108" w:type="dxa"/>
            <w:bottom w:w="0" w:type="dxa"/>
            <w:right w:w="108" w:type="dxa"/>
          </w:tblCellMar>
        </w:tblPrEx>
        <w:trPr>
          <w:jc w:val="center"/>
        </w:trPr>
        <w:tc>
          <w:tcPr>
            <w:tcW w:w="1170" w:type="dxa"/>
            <w:shd w:val="clear" w:color="auto" w:fill="FFFFFF"/>
            <w:vAlign w:val="center"/>
          </w:tcPr>
          <w:p w14:paraId="61C6928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w:t>
            </w:r>
          </w:p>
        </w:tc>
        <w:tc>
          <w:tcPr>
            <w:tcW w:w="1170" w:type="dxa"/>
            <w:shd w:val="clear" w:color="auto" w:fill="FFFFFF"/>
            <w:vAlign w:val="center"/>
          </w:tcPr>
          <w:p w14:paraId="7E15394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170" w:type="dxa"/>
            <w:shd w:val="clear" w:color="auto" w:fill="FFFFFF"/>
            <w:vAlign w:val="center"/>
          </w:tcPr>
          <w:p w14:paraId="5DB3B3A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tc>
        <w:tc>
          <w:tcPr>
            <w:tcW w:w="1170" w:type="dxa"/>
            <w:shd w:val="clear" w:color="auto" w:fill="FFFFFF"/>
            <w:vAlign w:val="center"/>
          </w:tcPr>
          <w:p w14:paraId="72F51E7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Semantic</w:t>
            </w:r>
          </w:p>
        </w:tc>
        <w:tc>
          <w:tcPr>
            <w:tcW w:w="1170" w:type="dxa"/>
            <w:shd w:val="clear" w:color="auto" w:fill="FFFFFF"/>
            <w:vAlign w:val="center"/>
          </w:tcPr>
          <w:p w14:paraId="19514FB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Magic Values</w:t>
            </w:r>
          </w:p>
        </w:tc>
        <w:tc>
          <w:tcPr>
            <w:tcW w:w="1170" w:type="dxa"/>
            <w:shd w:val="clear" w:color="auto" w:fill="FFFFFF"/>
            <w:vAlign w:val="center"/>
          </w:tcPr>
          <w:p w14:paraId="74182AD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P,C,X,H,R codes</w:t>
            </w:r>
          </w:p>
        </w:tc>
        <w:tc>
          <w:tcPr>
            <w:tcW w:w="1170" w:type="dxa"/>
            <w:shd w:val="clear" w:color="auto" w:fill="FFFFFF"/>
            <w:vAlign w:val="center"/>
          </w:tcPr>
          <w:p w14:paraId="2CF9AB0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Staff confusion</w:t>
            </w:r>
          </w:p>
        </w:tc>
        <w:tc>
          <w:tcPr>
            <w:tcW w:w="1170" w:type="dxa"/>
            <w:shd w:val="clear" w:color="auto" w:fill="FFFFFF"/>
            <w:vAlign w:val="center"/>
          </w:tcPr>
          <w:p w14:paraId="1DCE50B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Create reference table</w:t>
            </w:r>
          </w:p>
        </w:tc>
      </w:tr>
      <w:tr w14:paraId="077590EB">
        <w:tblPrEx>
          <w:tblCellMar>
            <w:top w:w="0" w:type="dxa"/>
            <w:left w:w="108" w:type="dxa"/>
            <w:bottom w:w="0" w:type="dxa"/>
            <w:right w:w="108" w:type="dxa"/>
          </w:tblCellMar>
        </w:tblPrEx>
        <w:trPr>
          <w:jc w:val="center"/>
        </w:trPr>
        <w:tc>
          <w:tcPr>
            <w:tcW w:w="1170" w:type="dxa"/>
            <w:shd w:val="clear" w:color="auto" w:fill="D9EAF7"/>
            <w:vAlign w:val="center"/>
          </w:tcPr>
          <w:p w14:paraId="507E686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w:t>
            </w:r>
          </w:p>
        </w:tc>
        <w:tc>
          <w:tcPr>
            <w:tcW w:w="1170" w:type="dxa"/>
            <w:shd w:val="clear" w:color="auto" w:fill="D9EAF7"/>
            <w:vAlign w:val="center"/>
          </w:tcPr>
          <w:p w14:paraId="1435FEE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doctors</w:t>
            </w:r>
          </w:p>
        </w:tc>
        <w:tc>
          <w:tcPr>
            <w:tcW w:w="1170" w:type="dxa"/>
            <w:shd w:val="clear" w:color="auto" w:fill="D9EAF7"/>
            <w:vAlign w:val="center"/>
          </w:tcPr>
          <w:p w14:paraId="7D9CDF0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isActive</w:t>
            </w:r>
          </w:p>
        </w:tc>
        <w:tc>
          <w:tcPr>
            <w:tcW w:w="1170" w:type="dxa"/>
            <w:shd w:val="clear" w:color="auto" w:fill="D9EAF7"/>
            <w:vAlign w:val="center"/>
          </w:tcPr>
          <w:p w14:paraId="3BCE4CE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 Type</w:t>
            </w:r>
          </w:p>
        </w:tc>
        <w:tc>
          <w:tcPr>
            <w:tcW w:w="1170" w:type="dxa"/>
            <w:shd w:val="clear" w:color="auto" w:fill="D9EAF7"/>
            <w:vAlign w:val="center"/>
          </w:tcPr>
          <w:p w14:paraId="3A6D8D9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Misused Boolean Flag</w:t>
            </w:r>
          </w:p>
        </w:tc>
        <w:tc>
          <w:tcPr>
            <w:tcW w:w="1170" w:type="dxa"/>
            <w:shd w:val="clear" w:color="auto" w:fill="D9EAF7"/>
            <w:vAlign w:val="center"/>
          </w:tcPr>
          <w:p w14:paraId="31A0F8E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Uses Y,N,1</w:t>
            </w:r>
          </w:p>
        </w:tc>
        <w:tc>
          <w:tcPr>
            <w:tcW w:w="1170" w:type="dxa"/>
            <w:shd w:val="clear" w:color="auto" w:fill="D9EAF7"/>
            <w:vAlign w:val="center"/>
          </w:tcPr>
          <w:p w14:paraId="461A21A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Inconsistent active state</w:t>
            </w:r>
          </w:p>
        </w:tc>
        <w:tc>
          <w:tcPr>
            <w:tcW w:w="1170" w:type="dxa"/>
            <w:shd w:val="clear" w:color="auto" w:fill="D9EAF7"/>
            <w:vAlign w:val="center"/>
          </w:tcPr>
          <w:p w14:paraId="476AD2D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 BOOLEAN</w:t>
            </w:r>
          </w:p>
        </w:tc>
      </w:tr>
      <w:tr w14:paraId="7D043836">
        <w:tblPrEx>
          <w:tblCellMar>
            <w:top w:w="0" w:type="dxa"/>
            <w:left w:w="108" w:type="dxa"/>
            <w:bottom w:w="0" w:type="dxa"/>
            <w:right w:w="108" w:type="dxa"/>
          </w:tblCellMar>
        </w:tblPrEx>
        <w:trPr>
          <w:jc w:val="center"/>
        </w:trPr>
        <w:tc>
          <w:tcPr>
            <w:tcW w:w="1170" w:type="dxa"/>
            <w:shd w:val="clear" w:color="auto" w:fill="FFFFFF"/>
            <w:vAlign w:val="center"/>
          </w:tcPr>
          <w:p w14:paraId="2F28637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9</w:t>
            </w:r>
          </w:p>
        </w:tc>
        <w:tc>
          <w:tcPr>
            <w:tcW w:w="1170" w:type="dxa"/>
            <w:shd w:val="clear" w:color="auto" w:fill="FFFFFF"/>
            <w:vAlign w:val="center"/>
          </w:tcPr>
          <w:p w14:paraId="3C30315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w:t>
            </w:r>
          </w:p>
        </w:tc>
        <w:tc>
          <w:tcPr>
            <w:tcW w:w="1170" w:type="dxa"/>
            <w:shd w:val="clear" w:color="auto" w:fill="FFFFFF"/>
            <w:vAlign w:val="center"/>
          </w:tcPr>
          <w:p w14:paraId="550807B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services</w:t>
            </w:r>
          </w:p>
        </w:tc>
        <w:tc>
          <w:tcPr>
            <w:tcW w:w="1170" w:type="dxa"/>
            <w:shd w:val="clear" w:color="auto" w:fill="FFFFFF"/>
            <w:vAlign w:val="center"/>
          </w:tcPr>
          <w:p w14:paraId="009C2D2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Structural</w:t>
            </w:r>
          </w:p>
        </w:tc>
        <w:tc>
          <w:tcPr>
            <w:tcW w:w="1170" w:type="dxa"/>
            <w:shd w:val="clear" w:color="auto" w:fill="FFFFFF"/>
            <w:vAlign w:val="center"/>
          </w:tcPr>
          <w:p w14:paraId="0DA37B0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Non-Atomic Fields</w:t>
            </w:r>
          </w:p>
        </w:tc>
        <w:tc>
          <w:tcPr>
            <w:tcW w:w="1170" w:type="dxa"/>
            <w:shd w:val="clear" w:color="auto" w:fill="FFFFFF"/>
            <w:vAlign w:val="center"/>
          </w:tcPr>
          <w:p w14:paraId="364A9A8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CSV services list</w:t>
            </w:r>
          </w:p>
        </w:tc>
        <w:tc>
          <w:tcPr>
            <w:tcW w:w="1170" w:type="dxa"/>
            <w:shd w:val="clear" w:color="auto" w:fill="FFFFFF"/>
            <w:vAlign w:val="center"/>
          </w:tcPr>
          <w:p w14:paraId="3AA6C90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Difficult reporting</w:t>
            </w:r>
          </w:p>
        </w:tc>
        <w:tc>
          <w:tcPr>
            <w:tcW w:w="1170" w:type="dxa"/>
            <w:shd w:val="clear" w:color="auto" w:fill="FFFFFF"/>
            <w:vAlign w:val="center"/>
          </w:tcPr>
          <w:p w14:paraId="24BE62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Separate billing_services table</w:t>
            </w:r>
          </w:p>
        </w:tc>
      </w:tr>
      <w:tr w14:paraId="4CFE235E">
        <w:tblPrEx>
          <w:tblCellMar>
            <w:top w:w="0" w:type="dxa"/>
            <w:left w:w="108" w:type="dxa"/>
            <w:bottom w:w="0" w:type="dxa"/>
            <w:right w:w="108" w:type="dxa"/>
          </w:tblCellMar>
        </w:tblPrEx>
        <w:trPr>
          <w:jc w:val="center"/>
        </w:trPr>
        <w:tc>
          <w:tcPr>
            <w:tcW w:w="1170" w:type="dxa"/>
            <w:shd w:val="clear" w:color="auto" w:fill="D9EAF7"/>
            <w:vAlign w:val="center"/>
          </w:tcPr>
          <w:p w14:paraId="7881645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w:t>
            </w:r>
          </w:p>
        </w:tc>
        <w:tc>
          <w:tcPr>
            <w:tcW w:w="1170" w:type="dxa"/>
            <w:shd w:val="clear" w:color="auto" w:fill="D9EAF7"/>
            <w:vAlign w:val="center"/>
          </w:tcPr>
          <w:p w14:paraId="0457FB5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w:t>
            </w:r>
          </w:p>
        </w:tc>
        <w:tc>
          <w:tcPr>
            <w:tcW w:w="1170" w:type="dxa"/>
            <w:shd w:val="clear" w:color="auto" w:fill="D9EAF7"/>
            <w:vAlign w:val="center"/>
          </w:tcPr>
          <w:p w14:paraId="01A09EF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bill_no</w:t>
            </w:r>
          </w:p>
        </w:tc>
        <w:tc>
          <w:tcPr>
            <w:tcW w:w="1170" w:type="dxa"/>
            <w:shd w:val="clear" w:color="auto" w:fill="D9EAF7"/>
            <w:vAlign w:val="center"/>
          </w:tcPr>
          <w:p w14:paraId="7CEE4EE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Integrity</w:t>
            </w:r>
          </w:p>
        </w:tc>
        <w:tc>
          <w:tcPr>
            <w:tcW w:w="1170" w:type="dxa"/>
            <w:shd w:val="clear" w:color="auto" w:fill="D9EAF7"/>
            <w:vAlign w:val="center"/>
          </w:tcPr>
          <w:p w14:paraId="5E01B27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Missing Keys/Constraints</w:t>
            </w:r>
          </w:p>
        </w:tc>
        <w:tc>
          <w:tcPr>
            <w:tcW w:w="1170" w:type="dxa"/>
            <w:shd w:val="clear" w:color="auto" w:fill="D9EAF7"/>
            <w:vAlign w:val="center"/>
          </w:tcPr>
          <w:p w14:paraId="216DD1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 primary key</w:t>
            </w:r>
          </w:p>
        </w:tc>
        <w:tc>
          <w:tcPr>
            <w:tcW w:w="1170" w:type="dxa"/>
            <w:shd w:val="clear" w:color="auto" w:fill="D9EAF7"/>
            <w:vAlign w:val="center"/>
          </w:tcPr>
          <w:p w14:paraId="5117315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Duplicate bills</w:t>
            </w:r>
          </w:p>
        </w:tc>
        <w:tc>
          <w:tcPr>
            <w:tcW w:w="1170" w:type="dxa"/>
            <w:shd w:val="clear" w:color="auto" w:fill="D9EAF7"/>
            <w:vAlign w:val="center"/>
          </w:tcPr>
          <w:p w14:paraId="42B1A3E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PRIMARY KEY</w:t>
            </w:r>
          </w:p>
        </w:tc>
      </w:tr>
    </w:tbl>
    <w:p w14:paraId="40F1A30F">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E3. Smell Prioritisation and Business Justification</w:t>
      </w:r>
    </w:p>
    <w:tbl>
      <w:tblPr>
        <w:tblStyle w:val="5"/>
        <w:tblW w:w="0" w:type="auto"/>
        <w:jc w:val="center"/>
        <w:tblLayout w:type="autofit"/>
        <w:tblCellMar>
          <w:top w:w="0" w:type="dxa"/>
          <w:left w:w="108" w:type="dxa"/>
          <w:bottom w:w="0" w:type="dxa"/>
          <w:right w:w="108" w:type="dxa"/>
        </w:tblCellMar>
      </w:tblPr>
      <w:tblGrid>
        <w:gridCol w:w="2340"/>
        <w:gridCol w:w="2340"/>
        <w:gridCol w:w="2340"/>
        <w:gridCol w:w="2340"/>
      </w:tblGrid>
      <w:tr w14:paraId="3A6467A9">
        <w:tblPrEx>
          <w:tblCellMar>
            <w:top w:w="0" w:type="dxa"/>
            <w:left w:w="108" w:type="dxa"/>
            <w:bottom w:w="0" w:type="dxa"/>
            <w:right w:w="108" w:type="dxa"/>
          </w:tblCellMar>
        </w:tblPrEx>
        <w:trPr>
          <w:jc w:val="center"/>
        </w:trPr>
        <w:tc>
          <w:tcPr>
            <w:tcW w:w="2340" w:type="dxa"/>
            <w:shd w:val="clear" w:color="auto" w:fill="1F4E78"/>
            <w:vAlign w:val="center"/>
          </w:tcPr>
          <w:p w14:paraId="7D276A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Priority Rank</w:t>
            </w:r>
          </w:p>
        </w:tc>
        <w:tc>
          <w:tcPr>
            <w:tcW w:w="2340" w:type="dxa"/>
            <w:shd w:val="clear" w:color="auto" w:fill="1F4E78"/>
            <w:vAlign w:val="center"/>
          </w:tcPr>
          <w:p w14:paraId="2D858FC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Smell and Location</w:t>
            </w:r>
          </w:p>
        </w:tc>
        <w:tc>
          <w:tcPr>
            <w:tcW w:w="2340" w:type="dxa"/>
            <w:shd w:val="clear" w:color="auto" w:fill="1F4E78"/>
            <w:vAlign w:val="center"/>
          </w:tcPr>
          <w:p w14:paraId="241843F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Concrete Hospital Risk Scenario</w:t>
            </w:r>
          </w:p>
        </w:tc>
        <w:tc>
          <w:tcPr>
            <w:tcW w:w="2340" w:type="dxa"/>
            <w:shd w:val="clear" w:color="auto" w:fill="1F4E78"/>
            <w:vAlign w:val="center"/>
          </w:tcPr>
          <w:p w14:paraId="12C596A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Why This Rank?</w:t>
            </w:r>
          </w:p>
        </w:tc>
      </w:tr>
      <w:tr w14:paraId="1E60AE54">
        <w:tblPrEx>
          <w:tblCellMar>
            <w:top w:w="0" w:type="dxa"/>
            <w:left w:w="108" w:type="dxa"/>
            <w:bottom w:w="0" w:type="dxa"/>
            <w:right w:w="108" w:type="dxa"/>
          </w:tblCellMar>
        </w:tblPrEx>
        <w:trPr>
          <w:jc w:val="center"/>
        </w:trPr>
        <w:tc>
          <w:tcPr>
            <w:tcW w:w="2340" w:type="dxa"/>
            <w:shd w:val="clear" w:color="auto" w:fill="FFFFFF"/>
            <w:vAlign w:val="center"/>
          </w:tcPr>
          <w:p w14:paraId="085C24D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1st</w:t>
            </w:r>
          </w:p>
        </w:tc>
        <w:tc>
          <w:tcPr>
            <w:tcW w:w="2340" w:type="dxa"/>
            <w:shd w:val="clear" w:color="auto" w:fill="FFFFFF"/>
            <w:vAlign w:val="center"/>
          </w:tcPr>
          <w:p w14:paraId="1322FB6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pat_master.dob VARCHAR</w:t>
            </w:r>
          </w:p>
        </w:tc>
        <w:tc>
          <w:tcPr>
            <w:tcW w:w="2340" w:type="dxa"/>
            <w:shd w:val="clear" w:color="auto" w:fill="FFFFFF"/>
            <w:vAlign w:val="center"/>
          </w:tcPr>
          <w:p w14:paraId="6CDF4A0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Incorrect age may lead to wrong medicine dosage</w:t>
            </w:r>
          </w:p>
        </w:tc>
        <w:tc>
          <w:tcPr>
            <w:tcW w:w="2340" w:type="dxa"/>
            <w:shd w:val="clear" w:color="auto" w:fill="FFFFFF"/>
            <w:vAlign w:val="center"/>
          </w:tcPr>
          <w:p w14:paraId="3FF49A4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Direct patient safety impact</w:t>
            </w:r>
          </w:p>
        </w:tc>
      </w:tr>
      <w:tr w14:paraId="68FBE863">
        <w:tblPrEx>
          <w:tblCellMar>
            <w:top w:w="0" w:type="dxa"/>
            <w:left w:w="108" w:type="dxa"/>
            <w:bottom w:w="0" w:type="dxa"/>
            <w:right w:w="108" w:type="dxa"/>
          </w:tblCellMar>
        </w:tblPrEx>
        <w:trPr>
          <w:jc w:val="center"/>
        </w:trPr>
        <w:tc>
          <w:tcPr>
            <w:tcW w:w="2340" w:type="dxa"/>
            <w:shd w:val="clear" w:color="auto" w:fill="D9EAF7"/>
            <w:vAlign w:val="center"/>
          </w:tcPr>
          <w:p w14:paraId="466E8AC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2nd</w:t>
            </w:r>
          </w:p>
        </w:tc>
        <w:tc>
          <w:tcPr>
            <w:tcW w:w="2340" w:type="dxa"/>
            <w:shd w:val="clear" w:color="auto" w:fill="D9EAF7"/>
            <w:vAlign w:val="center"/>
          </w:tcPr>
          <w:p w14:paraId="03C49BD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billing.bill_no missing PK</w:t>
            </w:r>
          </w:p>
        </w:tc>
        <w:tc>
          <w:tcPr>
            <w:tcW w:w="2340" w:type="dxa"/>
            <w:shd w:val="clear" w:color="auto" w:fill="D9EAF7"/>
            <w:vAlign w:val="center"/>
          </w:tcPr>
          <w:p w14:paraId="15E6451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Duplicate invoices may create fraud</w:t>
            </w:r>
          </w:p>
        </w:tc>
        <w:tc>
          <w:tcPr>
            <w:tcW w:w="2340" w:type="dxa"/>
            <w:shd w:val="clear" w:color="auto" w:fill="D9EAF7"/>
            <w:vAlign w:val="center"/>
          </w:tcPr>
          <w:p w14:paraId="4CFB385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Financial/legal impact</w:t>
            </w:r>
          </w:p>
        </w:tc>
      </w:tr>
      <w:tr w14:paraId="749974F2">
        <w:tblPrEx>
          <w:tblCellMar>
            <w:top w:w="0" w:type="dxa"/>
            <w:left w:w="108" w:type="dxa"/>
            <w:bottom w:w="0" w:type="dxa"/>
            <w:right w:w="108" w:type="dxa"/>
          </w:tblCellMar>
        </w:tblPrEx>
        <w:trPr>
          <w:jc w:val="center"/>
        </w:trPr>
        <w:tc>
          <w:tcPr>
            <w:tcW w:w="2340" w:type="dxa"/>
            <w:shd w:val="clear" w:color="auto" w:fill="FFFFFF"/>
            <w:vAlign w:val="center"/>
          </w:tcPr>
          <w:p w14:paraId="54F3787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3rd</w:t>
            </w:r>
          </w:p>
        </w:tc>
        <w:tc>
          <w:tcPr>
            <w:tcW w:w="2340" w:type="dxa"/>
            <w:shd w:val="clear" w:color="auto" w:fill="FFFFFF"/>
            <w:vAlign w:val="center"/>
          </w:tcPr>
          <w:p w14:paraId="6E246D6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 duplicate patient data</w:t>
            </w:r>
          </w:p>
        </w:tc>
        <w:tc>
          <w:tcPr>
            <w:tcW w:w="2340" w:type="dxa"/>
            <w:shd w:val="clear" w:color="auto" w:fill="FFFFFF"/>
            <w:vAlign w:val="center"/>
          </w:tcPr>
          <w:p w14:paraId="44F00B0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 contact mismatch</w:t>
            </w:r>
          </w:p>
        </w:tc>
        <w:tc>
          <w:tcPr>
            <w:tcW w:w="2340" w:type="dxa"/>
            <w:shd w:val="clear" w:color="auto" w:fill="FFFFFF"/>
            <w:vAlign w:val="center"/>
          </w:tcPr>
          <w:p w14:paraId="001BCF7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Operational risk</w:t>
            </w:r>
          </w:p>
        </w:tc>
      </w:tr>
      <w:tr w14:paraId="67F211AD">
        <w:tblPrEx>
          <w:tblCellMar>
            <w:top w:w="0" w:type="dxa"/>
            <w:left w:w="108" w:type="dxa"/>
            <w:bottom w:w="0" w:type="dxa"/>
            <w:right w:w="108" w:type="dxa"/>
          </w:tblCellMar>
        </w:tblPrEx>
        <w:trPr>
          <w:jc w:val="center"/>
        </w:trPr>
        <w:tc>
          <w:tcPr>
            <w:tcW w:w="2340" w:type="dxa"/>
            <w:shd w:val="clear" w:color="auto" w:fill="D9EAF7"/>
            <w:vAlign w:val="center"/>
          </w:tcPr>
          <w:p w14:paraId="55D037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4th</w:t>
            </w:r>
          </w:p>
        </w:tc>
        <w:tc>
          <w:tcPr>
            <w:tcW w:w="2340" w:type="dxa"/>
            <w:shd w:val="clear" w:color="auto" w:fill="D9EAF7"/>
            <w:vAlign w:val="center"/>
          </w:tcPr>
          <w:p w14:paraId="6B69944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appointments.status magic values</w:t>
            </w:r>
          </w:p>
        </w:tc>
        <w:tc>
          <w:tcPr>
            <w:tcW w:w="2340" w:type="dxa"/>
            <w:shd w:val="clear" w:color="auto" w:fill="D9EAF7"/>
            <w:vAlign w:val="center"/>
          </w:tcPr>
          <w:p w14:paraId="5411771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 misunderstandings</w:t>
            </w:r>
          </w:p>
        </w:tc>
        <w:tc>
          <w:tcPr>
            <w:tcW w:w="2340" w:type="dxa"/>
            <w:shd w:val="clear" w:color="auto" w:fill="D9EAF7"/>
            <w:vAlign w:val="center"/>
          </w:tcPr>
          <w:p w14:paraId="46E8D67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Scheduling disruption</w:t>
            </w:r>
          </w:p>
        </w:tc>
      </w:tr>
    </w:tbl>
    <w:p w14:paraId="34C49F6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 smell severity is strongly connected to patient safety and operational reliability in hospital systems. For example, storing patient dates of birth as VARCHAR instead of DATE creates the possibility of invalid or inconsistent date formats. This can result in incorrect age calculations, which directly affects medicine dosage decisions, especially for pediatric and elderly patients. Similarly, duplicate patient information in appointments can cause hospital staff to rely on outdated phone numbers during emergencies, delaying treatment coordination. Missing constraints in billing can also generate duplicate invoices and financial inconsistencies, creating legal disputes and audit failures. Magic status values such as P, C, and X reduce readability and increase the risk of scheduling confusion among reception staff. In healthcare environments, even small data inconsistencies can affect diagnosis, treatment, billing, emergency response, and regulatory compliance. Therefore, identifying and resolving data smells is essential not only for software maintainability but also for protecting patient lives and maintaining trust in hospital operations.</w:t>
      </w:r>
    </w:p>
    <w:p w14:paraId="6928382B">
      <w:pP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Part F</w:t>
      </w:r>
    </w:p>
    <w:p w14:paraId="1693B5D3">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F1. Normalisation of pat_master up to 3NF</w:t>
      </w:r>
    </w:p>
    <w:tbl>
      <w:tblPr>
        <w:tblStyle w:val="5"/>
        <w:tblW w:w="0" w:type="auto"/>
        <w:jc w:val="center"/>
        <w:tblLayout w:type="autofit"/>
        <w:tblCellMar>
          <w:top w:w="0" w:type="dxa"/>
          <w:left w:w="108" w:type="dxa"/>
          <w:bottom w:w="0" w:type="dxa"/>
          <w:right w:w="108" w:type="dxa"/>
        </w:tblCellMar>
      </w:tblPr>
      <w:tblGrid>
        <w:gridCol w:w="3120"/>
        <w:gridCol w:w="3120"/>
        <w:gridCol w:w="3120"/>
      </w:tblGrid>
      <w:tr w14:paraId="1901BBF3">
        <w:tblPrEx>
          <w:tblCellMar>
            <w:top w:w="0" w:type="dxa"/>
            <w:left w:w="108" w:type="dxa"/>
            <w:bottom w:w="0" w:type="dxa"/>
            <w:right w:w="108" w:type="dxa"/>
          </w:tblCellMar>
        </w:tblPrEx>
        <w:trPr>
          <w:jc w:val="center"/>
        </w:trPr>
        <w:tc>
          <w:tcPr>
            <w:tcW w:w="3120" w:type="dxa"/>
            <w:shd w:val="clear" w:color="auto" w:fill="1F4E78"/>
            <w:vAlign w:val="center"/>
          </w:tcPr>
          <w:p w14:paraId="066B84A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Normal Form</w:t>
            </w:r>
          </w:p>
        </w:tc>
        <w:tc>
          <w:tcPr>
            <w:tcW w:w="3120" w:type="dxa"/>
            <w:shd w:val="clear" w:color="auto" w:fill="1F4E78"/>
            <w:vAlign w:val="center"/>
          </w:tcPr>
          <w:p w14:paraId="1AF051B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Violated? (Yes/No)</w:t>
            </w:r>
          </w:p>
        </w:tc>
        <w:tc>
          <w:tcPr>
            <w:tcW w:w="3120" w:type="dxa"/>
            <w:shd w:val="clear" w:color="auto" w:fill="1F4E78"/>
            <w:vAlign w:val="center"/>
          </w:tcPr>
          <w:p w14:paraId="4DF89D5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Specific Violation Example from pat_master</w:t>
            </w:r>
          </w:p>
        </w:tc>
      </w:tr>
      <w:tr w14:paraId="09FC3498">
        <w:tblPrEx>
          <w:tblCellMar>
            <w:top w:w="0" w:type="dxa"/>
            <w:left w:w="108" w:type="dxa"/>
            <w:bottom w:w="0" w:type="dxa"/>
            <w:right w:w="108" w:type="dxa"/>
          </w:tblCellMar>
        </w:tblPrEx>
        <w:trPr>
          <w:jc w:val="center"/>
        </w:trPr>
        <w:tc>
          <w:tcPr>
            <w:tcW w:w="3120" w:type="dxa"/>
            <w:shd w:val="clear" w:color="auto" w:fill="FFFFFF"/>
            <w:vAlign w:val="center"/>
          </w:tcPr>
          <w:p w14:paraId="4CFC846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1NF</w:t>
            </w:r>
          </w:p>
        </w:tc>
        <w:tc>
          <w:tcPr>
            <w:tcW w:w="3120" w:type="dxa"/>
            <w:shd w:val="clear" w:color="auto" w:fill="FFFFFF"/>
            <w:vAlign w:val="center"/>
          </w:tcPr>
          <w:p w14:paraId="46040C0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Yes</w:t>
            </w:r>
          </w:p>
        </w:tc>
        <w:tc>
          <w:tcPr>
            <w:tcW w:w="3120" w:type="dxa"/>
            <w:shd w:val="clear" w:color="auto" w:fill="FFFFFF"/>
            <w:vAlign w:val="center"/>
          </w:tcPr>
          <w:p w14:paraId="6A23B0D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Repeating groups ph1, ph2, ph3</w:t>
            </w:r>
          </w:p>
        </w:tc>
      </w:tr>
      <w:tr w14:paraId="287C64DB">
        <w:tblPrEx>
          <w:tblCellMar>
            <w:top w:w="0" w:type="dxa"/>
            <w:left w:w="108" w:type="dxa"/>
            <w:bottom w:w="0" w:type="dxa"/>
            <w:right w:w="108" w:type="dxa"/>
          </w:tblCellMar>
        </w:tblPrEx>
        <w:trPr>
          <w:jc w:val="center"/>
        </w:trPr>
        <w:tc>
          <w:tcPr>
            <w:tcW w:w="3120" w:type="dxa"/>
            <w:shd w:val="clear" w:color="auto" w:fill="D9EAF7"/>
            <w:vAlign w:val="center"/>
          </w:tcPr>
          <w:p w14:paraId="66D999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2NF</w:t>
            </w:r>
          </w:p>
        </w:tc>
        <w:tc>
          <w:tcPr>
            <w:tcW w:w="3120" w:type="dxa"/>
            <w:shd w:val="clear" w:color="auto" w:fill="D9EAF7"/>
            <w:vAlign w:val="center"/>
          </w:tcPr>
          <w:p w14:paraId="6AB4EA5B">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No</w:t>
            </w:r>
          </w:p>
        </w:tc>
        <w:tc>
          <w:tcPr>
            <w:tcW w:w="3120" w:type="dxa"/>
            <w:shd w:val="clear" w:color="auto" w:fill="D9EAF7"/>
            <w:vAlign w:val="center"/>
          </w:tcPr>
          <w:p w14:paraId="0FF12294">
            <w:pPr>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Table uses a single column candidate key, so no partial dependency exists</w:t>
            </w:r>
          </w:p>
        </w:tc>
      </w:tr>
      <w:tr w14:paraId="125F0EDA">
        <w:tblPrEx>
          <w:tblCellMar>
            <w:top w:w="0" w:type="dxa"/>
            <w:left w:w="108" w:type="dxa"/>
            <w:bottom w:w="0" w:type="dxa"/>
            <w:right w:w="108" w:type="dxa"/>
          </w:tblCellMar>
        </w:tblPrEx>
        <w:trPr>
          <w:jc w:val="center"/>
        </w:trPr>
        <w:tc>
          <w:tcPr>
            <w:tcW w:w="3120" w:type="dxa"/>
            <w:shd w:val="clear" w:color="auto" w:fill="FFFFFF"/>
            <w:vAlign w:val="center"/>
          </w:tcPr>
          <w:p w14:paraId="3DCE27C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3NF</w:t>
            </w:r>
          </w:p>
        </w:tc>
        <w:tc>
          <w:tcPr>
            <w:tcW w:w="3120" w:type="dxa"/>
            <w:shd w:val="clear" w:color="auto" w:fill="FFFFFF"/>
            <w:vAlign w:val="center"/>
          </w:tcPr>
          <w:p w14:paraId="2F8FED5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Yes</w:t>
            </w:r>
          </w:p>
        </w:tc>
        <w:tc>
          <w:tcPr>
            <w:tcW w:w="3120" w:type="dxa"/>
            <w:shd w:val="clear" w:color="auto" w:fill="FFFFFF"/>
            <w:vAlign w:val="center"/>
          </w:tcPr>
          <w:p w14:paraId="6A25758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 name depends on doctor id</w:t>
            </w:r>
          </w:p>
        </w:tc>
      </w:tr>
    </w:tbl>
    <w:p w14:paraId="66DBBFE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CREATE TABLE patients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patient_id INT PRIMARY KEY,</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patient_name VARCHAR(255),</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dob DATE,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gender CHAR(1)</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CREATE TABLE patient_phones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phone_id INT PRIMARY KEY AUTO_INCREMENT,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patient_id INT,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phone_number VARCHAR(20),</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FOREIGN KEY (patient_id) REFERENCES patients(patient_id)</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CREATE TABLE patient_addresses (</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address_id INT PRIMARY KEY AUTO_INCREMENT,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patient_id INT,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address_line VARCHAR(255),</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city VARCHAR(100),</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FOREIGN KEY (patient_id) REFERENCES patients(patient_id)</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br w:type="textWrapping"/>
      </w:r>
    </w:p>
    <w:tbl>
      <w:tblPr>
        <w:tblStyle w:val="5"/>
        <w:tblW w:w="0" w:type="auto"/>
        <w:jc w:val="center"/>
        <w:tblLayout w:type="autofit"/>
        <w:tblCellMar>
          <w:top w:w="0" w:type="dxa"/>
          <w:left w:w="108" w:type="dxa"/>
          <w:bottom w:w="0" w:type="dxa"/>
          <w:right w:w="108" w:type="dxa"/>
        </w:tblCellMar>
      </w:tblPr>
      <w:tblGrid>
        <w:gridCol w:w="3120"/>
        <w:gridCol w:w="3120"/>
        <w:gridCol w:w="3120"/>
      </w:tblGrid>
      <w:tr w14:paraId="2B32232F">
        <w:tblPrEx>
          <w:tblCellMar>
            <w:top w:w="0" w:type="dxa"/>
            <w:left w:w="108" w:type="dxa"/>
            <w:bottom w:w="0" w:type="dxa"/>
            <w:right w:w="108" w:type="dxa"/>
          </w:tblCellMar>
        </w:tblPrEx>
        <w:trPr>
          <w:jc w:val="center"/>
        </w:trPr>
        <w:tc>
          <w:tcPr>
            <w:tcW w:w="3120" w:type="dxa"/>
            <w:shd w:val="clear" w:color="auto" w:fill="1F4E78"/>
            <w:vAlign w:val="center"/>
          </w:tcPr>
          <w:p w14:paraId="6354951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Aspect</w:t>
            </w:r>
          </w:p>
        </w:tc>
        <w:tc>
          <w:tcPr>
            <w:tcW w:w="3120" w:type="dxa"/>
            <w:shd w:val="clear" w:color="auto" w:fill="1F4E78"/>
            <w:vAlign w:val="center"/>
          </w:tcPr>
          <w:p w14:paraId="5A72290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Before (pat_master)</w:t>
            </w:r>
          </w:p>
        </w:tc>
        <w:tc>
          <w:tcPr>
            <w:tcW w:w="3120" w:type="dxa"/>
            <w:shd w:val="clear" w:color="auto" w:fill="1F4E78"/>
            <w:vAlign w:val="center"/>
          </w:tcPr>
          <w:p w14:paraId="5D479F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After (Normalised Design)</w:t>
            </w:r>
          </w:p>
        </w:tc>
      </w:tr>
      <w:tr w14:paraId="1BF3747D">
        <w:tblPrEx>
          <w:tblCellMar>
            <w:top w:w="0" w:type="dxa"/>
            <w:left w:w="108" w:type="dxa"/>
            <w:bottom w:w="0" w:type="dxa"/>
            <w:right w:w="108" w:type="dxa"/>
          </w:tblCellMar>
        </w:tblPrEx>
        <w:trPr>
          <w:jc w:val="center"/>
        </w:trPr>
        <w:tc>
          <w:tcPr>
            <w:tcW w:w="3120" w:type="dxa"/>
            <w:shd w:val="clear" w:color="auto" w:fill="FFFFFF"/>
            <w:vAlign w:val="center"/>
          </w:tcPr>
          <w:p w14:paraId="6041BCA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Number of tables</w:t>
            </w:r>
          </w:p>
        </w:tc>
        <w:tc>
          <w:tcPr>
            <w:tcW w:w="3120" w:type="dxa"/>
            <w:shd w:val="clear" w:color="auto" w:fill="FFFFFF"/>
            <w:vAlign w:val="center"/>
          </w:tcPr>
          <w:p w14:paraId="0D8A4F7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3120" w:type="dxa"/>
            <w:shd w:val="clear" w:color="auto" w:fill="FFFFFF"/>
            <w:vAlign w:val="center"/>
          </w:tcPr>
          <w:p w14:paraId="13F2614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r>
      <w:tr w14:paraId="0319E1FD">
        <w:tblPrEx>
          <w:tblCellMar>
            <w:top w:w="0" w:type="dxa"/>
            <w:left w:w="108" w:type="dxa"/>
            <w:bottom w:w="0" w:type="dxa"/>
            <w:right w:w="108" w:type="dxa"/>
          </w:tblCellMar>
        </w:tblPrEx>
        <w:trPr>
          <w:jc w:val="center"/>
        </w:trPr>
        <w:tc>
          <w:tcPr>
            <w:tcW w:w="3120" w:type="dxa"/>
            <w:shd w:val="clear" w:color="auto" w:fill="D9EAF7"/>
            <w:vAlign w:val="center"/>
          </w:tcPr>
          <w:p w14:paraId="06E8EB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Repeating phone columns</w:t>
            </w:r>
          </w:p>
        </w:tc>
        <w:tc>
          <w:tcPr>
            <w:tcW w:w="3120" w:type="dxa"/>
            <w:shd w:val="clear" w:color="auto" w:fill="D9EAF7"/>
            <w:vAlign w:val="center"/>
          </w:tcPr>
          <w:p w14:paraId="74C9B78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ph1, ph2, ph3</w:t>
            </w:r>
          </w:p>
        </w:tc>
        <w:tc>
          <w:tcPr>
            <w:tcW w:w="3120" w:type="dxa"/>
            <w:shd w:val="clear" w:color="auto" w:fill="D9EAF7"/>
            <w:vAlign w:val="center"/>
          </w:tcPr>
          <w:p w14:paraId="1D2AC0E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patient_phones table</w:t>
            </w:r>
          </w:p>
        </w:tc>
      </w:tr>
      <w:tr w14:paraId="15C00696">
        <w:tblPrEx>
          <w:tblCellMar>
            <w:top w:w="0" w:type="dxa"/>
            <w:left w:w="108" w:type="dxa"/>
            <w:bottom w:w="0" w:type="dxa"/>
            <w:right w:w="108" w:type="dxa"/>
          </w:tblCellMar>
        </w:tblPrEx>
        <w:trPr>
          <w:jc w:val="center"/>
        </w:trPr>
        <w:tc>
          <w:tcPr>
            <w:tcW w:w="3120" w:type="dxa"/>
            <w:shd w:val="clear" w:color="auto" w:fill="FFFFFF"/>
            <w:vAlign w:val="center"/>
          </w:tcPr>
          <w:p w14:paraId="593D27A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Address storage</w:t>
            </w:r>
          </w:p>
        </w:tc>
        <w:tc>
          <w:tcPr>
            <w:tcW w:w="3120" w:type="dxa"/>
            <w:shd w:val="clear" w:color="auto" w:fill="FFFFFF"/>
            <w:vAlign w:val="center"/>
          </w:tcPr>
          <w:p w14:paraId="047C7F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Inline</w:t>
            </w:r>
          </w:p>
        </w:tc>
        <w:tc>
          <w:tcPr>
            <w:tcW w:w="3120" w:type="dxa"/>
            <w:shd w:val="clear" w:color="auto" w:fill="FFFFFF"/>
            <w:vAlign w:val="center"/>
          </w:tcPr>
          <w:p w14:paraId="0686CC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Separate table</w:t>
            </w:r>
          </w:p>
        </w:tc>
      </w:tr>
      <w:tr w14:paraId="2858D497">
        <w:tblPrEx>
          <w:tblCellMar>
            <w:top w:w="0" w:type="dxa"/>
            <w:left w:w="108" w:type="dxa"/>
            <w:bottom w:w="0" w:type="dxa"/>
            <w:right w:w="108" w:type="dxa"/>
          </w:tblCellMar>
        </w:tblPrEx>
        <w:trPr>
          <w:jc w:val="center"/>
        </w:trPr>
        <w:tc>
          <w:tcPr>
            <w:tcW w:w="3120" w:type="dxa"/>
            <w:shd w:val="clear" w:color="auto" w:fill="D9EAF7"/>
            <w:vAlign w:val="center"/>
          </w:tcPr>
          <w:p w14:paraId="52FD30F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 reference</w:t>
            </w:r>
          </w:p>
        </w:tc>
        <w:tc>
          <w:tcPr>
            <w:tcW w:w="3120" w:type="dxa"/>
            <w:shd w:val="clear" w:color="auto" w:fill="D9EAF7"/>
            <w:vAlign w:val="center"/>
          </w:tcPr>
          <w:p w14:paraId="1DCD091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Plain text</w:t>
            </w:r>
          </w:p>
        </w:tc>
        <w:tc>
          <w:tcPr>
            <w:tcW w:w="3120" w:type="dxa"/>
            <w:shd w:val="clear" w:color="auto" w:fill="D9EAF7"/>
            <w:vAlign w:val="center"/>
          </w:tcPr>
          <w:p w14:paraId="6311710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Foreign key</w:t>
            </w:r>
          </w:p>
        </w:tc>
      </w:tr>
      <w:tr w14:paraId="6B8254B9">
        <w:tblPrEx>
          <w:tblCellMar>
            <w:top w:w="0" w:type="dxa"/>
            <w:left w:w="108" w:type="dxa"/>
            <w:bottom w:w="0" w:type="dxa"/>
            <w:right w:w="108" w:type="dxa"/>
          </w:tblCellMar>
        </w:tblPrEx>
        <w:trPr>
          <w:jc w:val="center"/>
        </w:trPr>
        <w:tc>
          <w:tcPr>
            <w:tcW w:w="3120" w:type="dxa"/>
            <w:shd w:val="clear" w:color="auto" w:fill="FFFFFF"/>
            <w:vAlign w:val="center"/>
          </w:tcPr>
          <w:p w14:paraId="21F8AB3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Date type</w:t>
            </w:r>
          </w:p>
        </w:tc>
        <w:tc>
          <w:tcPr>
            <w:tcW w:w="3120" w:type="dxa"/>
            <w:shd w:val="clear" w:color="auto" w:fill="FFFFFF"/>
            <w:vAlign w:val="center"/>
          </w:tcPr>
          <w:p w14:paraId="1F3F825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VARCHAR</w:t>
            </w:r>
          </w:p>
        </w:tc>
        <w:tc>
          <w:tcPr>
            <w:tcW w:w="3120" w:type="dxa"/>
            <w:shd w:val="clear" w:color="auto" w:fill="FFFFFF"/>
            <w:vAlign w:val="center"/>
          </w:tcPr>
          <w:p w14:paraId="24F71D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DATE</w:t>
            </w:r>
          </w:p>
        </w:tc>
      </w:tr>
      <w:tr w14:paraId="7A714107">
        <w:tblPrEx>
          <w:tblCellMar>
            <w:top w:w="0" w:type="dxa"/>
            <w:left w:w="108" w:type="dxa"/>
            <w:bottom w:w="0" w:type="dxa"/>
            <w:right w:w="108" w:type="dxa"/>
          </w:tblCellMar>
        </w:tblPrEx>
        <w:trPr>
          <w:jc w:val="center"/>
        </w:trPr>
        <w:tc>
          <w:tcPr>
            <w:tcW w:w="3120" w:type="dxa"/>
            <w:shd w:val="clear" w:color="auto" w:fill="D9EAF7"/>
            <w:vAlign w:val="center"/>
          </w:tcPr>
          <w:p w14:paraId="5B5CF71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Currency type</w:t>
            </w:r>
          </w:p>
        </w:tc>
        <w:tc>
          <w:tcPr>
            <w:tcW w:w="3120" w:type="dxa"/>
            <w:shd w:val="clear" w:color="auto" w:fill="D9EAF7"/>
            <w:vAlign w:val="center"/>
          </w:tcPr>
          <w:p w14:paraId="0F291EA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FLOAT</w:t>
            </w:r>
          </w:p>
        </w:tc>
        <w:tc>
          <w:tcPr>
            <w:tcW w:w="3120" w:type="dxa"/>
            <w:shd w:val="clear" w:color="auto" w:fill="D9EAF7"/>
            <w:vAlign w:val="center"/>
          </w:tcPr>
          <w:p w14:paraId="18E7C4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DECIMAL</w:t>
            </w:r>
          </w:p>
        </w:tc>
      </w:tr>
    </w:tbl>
    <w:p w14:paraId="757B625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primary normalization issues in pat_master are violations of 1NF and 3NF. The repeating phone columns (ph1, ph2, ph3) violate atomicity requirements and create update anomalies. In addition, doctor-related attributes such as reg_doc and reg_doc_id introduce transitive dependencies because doctor information belongs to a separate entity. The schema was therefore decomposed into separate patient, phone, and address relations to improve maintainability, eliminate redundancy, and enforce better relational integrity.</w:t>
      </w:r>
    </w:p>
    <w:p w14:paraId="1BAE5DE8">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3960495"/>
            <wp:effectExtent l="0" t="0" r="3810" b="19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4"/>
                    <a:stretch>
                      <a:fillRect/>
                    </a:stretch>
                  </pic:blipFill>
                  <pic:spPr>
                    <a:xfrm>
                      <a:off x="0" y="0"/>
                      <a:ext cx="5939790" cy="396049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3960495"/>
            <wp:effectExtent l="0" t="0" r="3810" b="190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5"/>
                    <a:stretch>
                      <a:fillRect/>
                    </a:stretch>
                  </pic:blipFill>
                  <pic:spPr>
                    <a:xfrm>
                      <a:off x="0" y="0"/>
                      <a:ext cx="5939790" cy="3960495"/>
                    </a:xfrm>
                    <a:prstGeom prst="rect">
                      <a:avLst/>
                    </a:prstGeom>
                    <a:noFill/>
                    <a:ln>
                      <a:noFill/>
                    </a:ln>
                  </pic:spPr>
                </pic:pic>
              </a:graphicData>
            </a:graphic>
          </wp:inline>
        </w:drawing>
      </w:r>
    </w:p>
    <w:p w14:paraId="6020F92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3960495"/>
            <wp:effectExtent l="0" t="0" r="3810" b="190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26"/>
                    <a:stretch>
                      <a:fillRect/>
                    </a:stretch>
                  </pic:blipFill>
                  <pic:spPr>
                    <a:xfrm>
                      <a:off x="0" y="0"/>
                      <a:ext cx="5939790" cy="396049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3960495"/>
            <wp:effectExtent l="0" t="0" r="3810" b="190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7"/>
                    <a:stretch>
                      <a:fillRect/>
                    </a:stretch>
                  </pic:blipFill>
                  <pic:spPr>
                    <a:xfrm>
                      <a:off x="0" y="0"/>
                      <a:ext cx="5939790" cy="396049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3960495"/>
            <wp:effectExtent l="0" t="0" r="3810" b="190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8"/>
                    <a:stretch>
                      <a:fillRect/>
                    </a:stretch>
                  </pic:blipFill>
                  <pic:spPr>
                    <a:xfrm>
                      <a:off x="0" y="0"/>
                      <a:ext cx="5939790" cy="3960495"/>
                    </a:xfrm>
                    <a:prstGeom prst="rect">
                      <a:avLst/>
                    </a:prstGeom>
                    <a:noFill/>
                    <a:ln>
                      <a:noFill/>
                    </a:ln>
                  </pic:spPr>
                </pic:pic>
              </a:graphicData>
            </a:graphic>
          </wp:inline>
        </w:drawing>
      </w:r>
    </w:p>
    <w:p w14:paraId="66735F7D">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F2. Five Schema Refactoring Scripts</w:t>
      </w:r>
    </w:p>
    <w:tbl>
      <w:tblPr>
        <w:tblStyle w:val="5"/>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0D0AD50B">
        <w:tblPrEx>
          <w:tblCellMar>
            <w:top w:w="0" w:type="dxa"/>
            <w:left w:w="108" w:type="dxa"/>
            <w:bottom w:w="0" w:type="dxa"/>
            <w:right w:w="108" w:type="dxa"/>
          </w:tblCellMar>
        </w:tblPrEx>
        <w:trPr>
          <w:jc w:val="center"/>
        </w:trPr>
        <w:tc>
          <w:tcPr>
            <w:tcW w:w="1872" w:type="dxa"/>
            <w:shd w:val="clear" w:color="auto" w:fill="1F4E78"/>
            <w:vAlign w:val="center"/>
          </w:tcPr>
          <w:p w14:paraId="72AA30D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Refactoring</w:t>
            </w:r>
          </w:p>
        </w:tc>
        <w:tc>
          <w:tcPr>
            <w:tcW w:w="1872" w:type="dxa"/>
            <w:shd w:val="clear" w:color="auto" w:fill="1F4E78"/>
            <w:vAlign w:val="center"/>
          </w:tcPr>
          <w:p w14:paraId="40542BA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Smell(s) Resolved</w:t>
            </w:r>
          </w:p>
        </w:tc>
        <w:tc>
          <w:tcPr>
            <w:tcW w:w="1872" w:type="dxa"/>
            <w:shd w:val="clear" w:color="auto" w:fill="1F4E78"/>
            <w:vAlign w:val="center"/>
          </w:tcPr>
          <w:p w14:paraId="0609DF4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Tables Changed</w:t>
            </w:r>
          </w:p>
        </w:tc>
        <w:tc>
          <w:tcPr>
            <w:tcW w:w="1872" w:type="dxa"/>
            <w:shd w:val="clear" w:color="auto" w:fill="1F4E78"/>
            <w:vAlign w:val="center"/>
          </w:tcPr>
          <w:p w14:paraId="6EC8094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Risk Eliminated</w:t>
            </w:r>
          </w:p>
        </w:tc>
        <w:tc>
          <w:tcPr>
            <w:tcW w:w="1872" w:type="dxa"/>
            <w:shd w:val="clear" w:color="auto" w:fill="1F4E78"/>
            <w:vAlign w:val="center"/>
          </w:tcPr>
          <w:p w14:paraId="2EF153B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Effort vs Benefit</w:t>
            </w:r>
          </w:p>
        </w:tc>
      </w:tr>
      <w:tr w14:paraId="24B7E415">
        <w:tblPrEx>
          <w:tblCellMar>
            <w:top w:w="0" w:type="dxa"/>
            <w:left w:w="108" w:type="dxa"/>
            <w:bottom w:w="0" w:type="dxa"/>
            <w:right w:w="108" w:type="dxa"/>
          </w:tblCellMar>
        </w:tblPrEx>
        <w:trPr>
          <w:jc w:val="center"/>
        </w:trPr>
        <w:tc>
          <w:tcPr>
            <w:tcW w:w="1872" w:type="dxa"/>
            <w:shd w:val="clear" w:color="auto" w:fill="FFFFFF"/>
            <w:vAlign w:val="center"/>
          </w:tcPr>
          <w:p w14:paraId="722615E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R1 — Derived data view</w:t>
            </w:r>
          </w:p>
        </w:tc>
        <w:tc>
          <w:tcPr>
            <w:tcW w:w="1872" w:type="dxa"/>
            <w:shd w:val="clear" w:color="auto" w:fill="FFFFFF"/>
            <w:vAlign w:val="center"/>
          </w:tcPr>
          <w:p w14:paraId="0284F99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Derived Data</w:t>
            </w:r>
          </w:p>
        </w:tc>
        <w:tc>
          <w:tcPr>
            <w:tcW w:w="1872" w:type="dxa"/>
            <w:shd w:val="clear" w:color="auto" w:fill="FFFFFF"/>
            <w:vAlign w:val="center"/>
          </w:tcPr>
          <w:p w14:paraId="4DED80B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w:t>
            </w:r>
          </w:p>
        </w:tc>
        <w:tc>
          <w:tcPr>
            <w:tcW w:w="1872" w:type="dxa"/>
            <w:shd w:val="clear" w:color="auto" w:fill="FFFFFF"/>
            <w:vAlign w:val="center"/>
          </w:tcPr>
          <w:p w14:paraId="24FF572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Inconsistent totals</w:t>
            </w:r>
          </w:p>
        </w:tc>
        <w:tc>
          <w:tcPr>
            <w:tcW w:w="1872" w:type="dxa"/>
            <w:shd w:val="clear" w:color="auto" w:fill="FFFFFF"/>
            <w:vAlign w:val="center"/>
          </w:tcPr>
          <w:p w14:paraId="079EEC0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Low effort high benefit</w:t>
            </w:r>
          </w:p>
        </w:tc>
      </w:tr>
      <w:tr w14:paraId="23E81E16">
        <w:tblPrEx>
          <w:tblCellMar>
            <w:top w:w="0" w:type="dxa"/>
            <w:left w:w="108" w:type="dxa"/>
            <w:bottom w:w="0" w:type="dxa"/>
            <w:right w:w="108" w:type="dxa"/>
          </w:tblCellMar>
        </w:tblPrEx>
        <w:trPr>
          <w:jc w:val="center"/>
        </w:trPr>
        <w:tc>
          <w:tcPr>
            <w:tcW w:w="1872" w:type="dxa"/>
            <w:shd w:val="clear" w:color="auto" w:fill="D9EAF7"/>
            <w:vAlign w:val="center"/>
          </w:tcPr>
          <w:p w14:paraId="1D01241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R2 — Status reference table</w:t>
            </w:r>
          </w:p>
        </w:tc>
        <w:tc>
          <w:tcPr>
            <w:tcW w:w="1872" w:type="dxa"/>
            <w:shd w:val="clear" w:color="auto" w:fill="D9EAF7"/>
            <w:vAlign w:val="center"/>
          </w:tcPr>
          <w:p w14:paraId="2A6D60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Magic Values</w:t>
            </w:r>
          </w:p>
        </w:tc>
        <w:tc>
          <w:tcPr>
            <w:tcW w:w="1872" w:type="dxa"/>
            <w:shd w:val="clear" w:color="auto" w:fill="D9EAF7"/>
            <w:vAlign w:val="center"/>
          </w:tcPr>
          <w:p w14:paraId="0CBBBE9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872" w:type="dxa"/>
            <w:shd w:val="clear" w:color="auto" w:fill="D9EAF7"/>
            <w:vAlign w:val="center"/>
          </w:tcPr>
          <w:p w14:paraId="05CEF95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Invalid statuses</w:t>
            </w:r>
          </w:p>
        </w:tc>
        <w:tc>
          <w:tcPr>
            <w:tcW w:w="1872" w:type="dxa"/>
            <w:shd w:val="clear" w:color="auto" w:fill="D9EAF7"/>
            <w:vAlign w:val="center"/>
          </w:tcPr>
          <w:p w14:paraId="6C1AF88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benefit</w:t>
            </w:r>
          </w:p>
        </w:tc>
      </w:tr>
      <w:tr w14:paraId="7C26486E">
        <w:tblPrEx>
          <w:tblCellMar>
            <w:top w:w="0" w:type="dxa"/>
            <w:left w:w="108" w:type="dxa"/>
            <w:bottom w:w="0" w:type="dxa"/>
            <w:right w:w="108" w:type="dxa"/>
          </w:tblCellMar>
        </w:tblPrEx>
        <w:trPr>
          <w:jc w:val="center"/>
        </w:trPr>
        <w:tc>
          <w:tcPr>
            <w:tcW w:w="1872" w:type="dxa"/>
            <w:shd w:val="clear" w:color="auto" w:fill="FFFFFF"/>
            <w:vAlign w:val="center"/>
          </w:tcPr>
          <w:p w14:paraId="2AE738D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R3 — Naming standardisation</w:t>
            </w:r>
          </w:p>
        </w:tc>
        <w:tc>
          <w:tcPr>
            <w:tcW w:w="1872" w:type="dxa"/>
            <w:shd w:val="clear" w:color="auto" w:fill="FFFFFF"/>
            <w:vAlign w:val="center"/>
          </w:tcPr>
          <w:p w14:paraId="2D7D091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Inconsistent Naming</w:t>
            </w:r>
          </w:p>
        </w:tc>
        <w:tc>
          <w:tcPr>
            <w:tcW w:w="1872" w:type="dxa"/>
            <w:shd w:val="clear" w:color="auto" w:fill="FFFFFF"/>
            <w:vAlign w:val="center"/>
          </w:tcPr>
          <w:p w14:paraId="0A03263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doctors</w:t>
            </w:r>
          </w:p>
        </w:tc>
        <w:tc>
          <w:tcPr>
            <w:tcW w:w="1872" w:type="dxa"/>
            <w:shd w:val="clear" w:color="auto" w:fill="FFFFFF"/>
            <w:vAlign w:val="center"/>
          </w:tcPr>
          <w:p w14:paraId="29E0F41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Developer confusion</w:t>
            </w:r>
          </w:p>
        </w:tc>
        <w:tc>
          <w:tcPr>
            <w:tcW w:w="1872" w:type="dxa"/>
            <w:shd w:val="clear" w:color="auto" w:fill="FFFFFF"/>
            <w:vAlign w:val="center"/>
          </w:tcPr>
          <w:p w14:paraId="626AD70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 benefit</w:t>
            </w:r>
          </w:p>
        </w:tc>
      </w:tr>
      <w:tr w14:paraId="29E339FE">
        <w:tblPrEx>
          <w:tblCellMar>
            <w:top w:w="0" w:type="dxa"/>
            <w:left w:w="108" w:type="dxa"/>
            <w:bottom w:w="0" w:type="dxa"/>
            <w:right w:w="108" w:type="dxa"/>
          </w:tblCellMar>
        </w:tblPrEx>
        <w:trPr>
          <w:jc w:val="center"/>
        </w:trPr>
        <w:tc>
          <w:tcPr>
            <w:tcW w:w="1872" w:type="dxa"/>
            <w:shd w:val="clear" w:color="auto" w:fill="D9EAF7"/>
            <w:vAlign w:val="center"/>
          </w:tcPr>
          <w:p w14:paraId="07C1BA9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R4 — PK/FK constraints</w:t>
            </w:r>
          </w:p>
        </w:tc>
        <w:tc>
          <w:tcPr>
            <w:tcW w:w="1872" w:type="dxa"/>
            <w:shd w:val="clear" w:color="auto" w:fill="D9EAF7"/>
            <w:vAlign w:val="center"/>
          </w:tcPr>
          <w:p w14:paraId="18308C9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Missing Constraints</w:t>
            </w:r>
          </w:p>
        </w:tc>
        <w:tc>
          <w:tcPr>
            <w:tcW w:w="1872" w:type="dxa"/>
            <w:shd w:val="clear" w:color="auto" w:fill="D9EAF7"/>
            <w:vAlign w:val="center"/>
          </w:tcPr>
          <w:p w14:paraId="7183FFE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 appointments</w:t>
            </w:r>
          </w:p>
        </w:tc>
        <w:tc>
          <w:tcPr>
            <w:tcW w:w="1872" w:type="dxa"/>
            <w:shd w:val="clear" w:color="auto" w:fill="D9EAF7"/>
            <w:vAlign w:val="center"/>
          </w:tcPr>
          <w:p w14:paraId="3313B2B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Orphan rows</w:t>
            </w:r>
          </w:p>
        </w:tc>
        <w:tc>
          <w:tcPr>
            <w:tcW w:w="1872" w:type="dxa"/>
            <w:shd w:val="clear" w:color="auto" w:fill="D9EAF7"/>
            <w:vAlign w:val="center"/>
          </w:tcPr>
          <w:p w14:paraId="3FE6879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high benefit</w:t>
            </w:r>
          </w:p>
        </w:tc>
      </w:tr>
      <w:tr w14:paraId="2F132B9E">
        <w:tblPrEx>
          <w:tblCellMar>
            <w:top w:w="0" w:type="dxa"/>
            <w:left w:w="108" w:type="dxa"/>
            <w:bottom w:w="0" w:type="dxa"/>
            <w:right w:w="108" w:type="dxa"/>
          </w:tblCellMar>
        </w:tblPrEx>
        <w:trPr>
          <w:jc w:val="center"/>
        </w:trPr>
        <w:tc>
          <w:tcPr>
            <w:tcW w:w="1872" w:type="dxa"/>
            <w:shd w:val="clear" w:color="auto" w:fill="FFFFFF"/>
            <w:vAlign w:val="center"/>
          </w:tcPr>
          <w:p w14:paraId="38279F4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R5 — Audit trail</w:t>
            </w:r>
          </w:p>
        </w:tc>
        <w:tc>
          <w:tcPr>
            <w:tcW w:w="1872" w:type="dxa"/>
            <w:shd w:val="clear" w:color="auto" w:fill="FFFFFF"/>
            <w:vAlign w:val="center"/>
          </w:tcPr>
          <w:p w14:paraId="2F240A2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Lack of Audit Trail</w:t>
            </w:r>
          </w:p>
        </w:tc>
        <w:tc>
          <w:tcPr>
            <w:tcW w:w="1872" w:type="dxa"/>
            <w:shd w:val="clear" w:color="auto" w:fill="FFFFFF"/>
            <w:vAlign w:val="center"/>
          </w:tcPr>
          <w:p w14:paraId="629F0651">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872" w:type="dxa"/>
            <w:shd w:val="clear" w:color="auto" w:fill="FFFFFF"/>
            <w:vAlign w:val="center"/>
          </w:tcPr>
          <w:p w14:paraId="3DDA711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 accountability</w:t>
            </w:r>
          </w:p>
        </w:tc>
        <w:tc>
          <w:tcPr>
            <w:tcW w:w="1872" w:type="dxa"/>
            <w:shd w:val="clear" w:color="auto" w:fill="FFFFFF"/>
            <w:vAlign w:val="center"/>
          </w:tcPr>
          <w:p w14:paraId="735BC6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 benefit</w:t>
            </w:r>
          </w:p>
        </w:tc>
      </w:tr>
    </w:tbl>
    <w:p w14:paraId="7CF94F4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Adding PK and FK constraints provided the highest quality improvement per effort. It prevents orphan rows, invalid references, and silent corruption in critical hospital records.</w:t>
      </w:r>
    </w:p>
    <w:p w14:paraId="2760FCDB">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R1 — Derived Data Refactoring</w:t>
      </w:r>
    </w:p>
    <w:p w14:paraId="4BD6E5C6">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Check original structure</w:t>
      </w:r>
    </w:p>
    <w:p w14:paraId="4F4A718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DESCRIBE billing;</w:t>
      </w:r>
    </w:p>
    <w:p w14:paraId="0B79E5B0">
      <w:pPr>
        <w:rPr>
          <w:rFonts w:hint="default" w:ascii="Times New Roman" w:hAnsi="Times New Roman" w:cs="Times New Roman"/>
          <w:b w:val="0"/>
          <w:bCs w:val="0"/>
          <w:color w:val="000000" w:themeColor="text1"/>
          <w:sz w:val="24"/>
          <w:szCs w:val="24"/>
          <w14:textFill>
            <w14:solidFill>
              <w14:schemeClr w14:val="tx1"/>
            </w14:solidFill>
          </w14:textFill>
        </w:rPr>
      </w:pPr>
    </w:p>
    <w:p w14:paraId="553BD470">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Remove derived columns</w:t>
      </w:r>
    </w:p>
    <w:p w14:paraId="17AC2F49">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billing DROP COLUMN tax_amt;</w:t>
      </w:r>
    </w:p>
    <w:p w14:paraId="3E12F480">
      <w:pPr>
        <w:rPr>
          <w:rFonts w:hint="default" w:ascii="Times New Roman" w:hAnsi="Times New Roman" w:cs="Times New Roman"/>
          <w:b w:val="0"/>
          <w:bCs w:val="0"/>
          <w:color w:val="000000" w:themeColor="text1"/>
          <w:sz w:val="24"/>
          <w:szCs w:val="24"/>
          <w14:textFill>
            <w14:solidFill>
              <w14:schemeClr w14:val="tx1"/>
            </w14:solidFill>
          </w14:textFill>
        </w:rPr>
      </w:pPr>
    </w:p>
    <w:p w14:paraId="5138404E">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billing DROP COLUMN grand_total;</w:t>
      </w:r>
    </w:p>
    <w:p w14:paraId="49EA8662">
      <w:pPr>
        <w:rPr>
          <w:rFonts w:hint="default" w:ascii="Times New Roman" w:hAnsi="Times New Roman" w:cs="Times New Roman"/>
          <w:b w:val="0"/>
          <w:bCs w:val="0"/>
          <w:color w:val="000000" w:themeColor="text1"/>
          <w:sz w:val="24"/>
          <w:szCs w:val="24"/>
          <w14:textFill>
            <w14:solidFill>
              <w14:schemeClr w14:val="tx1"/>
            </w14:solidFill>
          </w14:textFill>
        </w:rPr>
      </w:pPr>
    </w:p>
    <w:p w14:paraId="216FC9A6">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billing DROP COLUMN balance;</w:t>
      </w:r>
    </w:p>
    <w:p w14:paraId="53EAC4A4">
      <w:pPr>
        <w:rPr>
          <w:rFonts w:hint="default" w:ascii="Times New Roman" w:hAnsi="Times New Roman" w:cs="Times New Roman"/>
          <w:b w:val="0"/>
          <w:bCs w:val="0"/>
          <w:color w:val="000000" w:themeColor="text1"/>
          <w:sz w:val="24"/>
          <w:szCs w:val="24"/>
          <w14:textFill>
            <w14:solidFill>
              <w14:schemeClr w14:val="tx1"/>
            </w14:solidFill>
          </w14:textFill>
        </w:rPr>
      </w:pPr>
    </w:p>
    <w:p w14:paraId="5286A9E4">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Verify updated structure</w:t>
      </w:r>
    </w:p>
    <w:p w14:paraId="0C53F46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DESCRIBE billing;</w:t>
      </w:r>
    </w:p>
    <w:p w14:paraId="005786E8">
      <w:pPr>
        <w:rPr>
          <w:rFonts w:hint="default" w:ascii="Times New Roman" w:hAnsi="Times New Roman" w:cs="Times New Roman"/>
          <w:b w:val="0"/>
          <w:bCs w:val="0"/>
          <w:color w:val="000000" w:themeColor="text1"/>
          <w:sz w:val="24"/>
          <w:szCs w:val="24"/>
          <w14:textFill>
            <w14:solidFill>
              <w14:schemeClr w14:val="tx1"/>
            </w14:solidFill>
          </w14:textFill>
        </w:rPr>
      </w:pPr>
    </w:p>
    <w:p w14:paraId="579A000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Create dynamic summary view</w:t>
      </w:r>
    </w:p>
    <w:p w14:paraId="2A08981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CREATE OR REPLACE VIEW v_billing_summary AS</w:t>
      </w:r>
    </w:p>
    <w:p w14:paraId="00CA0F9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SELECT</w:t>
      </w:r>
    </w:p>
    <w:p w14:paraId="12AC33E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bill_no,</w:t>
      </w:r>
    </w:p>
    <w:p w14:paraId="1C759486">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pid,</w:t>
      </w:r>
    </w:p>
    <w:p w14:paraId="4BFCC094">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svc_cost,</w:t>
      </w:r>
    </w:p>
    <w:p w14:paraId="4F7F15E4">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tax_pct,</w:t>
      </w:r>
    </w:p>
    <w:p w14:paraId="672B9BF8">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ROUND(svc_cost * tax_pct / 100, 2) AS tax_amt,</w:t>
      </w:r>
    </w:p>
    <w:p w14:paraId="00ACDFE7">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ROUND(svc_cost + svc_cost * tax_pct / 100, 2) AS grand_total,</w:t>
      </w:r>
    </w:p>
    <w:p w14:paraId="6DA18E79">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paid,</w:t>
      </w:r>
    </w:p>
    <w:p w14:paraId="34BE3588">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ROUND(</w:t>
      </w:r>
    </w:p>
    <w:p w14:paraId="3FC6426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(svc_cost + svc_cost * tax_pct / 100) - paid,</w:t>
      </w:r>
    </w:p>
    <w:p w14:paraId="26CE539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2</w:t>
      </w:r>
    </w:p>
    <w:p w14:paraId="37CCEE38">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 AS balance</w:t>
      </w:r>
    </w:p>
    <w:p w14:paraId="08E8330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FROM billing;</w:t>
      </w:r>
    </w:p>
    <w:p w14:paraId="3D9A53DE">
      <w:pPr>
        <w:rPr>
          <w:rFonts w:hint="default" w:ascii="Times New Roman" w:hAnsi="Times New Roman" w:cs="Times New Roman"/>
          <w:b w:val="0"/>
          <w:bCs w:val="0"/>
          <w:color w:val="000000" w:themeColor="text1"/>
          <w:sz w:val="24"/>
          <w:szCs w:val="24"/>
          <w14:textFill>
            <w14:solidFill>
              <w14:schemeClr w14:val="tx1"/>
            </w14:solidFill>
          </w14:textFill>
        </w:rPr>
      </w:pPr>
    </w:p>
    <w:p w14:paraId="0FF7795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View generated data</w:t>
      </w:r>
    </w:p>
    <w:p w14:paraId="54A35BD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SELECT * FROM v_billing_summary;</w:t>
      </w:r>
    </w:p>
    <w:p w14:paraId="775CAAB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40425" cy="3268980"/>
            <wp:effectExtent l="0" t="0" r="3175" b="762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29"/>
                    <a:stretch>
                      <a:fillRect/>
                    </a:stretch>
                  </pic:blipFill>
                  <pic:spPr>
                    <a:xfrm>
                      <a:off x="0" y="0"/>
                      <a:ext cx="5940425" cy="3268980"/>
                    </a:xfrm>
                    <a:prstGeom prst="rect">
                      <a:avLst/>
                    </a:prstGeom>
                    <a:noFill/>
                    <a:ln>
                      <a:noFill/>
                    </a:ln>
                  </pic:spPr>
                </pic:pic>
              </a:graphicData>
            </a:graphic>
          </wp:inline>
        </w:drawing>
      </w:r>
    </w:p>
    <w:p w14:paraId="1F31506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42330" cy="3773805"/>
            <wp:effectExtent l="0" t="0" r="1270" b="1079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30"/>
                    <a:stretch>
                      <a:fillRect/>
                    </a:stretch>
                  </pic:blipFill>
                  <pic:spPr>
                    <a:xfrm>
                      <a:off x="0" y="0"/>
                      <a:ext cx="5942330" cy="377380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7885" cy="6833870"/>
            <wp:effectExtent l="0" t="0" r="5715" b="1143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31"/>
                    <a:stretch>
                      <a:fillRect/>
                    </a:stretch>
                  </pic:blipFill>
                  <pic:spPr>
                    <a:xfrm>
                      <a:off x="0" y="0"/>
                      <a:ext cx="5937885" cy="6833870"/>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7250" cy="3164840"/>
            <wp:effectExtent l="0" t="0" r="6350" b="1016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32"/>
                    <a:stretch>
                      <a:fillRect/>
                    </a:stretch>
                  </pic:blipFill>
                  <pic:spPr>
                    <a:xfrm>
                      <a:off x="0" y="0"/>
                      <a:ext cx="5937250" cy="3164840"/>
                    </a:xfrm>
                    <a:prstGeom prst="rect">
                      <a:avLst/>
                    </a:prstGeom>
                    <a:noFill/>
                    <a:ln>
                      <a:noFill/>
                    </a:ln>
                  </pic:spPr>
                </pic:pic>
              </a:graphicData>
            </a:graphic>
          </wp:inline>
        </w:drawing>
      </w:r>
    </w:p>
    <w:p w14:paraId="7CB8C2F6">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R2 — Status Reference Table</w:t>
      </w:r>
    </w:p>
    <w:p w14:paraId="4F2B6FF4">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Create reference table</w:t>
      </w:r>
    </w:p>
    <w:p w14:paraId="2CED948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CREATE TABLE appt_status_ref (</w:t>
      </w:r>
    </w:p>
    <w:p w14:paraId="7B70732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status_code CHAR(1) PRIMARY KEY,</w:t>
      </w:r>
    </w:p>
    <w:p w14:paraId="4F410EDD">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description VARCHAR(50) NOT NULL</w:t>
      </w:r>
    </w:p>
    <w:p w14:paraId="78574448">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p w14:paraId="019931AA">
      <w:pPr>
        <w:rPr>
          <w:rFonts w:hint="default" w:ascii="Times New Roman" w:hAnsi="Times New Roman" w:cs="Times New Roman"/>
          <w:b w:val="0"/>
          <w:bCs w:val="0"/>
          <w:color w:val="000000" w:themeColor="text1"/>
          <w:sz w:val="24"/>
          <w:szCs w:val="24"/>
          <w14:textFill>
            <w14:solidFill>
              <w14:schemeClr w14:val="tx1"/>
            </w14:solidFill>
          </w14:textFill>
        </w:rPr>
      </w:pPr>
    </w:p>
    <w:p w14:paraId="4A0C8D0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Insert valid statuses</w:t>
      </w:r>
    </w:p>
    <w:p w14:paraId="09B3901E">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INSERT INTO appt_status_ref VALUES</w:t>
      </w:r>
    </w:p>
    <w:p w14:paraId="438CEA9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('P','Pending'),</w:t>
      </w:r>
    </w:p>
    <w:p w14:paraId="4FB1C4AD">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('C','Completed'),</w:t>
      </w:r>
    </w:p>
    <w:p w14:paraId="0321D2B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('X','Cancelled'),</w:t>
      </w:r>
    </w:p>
    <w:p w14:paraId="59D3C46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('H','On Hold'),</w:t>
      </w:r>
    </w:p>
    <w:p w14:paraId="2C5A7692">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('R','Rescheduled');</w:t>
      </w:r>
    </w:p>
    <w:p w14:paraId="44B1C9C2">
      <w:pPr>
        <w:rPr>
          <w:rFonts w:hint="default" w:ascii="Times New Roman" w:hAnsi="Times New Roman" w:cs="Times New Roman"/>
          <w:b w:val="0"/>
          <w:bCs w:val="0"/>
          <w:color w:val="000000" w:themeColor="text1"/>
          <w:sz w:val="24"/>
          <w:szCs w:val="24"/>
          <w14:textFill>
            <w14:solidFill>
              <w14:schemeClr w14:val="tx1"/>
            </w14:solidFill>
          </w14:textFill>
        </w:rPr>
      </w:pPr>
    </w:p>
    <w:p w14:paraId="374CE446">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Add foreign key relationship</w:t>
      </w:r>
    </w:p>
    <w:p w14:paraId="7AD40DE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appointments</w:t>
      </w:r>
    </w:p>
    <w:p w14:paraId="25783D83">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ADD CONSTRAINT fk_appt_status</w:t>
      </w:r>
    </w:p>
    <w:p w14:paraId="4CD4B72D">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FOREIGN KEY (status)</w:t>
      </w:r>
    </w:p>
    <w:p w14:paraId="45DBAFB9">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REFERENCES appt_status_ref(status_code);</w:t>
      </w:r>
    </w:p>
    <w:p w14:paraId="707A85F5">
      <w:pPr>
        <w:rPr>
          <w:rFonts w:hint="default" w:ascii="Times New Roman" w:hAnsi="Times New Roman" w:cs="Times New Roman"/>
          <w:b w:val="0"/>
          <w:bCs w:val="0"/>
          <w:color w:val="000000" w:themeColor="text1"/>
          <w:sz w:val="24"/>
          <w:szCs w:val="24"/>
          <w14:textFill>
            <w14:solidFill>
              <w14:schemeClr w14:val="tx1"/>
            </w14:solidFill>
          </w14:textFill>
        </w:rPr>
      </w:pPr>
    </w:p>
    <w:p w14:paraId="7D37797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Verify table</w:t>
      </w:r>
    </w:p>
    <w:p w14:paraId="41CA0130">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SELECT * FROM appt_status_ref;</w:t>
      </w:r>
    </w:p>
    <w:p w14:paraId="0E30532E">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155" cy="4819650"/>
            <wp:effectExtent l="0" t="0" r="4445" b="635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33"/>
                    <a:stretch>
                      <a:fillRect/>
                    </a:stretch>
                  </pic:blipFill>
                  <pic:spPr>
                    <a:xfrm>
                      <a:off x="0" y="0"/>
                      <a:ext cx="5939155" cy="4819650"/>
                    </a:xfrm>
                    <a:prstGeom prst="rect">
                      <a:avLst/>
                    </a:prstGeom>
                    <a:noFill/>
                    <a:ln>
                      <a:noFill/>
                    </a:ln>
                  </pic:spPr>
                </pic:pic>
              </a:graphicData>
            </a:graphic>
          </wp:inline>
        </w:drawing>
      </w:r>
    </w:p>
    <w:p w14:paraId="58D12E6E">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R3 — Naming Standardization</w:t>
      </w:r>
    </w:p>
    <w:p w14:paraId="547C11C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View original structure</w:t>
      </w:r>
    </w:p>
    <w:p w14:paraId="1857358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DESCRIBE doctors;</w:t>
      </w:r>
    </w:p>
    <w:p w14:paraId="5E2AA066">
      <w:pPr>
        <w:rPr>
          <w:rFonts w:hint="default" w:ascii="Times New Roman" w:hAnsi="Times New Roman" w:cs="Times New Roman"/>
          <w:b w:val="0"/>
          <w:bCs w:val="0"/>
          <w:color w:val="000000" w:themeColor="text1"/>
          <w:sz w:val="24"/>
          <w:szCs w:val="24"/>
          <w14:textFill>
            <w14:solidFill>
              <w14:schemeClr w14:val="tx1"/>
            </w14:solidFill>
          </w14:textFill>
        </w:rPr>
      </w:pPr>
    </w:p>
    <w:p w14:paraId="2BDE98A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Rename columns</w:t>
      </w:r>
    </w:p>
    <w:p w14:paraId="38471EA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5FF44292">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DoctorID TO doctor_id;</w:t>
      </w:r>
    </w:p>
    <w:p w14:paraId="28FBA16B">
      <w:pPr>
        <w:rPr>
          <w:rFonts w:hint="default" w:ascii="Times New Roman" w:hAnsi="Times New Roman" w:cs="Times New Roman"/>
          <w:b w:val="0"/>
          <w:bCs w:val="0"/>
          <w:color w:val="000000" w:themeColor="text1"/>
          <w:sz w:val="24"/>
          <w:szCs w:val="24"/>
          <w14:textFill>
            <w14:solidFill>
              <w14:schemeClr w14:val="tx1"/>
            </w14:solidFill>
          </w14:textFill>
        </w:rPr>
      </w:pPr>
    </w:p>
    <w:p w14:paraId="4B12439E">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638BE44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FullName TO full_name;</w:t>
      </w:r>
    </w:p>
    <w:p w14:paraId="52DA2FFB">
      <w:pPr>
        <w:rPr>
          <w:rFonts w:hint="default" w:ascii="Times New Roman" w:hAnsi="Times New Roman" w:cs="Times New Roman"/>
          <w:b w:val="0"/>
          <w:bCs w:val="0"/>
          <w:color w:val="000000" w:themeColor="text1"/>
          <w:sz w:val="24"/>
          <w:szCs w:val="24"/>
          <w14:textFill>
            <w14:solidFill>
              <w14:schemeClr w14:val="tx1"/>
            </w14:solidFill>
          </w14:textFill>
        </w:rPr>
      </w:pPr>
    </w:p>
    <w:p w14:paraId="34A8DC6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1464D9CE">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Speciality TO speciality;</w:t>
      </w:r>
    </w:p>
    <w:p w14:paraId="0DFE6CB7">
      <w:pPr>
        <w:rPr>
          <w:rFonts w:hint="default" w:ascii="Times New Roman" w:hAnsi="Times New Roman" w:cs="Times New Roman"/>
          <w:b w:val="0"/>
          <w:bCs w:val="0"/>
          <w:color w:val="000000" w:themeColor="text1"/>
          <w:sz w:val="24"/>
          <w:szCs w:val="24"/>
          <w14:textFill>
            <w14:solidFill>
              <w14:schemeClr w14:val="tx1"/>
            </w14:solidFill>
          </w14:textFill>
        </w:rPr>
      </w:pPr>
    </w:p>
    <w:p w14:paraId="7D252FF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25F83899">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ContactNo TO contact_no;</w:t>
      </w:r>
    </w:p>
    <w:p w14:paraId="4510C033">
      <w:pPr>
        <w:rPr>
          <w:rFonts w:hint="default" w:ascii="Times New Roman" w:hAnsi="Times New Roman" w:cs="Times New Roman"/>
          <w:b w:val="0"/>
          <w:bCs w:val="0"/>
          <w:color w:val="000000" w:themeColor="text1"/>
          <w:sz w:val="24"/>
          <w:szCs w:val="24"/>
          <w14:textFill>
            <w14:solidFill>
              <w14:schemeClr w14:val="tx1"/>
            </w14:solidFill>
          </w14:textFill>
        </w:rPr>
      </w:pPr>
    </w:p>
    <w:p w14:paraId="028188E4">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7F578B5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JoinDt TO join_date;</w:t>
      </w:r>
    </w:p>
    <w:p w14:paraId="440FBCFC">
      <w:pPr>
        <w:rPr>
          <w:rFonts w:hint="default" w:ascii="Times New Roman" w:hAnsi="Times New Roman" w:cs="Times New Roman"/>
          <w:b w:val="0"/>
          <w:bCs w:val="0"/>
          <w:color w:val="000000" w:themeColor="text1"/>
          <w:sz w:val="24"/>
          <w:szCs w:val="24"/>
          <w14:textFill>
            <w14:solidFill>
              <w14:schemeClr w14:val="tx1"/>
            </w14:solidFill>
          </w14:textFill>
        </w:rPr>
      </w:pPr>
    </w:p>
    <w:p w14:paraId="27BD70B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7A83BDA7">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Salary TO salary_monthly;</w:t>
      </w:r>
    </w:p>
    <w:p w14:paraId="4620949F">
      <w:pPr>
        <w:rPr>
          <w:rFonts w:hint="default" w:ascii="Times New Roman" w:hAnsi="Times New Roman" w:cs="Times New Roman"/>
          <w:b w:val="0"/>
          <w:bCs w:val="0"/>
          <w:color w:val="000000" w:themeColor="text1"/>
          <w:sz w:val="24"/>
          <w:szCs w:val="24"/>
          <w14:textFill>
            <w14:solidFill>
              <w14:schemeClr w14:val="tx1"/>
            </w14:solidFill>
          </w14:textFill>
        </w:rPr>
      </w:pPr>
    </w:p>
    <w:p w14:paraId="71CF42B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doctors</w:t>
      </w:r>
    </w:p>
    <w:p w14:paraId="66C80A2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RENAME COLUMN isActive TO is_active;</w:t>
      </w:r>
    </w:p>
    <w:p w14:paraId="03F6D33B">
      <w:pPr>
        <w:rPr>
          <w:rFonts w:hint="default" w:ascii="Times New Roman" w:hAnsi="Times New Roman" w:cs="Times New Roman"/>
          <w:b w:val="0"/>
          <w:bCs w:val="0"/>
          <w:color w:val="000000" w:themeColor="text1"/>
          <w:sz w:val="24"/>
          <w:szCs w:val="24"/>
          <w14:textFill>
            <w14:solidFill>
              <w14:schemeClr w14:val="tx1"/>
            </w14:solidFill>
          </w14:textFill>
        </w:rPr>
      </w:pPr>
    </w:p>
    <w:p w14:paraId="66DE0C6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Verify updated structure</w:t>
      </w:r>
    </w:p>
    <w:p w14:paraId="534D50E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DESCRIBE doctors;</w:t>
      </w:r>
    </w:p>
    <w:p w14:paraId="6650CAA9">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42965" cy="3162935"/>
            <wp:effectExtent l="0" t="0" r="635" b="12065"/>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34"/>
                    <a:stretch>
                      <a:fillRect/>
                    </a:stretch>
                  </pic:blipFill>
                  <pic:spPr>
                    <a:xfrm>
                      <a:off x="0" y="0"/>
                      <a:ext cx="5942965" cy="3162935"/>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2170" cy="4791075"/>
            <wp:effectExtent l="0" t="0" r="11430" b="9525"/>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35"/>
                    <a:stretch>
                      <a:fillRect/>
                    </a:stretch>
                  </pic:blipFill>
                  <pic:spPr>
                    <a:xfrm>
                      <a:off x="0" y="0"/>
                      <a:ext cx="5932170" cy="4791075"/>
                    </a:xfrm>
                    <a:prstGeom prst="rect">
                      <a:avLst/>
                    </a:prstGeom>
                    <a:noFill/>
                    <a:ln>
                      <a:noFill/>
                    </a:ln>
                  </pic:spPr>
                </pic:pic>
              </a:graphicData>
            </a:graphic>
          </wp:inline>
        </w:drawing>
      </w:r>
    </w:p>
    <w:p w14:paraId="5DED3FF4">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R4 — Primary and Foreign Key Constraints</w:t>
      </w:r>
    </w:p>
    <w:p w14:paraId="6E9956C2">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Add primary key</w:t>
      </w:r>
    </w:p>
    <w:p w14:paraId="2B1F1400">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billing</w:t>
      </w:r>
    </w:p>
    <w:p w14:paraId="210500B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ADD PRIMARY KEY (bill_no);</w:t>
      </w:r>
    </w:p>
    <w:p w14:paraId="45DE45B5">
      <w:pPr>
        <w:rPr>
          <w:rFonts w:hint="default" w:ascii="Times New Roman" w:hAnsi="Times New Roman" w:cs="Times New Roman"/>
          <w:b w:val="0"/>
          <w:bCs w:val="0"/>
          <w:color w:val="000000" w:themeColor="text1"/>
          <w:sz w:val="24"/>
          <w:szCs w:val="24"/>
          <w14:textFill>
            <w14:solidFill>
              <w14:schemeClr w14:val="tx1"/>
            </w14:solidFill>
          </w14:textFill>
        </w:rPr>
      </w:pPr>
    </w:p>
    <w:p w14:paraId="51CC5FB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Remove orphan rows before FK</w:t>
      </w:r>
    </w:p>
    <w:p w14:paraId="715E1974">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DELETE FROM billing</w:t>
      </w:r>
    </w:p>
    <w:p w14:paraId="4971328D">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WHERE pid NOT IN (</w:t>
      </w:r>
    </w:p>
    <w:p w14:paraId="4CCDEC32">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SELECT pid FROM pat_master</w:t>
      </w:r>
    </w:p>
    <w:p w14:paraId="7DF2C869">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p w14:paraId="6530A167">
      <w:pPr>
        <w:rPr>
          <w:rFonts w:hint="default" w:ascii="Times New Roman" w:hAnsi="Times New Roman" w:cs="Times New Roman"/>
          <w:b w:val="0"/>
          <w:bCs w:val="0"/>
          <w:color w:val="000000" w:themeColor="text1"/>
          <w:sz w:val="24"/>
          <w:szCs w:val="24"/>
          <w14:textFill>
            <w14:solidFill>
              <w14:schemeClr w14:val="tx1"/>
            </w14:solidFill>
          </w14:textFill>
        </w:rPr>
      </w:pPr>
    </w:p>
    <w:p w14:paraId="37D919E1">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Add billing foreign key</w:t>
      </w:r>
    </w:p>
    <w:p w14:paraId="31F3AF6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billing</w:t>
      </w:r>
    </w:p>
    <w:p w14:paraId="46E86D2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ADD CONSTRAINT fk_billing_patient</w:t>
      </w:r>
    </w:p>
    <w:p w14:paraId="64D65C9C">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FOREIGN KEY (pid)</w:t>
      </w:r>
    </w:p>
    <w:p w14:paraId="41B72FA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REFERENCES pat_master(pid);</w:t>
      </w:r>
    </w:p>
    <w:p w14:paraId="060D37B2">
      <w:pPr>
        <w:rPr>
          <w:rFonts w:hint="default" w:ascii="Times New Roman" w:hAnsi="Times New Roman" w:cs="Times New Roman"/>
          <w:b w:val="0"/>
          <w:bCs w:val="0"/>
          <w:color w:val="000000" w:themeColor="text1"/>
          <w:sz w:val="24"/>
          <w:szCs w:val="24"/>
          <w14:textFill>
            <w14:solidFill>
              <w14:schemeClr w14:val="tx1"/>
            </w14:solidFill>
          </w14:textFill>
        </w:rPr>
      </w:pPr>
    </w:p>
    <w:p w14:paraId="00D7E68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Add appointment-doctor FK</w:t>
      </w:r>
    </w:p>
    <w:p w14:paraId="47D8C79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appointments</w:t>
      </w:r>
    </w:p>
    <w:p w14:paraId="2F70741D">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ADD CONSTRAINT fk_appt_doctor</w:t>
      </w:r>
    </w:p>
    <w:p w14:paraId="3F8B5C38">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FOREIGN KEY (doc_id)</w:t>
      </w:r>
    </w:p>
    <w:p w14:paraId="78F46AB2">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REFERENCES doctors(doctor_id);</w:t>
      </w:r>
    </w:p>
    <w:p w14:paraId="000229D0">
      <w:pPr>
        <w:rPr>
          <w:rFonts w:hint="default" w:ascii="Times New Roman" w:hAnsi="Times New Roman" w:cs="Times New Roman"/>
          <w:b w:val="0"/>
          <w:bCs w:val="0"/>
          <w:color w:val="000000" w:themeColor="text1"/>
          <w:sz w:val="24"/>
          <w:szCs w:val="24"/>
          <w14:textFill>
            <w14:solidFill>
              <w14:schemeClr w14:val="tx1"/>
            </w14:solidFill>
          </w14:textFill>
        </w:rPr>
      </w:pPr>
    </w:p>
    <w:p w14:paraId="2EF8EBE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Verify constraints</w:t>
      </w:r>
    </w:p>
    <w:p w14:paraId="3A81F07D">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SHOW CREATE TABLE billing;</w:t>
      </w:r>
    </w:p>
    <w:p w14:paraId="04C465BD">
      <w:pPr>
        <w:rPr>
          <w:rFonts w:hint="default" w:ascii="Times New Roman" w:hAnsi="Times New Roman" w:cs="Times New Roman"/>
          <w:b w:val="0"/>
          <w:bCs w:val="0"/>
          <w:color w:val="000000" w:themeColor="text1"/>
          <w:sz w:val="24"/>
          <w:szCs w:val="24"/>
          <w14:textFill>
            <w14:solidFill>
              <w14:schemeClr w14:val="tx1"/>
            </w14:solidFill>
          </w14:textFill>
        </w:rPr>
      </w:pPr>
    </w:p>
    <w:p w14:paraId="25D41B6E">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SHOW CREATE TABLE appointments;</w:t>
      </w:r>
    </w:p>
    <w:p w14:paraId="777BEFA2">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5345" cy="3655060"/>
            <wp:effectExtent l="0" t="0" r="8255" b="254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36"/>
                    <a:stretch>
                      <a:fillRect/>
                    </a:stretch>
                  </pic:blipFill>
                  <pic:spPr>
                    <a:xfrm>
                      <a:off x="0" y="0"/>
                      <a:ext cx="5935345" cy="3655060"/>
                    </a:xfrm>
                    <a:prstGeom prst="rect">
                      <a:avLst/>
                    </a:prstGeom>
                    <a:noFill/>
                    <a:ln>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3952875"/>
            <wp:effectExtent l="0" t="0" r="3810" b="9525"/>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37"/>
                    <a:stretch>
                      <a:fillRect/>
                    </a:stretch>
                  </pic:blipFill>
                  <pic:spPr>
                    <a:xfrm>
                      <a:off x="0" y="0"/>
                      <a:ext cx="5939790" cy="3952875"/>
                    </a:xfrm>
                    <a:prstGeom prst="rect">
                      <a:avLst/>
                    </a:prstGeom>
                    <a:noFill/>
                    <a:ln>
                      <a:noFill/>
                    </a:ln>
                  </pic:spPr>
                </pic:pic>
              </a:graphicData>
            </a:graphic>
          </wp:inline>
        </w:drawing>
      </w:r>
    </w:p>
    <w:p w14:paraId="0CBBBD1D">
      <w:pPr>
        <w:rPr>
          <w:rFonts w:hint="default" w:ascii="Times New Roman" w:hAnsi="Times New Roman" w:cs="Times New Roman"/>
          <w:b w:val="0"/>
          <w:bCs w:val="0"/>
          <w:color w:val="000000" w:themeColor="text1"/>
          <w:sz w:val="24"/>
          <w:szCs w:val="24"/>
          <w14:textFill>
            <w14:solidFill>
              <w14:schemeClr w14:val="tx1"/>
            </w14:solidFill>
          </w14:textFill>
        </w:rPr>
      </w:pPr>
    </w:p>
    <w:p w14:paraId="62DC1E16">
      <w:pPr>
        <w:rPr>
          <w:rFonts w:hint="default" w:ascii="Times New Roman" w:hAnsi="Times New Roman" w:cs="Times New Roman"/>
          <w:b/>
          <w:bCs/>
          <w:color w:val="000000" w:themeColor="text1"/>
          <w:sz w:val="24"/>
          <w:szCs w:val="24"/>
          <w14:textFill>
            <w14:solidFill>
              <w14:schemeClr w14:val="tx1"/>
            </w14:solidFill>
          </w14:textFill>
        </w:rPr>
      </w:pPr>
    </w:p>
    <w:p w14:paraId="2A36B630">
      <w:pPr>
        <w:rPr>
          <w:rFonts w:hint="default" w:ascii="Times New Roman" w:hAnsi="Times New Roman" w:cs="Times New Roman"/>
          <w:b/>
          <w:bCs/>
          <w:color w:val="000000" w:themeColor="text1"/>
          <w:sz w:val="24"/>
          <w:szCs w:val="24"/>
          <w:highlight w:val="lightGray"/>
          <w14:textFill>
            <w14:solidFill>
              <w14:schemeClr w14:val="tx1"/>
            </w14:solidFill>
          </w14:textFill>
        </w:rPr>
      </w:pPr>
      <w:r>
        <w:rPr>
          <w:rFonts w:hint="default" w:ascii="Times New Roman" w:hAnsi="Times New Roman" w:cs="Times New Roman"/>
          <w:b/>
          <w:bCs/>
          <w:color w:val="000000" w:themeColor="text1"/>
          <w:sz w:val="24"/>
          <w:szCs w:val="24"/>
          <w:highlight w:val="lightGray"/>
          <w14:textFill>
            <w14:solidFill>
              <w14:schemeClr w14:val="tx1"/>
            </w14:solidFill>
          </w14:textFill>
        </w:rPr>
        <w:t>R5 — Audit Trail Implementation</w:t>
      </w:r>
    </w:p>
    <w:p w14:paraId="0DADB1B7">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Add audit columns</w:t>
      </w:r>
    </w:p>
    <w:p w14:paraId="2573D683">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ALTER TABLE appointments</w:t>
      </w:r>
    </w:p>
    <w:p w14:paraId="28B70CC3">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ADD COLUMN created_at TIMESTAMP DEFAULT CURRENT_TIMESTAMP,</w:t>
      </w:r>
    </w:p>
    <w:p w14:paraId="41A97D6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ADD COLUMN updated_at TIMESTAMP DEFAULT CURRENT_TIMESTAMP</w:t>
      </w:r>
    </w:p>
    <w:p w14:paraId="397ED07F">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ON UPDATE CURRENT_TIMESTAMP;</w:t>
      </w:r>
    </w:p>
    <w:p w14:paraId="51E72186">
      <w:pPr>
        <w:rPr>
          <w:rFonts w:hint="default" w:ascii="Times New Roman" w:hAnsi="Times New Roman" w:cs="Times New Roman"/>
          <w:b w:val="0"/>
          <w:bCs w:val="0"/>
          <w:color w:val="000000" w:themeColor="text1"/>
          <w:sz w:val="24"/>
          <w:szCs w:val="24"/>
          <w14:textFill>
            <w14:solidFill>
              <w14:schemeClr w14:val="tx1"/>
            </w14:solidFill>
          </w14:textFill>
        </w:rPr>
      </w:pPr>
    </w:p>
    <w:p w14:paraId="655F816A">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Verify structure</w:t>
      </w:r>
    </w:p>
    <w:p w14:paraId="593B3063">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DESCRIBE appointments;</w:t>
      </w:r>
    </w:p>
    <w:p w14:paraId="2EDE97F5">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939790" cy="2674620"/>
            <wp:effectExtent l="0" t="0" r="3810" b="508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38"/>
                    <a:stretch>
                      <a:fillRect/>
                    </a:stretch>
                  </pic:blipFill>
                  <pic:spPr>
                    <a:xfrm>
                      <a:off x="0" y="0"/>
                      <a:ext cx="5939790" cy="2674620"/>
                    </a:xfrm>
                    <a:prstGeom prst="rect">
                      <a:avLst/>
                    </a:prstGeom>
                    <a:noFill/>
                    <a:ln>
                      <a:noFill/>
                    </a:ln>
                  </pic:spPr>
                </pic:pic>
              </a:graphicData>
            </a:graphic>
          </wp:inline>
        </w:drawing>
      </w:r>
    </w:p>
    <w:p w14:paraId="4EEF8FF1">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F3. Refactoring Impact Summary</w:t>
      </w:r>
    </w:p>
    <w:tbl>
      <w:tblPr>
        <w:tblStyle w:val="5"/>
        <w:tblW w:w="0" w:type="auto"/>
        <w:tblInd w:w="0" w:type="dxa"/>
        <w:tblLayout w:type="autofit"/>
        <w:tblCellMar>
          <w:top w:w="0" w:type="dxa"/>
          <w:left w:w="108" w:type="dxa"/>
          <w:bottom w:w="0" w:type="dxa"/>
          <w:right w:w="108" w:type="dxa"/>
        </w:tblCellMar>
      </w:tblPr>
      <w:tblGrid>
        <w:gridCol w:w="1872"/>
        <w:gridCol w:w="1872"/>
        <w:gridCol w:w="1872"/>
        <w:gridCol w:w="1872"/>
        <w:gridCol w:w="1872"/>
      </w:tblGrid>
      <w:tr w14:paraId="65758D44">
        <w:tblPrEx>
          <w:tblCellMar>
            <w:top w:w="0" w:type="dxa"/>
            <w:left w:w="108" w:type="dxa"/>
            <w:bottom w:w="0" w:type="dxa"/>
            <w:right w:w="108" w:type="dxa"/>
          </w:tblCellMar>
        </w:tblPrEx>
        <w:tc>
          <w:tcPr>
            <w:tcW w:w="1872" w:type="dxa"/>
          </w:tcPr>
          <w:p w14:paraId="6CF1A95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Refactoring</w:t>
            </w:r>
          </w:p>
        </w:tc>
        <w:tc>
          <w:tcPr>
            <w:tcW w:w="1872" w:type="dxa"/>
          </w:tcPr>
          <w:p w14:paraId="757C81E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Smell(s) Resolved</w:t>
            </w:r>
          </w:p>
        </w:tc>
        <w:tc>
          <w:tcPr>
            <w:tcW w:w="1872" w:type="dxa"/>
          </w:tcPr>
          <w:p w14:paraId="568AF03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Tables Changed</w:t>
            </w:r>
          </w:p>
        </w:tc>
        <w:tc>
          <w:tcPr>
            <w:tcW w:w="1872" w:type="dxa"/>
          </w:tcPr>
          <w:p w14:paraId="37E7BFC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Risk Eliminated</w:t>
            </w:r>
          </w:p>
        </w:tc>
        <w:tc>
          <w:tcPr>
            <w:tcW w:w="1872" w:type="dxa"/>
          </w:tcPr>
          <w:p w14:paraId="7F100A1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Effort vs Benefit</w:t>
            </w:r>
          </w:p>
        </w:tc>
      </w:tr>
      <w:tr w14:paraId="2DD9DDF6">
        <w:tblPrEx>
          <w:tblCellMar>
            <w:top w:w="0" w:type="dxa"/>
            <w:left w:w="108" w:type="dxa"/>
            <w:bottom w:w="0" w:type="dxa"/>
            <w:right w:w="108" w:type="dxa"/>
          </w:tblCellMar>
        </w:tblPrEx>
        <w:tc>
          <w:tcPr>
            <w:tcW w:w="1872" w:type="dxa"/>
          </w:tcPr>
          <w:p w14:paraId="31082E2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R1 — Derived data view</w:t>
            </w:r>
          </w:p>
        </w:tc>
        <w:tc>
          <w:tcPr>
            <w:tcW w:w="1872" w:type="dxa"/>
          </w:tcPr>
          <w:p w14:paraId="4F8FB9A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Derived Data</w:t>
            </w:r>
          </w:p>
        </w:tc>
        <w:tc>
          <w:tcPr>
            <w:tcW w:w="1872" w:type="dxa"/>
          </w:tcPr>
          <w:p w14:paraId="786691E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w:t>
            </w:r>
          </w:p>
        </w:tc>
        <w:tc>
          <w:tcPr>
            <w:tcW w:w="1872" w:type="dxa"/>
          </w:tcPr>
          <w:p w14:paraId="0AED2F7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Financial inconsistencies</w:t>
            </w:r>
          </w:p>
        </w:tc>
        <w:tc>
          <w:tcPr>
            <w:tcW w:w="1872" w:type="dxa"/>
          </w:tcPr>
          <w:p w14:paraId="29BAF13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benefit low effort</w:t>
            </w:r>
          </w:p>
        </w:tc>
      </w:tr>
      <w:tr w14:paraId="7AE990B1">
        <w:tblPrEx>
          <w:tblCellMar>
            <w:top w:w="0" w:type="dxa"/>
            <w:left w:w="108" w:type="dxa"/>
            <w:bottom w:w="0" w:type="dxa"/>
            <w:right w:w="108" w:type="dxa"/>
          </w:tblCellMar>
        </w:tblPrEx>
        <w:tc>
          <w:tcPr>
            <w:tcW w:w="1872" w:type="dxa"/>
          </w:tcPr>
          <w:p w14:paraId="6D0C5C4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R2 — Status reference table</w:t>
            </w:r>
          </w:p>
        </w:tc>
        <w:tc>
          <w:tcPr>
            <w:tcW w:w="1872" w:type="dxa"/>
          </w:tcPr>
          <w:p w14:paraId="320B702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Magic Values</w:t>
            </w:r>
          </w:p>
        </w:tc>
        <w:tc>
          <w:tcPr>
            <w:tcW w:w="1872" w:type="dxa"/>
          </w:tcPr>
          <w:p w14:paraId="4773B5C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872" w:type="dxa"/>
          </w:tcPr>
          <w:p w14:paraId="63E83E7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Invalid status codes</w:t>
            </w:r>
          </w:p>
        </w:tc>
        <w:tc>
          <w:tcPr>
            <w:tcW w:w="1872" w:type="dxa"/>
          </w:tcPr>
          <w:p w14:paraId="1EF33C6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High benefit</w:t>
            </w:r>
          </w:p>
        </w:tc>
      </w:tr>
      <w:tr w14:paraId="36AA3D5C">
        <w:tblPrEx>
          <w:tblCellMar>
            <w:top w:w="0" w:type="dxa"/>
            <w:left w:w="108" w:type="dxa"/>
            <w:bottom w:w="0" w:type="dxa"/>
            <w:right w:w="108" w:type="dxa"/>
          </w:tblCellMar>
        </w:tblPrEx>
        <w:tc>
          <w:tcPr>
            <w:tcW w:w="1872" w:type="dxa"/>
          </w:tcPr>
          <w:p w14:paraId="185066A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R3 — Naming standardisation</w:t>
            </w:r>
          </w:p>
        </w:tc>
        <w:tc>
          <w:tcPr>
            <w:tcW w:w="1872" w:type="dxa"/>
          </w:tcPr>
          <w:p w14:paraId="26FE2B3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Inconsistent Naming</w:t>
            </w:r>
          </w:p>
        </w:tc>
        <w:tc>
          <w:tcPr>
            <w:tcW w:w="1872" w:type="dxa"/>
          </w:tcPr>
          <w:p w14:paraId="3028C1D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doctors</w:t>
            </w:r>
          </w:p>
        </w:tc>
        <w:tc>
          <w:tcPr>
            <w:tcW w:w="1872" w:type="dxa"/>
          </w:tcPr>
          <w:p w14:paraId="4D2E2A2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ORM confusion</w:t>
            </w:r>
          </w:p>
        </w:tc>
        <w:tc>
          <w:tcPr>
            <w:tcW w:w="1872" w:type="dxa"/>
          </w:tcPr>
          <w:p w14:paraId="6484E19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 benefit</w:t>
            </w:r>
          </w:p>
        </w:tc>
      </w:tr>
      <w:tr w14:paraId="083F0751">
        <w:tblPrEx>
          <w:tblCellMar>
            <w:top w:w="0" w:type="dxa"/>
            <w:left w:w="108" w:type="dxa"/>
            <w:bottom w:w="0" w:type="dxa"/>
            <w:right w:w="108" w:type="dxa"/>
          </w:tblCellMar>
        </w:tblPrEx>
        <w:tc>
          <w:tcPr>
            <w:tcW w:w="1872" w:type="dxa"/>
          </w:tcPr>
          <w:p w14:paraId="006B4FF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R4 — PK/FK constraints</w:t>
            </w:r>
          </w:p>
        </w:tc>
        <w:tc>
          <w:tcPr>
            <w:tcW w:w="1872" w:type="dxa"/>
          </w:tcPr>
          <w:p w14:paraId="4DC88A0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Missing Constraints</w:t>
            </w:r>
          </w:p>
        </w:tc>
        <w:tc>
          <w:tcPr>
            <w:tcW w:w="1872" w:type="dxa"/>
          </w:tcPr>
          <w:p w14:paraId="7A4E0F1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billing, appointments</w:t>
            </w:r>
          </w:p>
        </w:tc>
        <w:tc>
          <w:tcPr>
            <w:tcW w:w="1872" w:type="dxa"/>
          </w:tcPr>
          <w:p w14:paraId="2DE37EE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Orphan rows</w:t>
            </w:r>
          </w:p>
        </w:tc>
        <w:tc>
          <w:tcPr>
            <w:tcW w:w="1872" w:type="dxa"/>
          </w:tcPr>
          <w:p w14:paraId="2358153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Very high benefit</w:t>
            </w:r>
          </w:p>
        </w:tc>
      </w:tr>
      <w:tr w14:paraId="0EA67410">
        <w:tblPrEx>
          <w:tblCellMar>
            <w:top w:w="0" w:type="dxa"/>
            <w:left w:w="108" w:type="dxa"/>
            <w:bottom w:w="0" w:type="dxa"/>
            <w:right w:w="108" w:type="dxa"/>
          </w:tblCellMar>
        </w:tblPrEx>
        <w:tc>
          <w:tcPr>
            <w:tcW w:w="1872" w:type="dxa"/>
          </w:tcPr>
          <w:p w14:paraId="5854FB5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R5 — Audit trail</w:t>
            </w:r>
          </w:p>
        </w:tc>
        <w:tc>
          <w:tcPr>
            <w:tcW w:w="1872" w:type="dxa"/>
          </w:tcPr>
          <w:p w14:paraId="5C0F62B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Lack of Audit Trail</w:t>
            </w:r>
          </w:p>
        </w:tc>
        <w:tc>
          <w:tcPr>
            <w:tcW w:w="1872" w:type="dxa"/>
          </w:tcPr>
          <w:p w14:paraId="4D65BCA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appointments</w:t>
            </w:r>
          </w:p>
        </w:tc>
        <w:tc>
          <w:tcPr>
            <w:tcW w:w="1872" w:type="dxa"/>
          </w:tcPr>
          <w:p w14:paraId="32B36DF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 accountability</w:t>
            </w:r>
          </w:p>
        </w:tc>
        <w:tc>
          <w:tcPr>
            <w:tcW w:w="1872" w:type="dxa"/>
          </w:tcPr>
          <w:p w14:paraId="75E26F8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Moderate benefit</w:t>
            </w:r>
          </w:p>
        </w:tc>
      </w:tr>
    </w:tbl>
    <w:p w14:paraId="010FAE1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schema refactoring process significantly improved the quality, maintainability, and reliability of the hospital database system. Derived attributes were removed to eliminate redundancy, reference tables improved semantic clarity, and naming conventions increased consistency across the schema. The addition of primary and foreign key constraints enforced relational integrity and prevented orphan records. Finally, audit trail columns improved accountability by automatically tracking record creation and modification timestamps. Overall, the refactored schema is more scalable, easier to maintain, and less prone to data inconsistency issues.</w:t>
      </w:r>
    </w:p>
    <w:p w14:paraId="03C63014">
      <w:pP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Part G</w:t>
      </w:r>
    </w:p>
    <w:p w14:paraId="649AED61">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G2. Migration Plan</w:t>
      </w:r>
    </w:p>
    <w:tbl>
      <w:tblPr>
        <w:tblStyle w:val="5"/>
        <w:tblW w:w="0" w:type="auto"/>
        <w:jc w:val="center"/>
        <w:tblLayout w:type="autofit"/>
        <w:tblCellMar>
          <w:top w:w="0" w:type="dxa"/>
          <w:left w:w="108" w:type="dxa"/>
          <w:bottom w:w="0" w:type="dxa"/>
          <w:right w:w="108" w:type="dxa"/>
        </w:tblCellMar>
      </w:tblPr>
      <w:tblGrid>
        <w:gridCol w:w="4680"/>
        <w:gridCol w:w="4680"/>
      </w:tblGrid>
      <w:tr w14:paraId="1C9E7A2A">
        <w:tblPrEx>
          <w:tblCellMar>
            <w:top w:w="0" w:type="dxa"/>
            <w:left w:w="108" w:type="dxa"/>
            <w:bottom w:w="0" w:type="dxa"/>
            <w:right w:w="108" w:type="dxa"/>
          </w:tblCellMar>
        </w:tblPrEx>
        <w:trPr>
          <w:jc w:val="center"/>
        </w:trPr>
        <w:tc>
          <w:tcPr>
            <w:tcW w:w="4680" w:type="dxa"/>
            <w:shd w:val="clear" w:color="auto" w:fill="1F4E78"/>
            <w:vAlign w:val="center"/>
          </w:tcPr>
          <w:p w14:paraId="6AB565C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Plan Element</w:t>
            </w:r>
          </w:p>
        </w:tc>
        <w:tc>
          <w:tcPr>
            <w:tcW w:w="4680" w:type="dxa"/>
            <w:shd w:val="clear" w:color="auto" w:fill="1F4E78"/>
            <w:vAlign w:val="center"/>
          </w:tcPr>
          <w:p w14:paraId="281B796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Your Response</w:t>
            </w:r>
          </w:p>
        </w:tc>
      </w:tr>
      <w:tr w14:paraId="304D3120">
        <w:tblPrEx>
          <w:tblCellMar>
            <w:top w:w="0" w:type="dxa"/>
            <w:left w:w="108" w:type="dxa"/>
            <w:bottom w:w="0" w:type="dxa"/>
            <w:right w:w="108" w:type="dxa"/>
          </w:tblCellMar>
        </w:tblPrEx>
        <w:trPr>
          <w:jc w:val="center"/>
        </w:trPr>
        <w:tc>
          <w:tcPr>
            <w:tcW w:w="4680" w:type="dxa"/>
            <w:shd w:val="clear" w:color="auto" w:fill="FFFFFF"/>
            <w:vAlign w:val="center"/>
          </w:tcPr>
          <w:p w14:paraId="7AD81FB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Source format</w:t>
            </w:r>
          </w:p>
        </w:tc>
        <w:tc>
          <w:tcPr>
            <w:tcW w:w="4680" w:type="dxa"/>
            <w:shd w:val="clear" w:color="auto" w:fill="FFFFFF"/>
            <w:vAlign w:val="center"/>
          </w:tcPr>
          <w:p w14:paraId="7455679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CSV exported from legacy system</w:t>
            </w:r>
          </w:p>
        </w:tc>
      </w:tr>
      <w:tr w14:paraId="241AE3FD">
        <w:tblPrEx>
          <w:tblCellMar>
            <w:top w:w="0" w:type="dxa"/>
            <w:left w:w="108" w:type="dxa"/>
            <w:bottom w:w="0" w:type="dxa"/>
            <w:right w:w="108" w:type="dxa"/>
          </w:tblCellMar>
        </w:tblPrEx>
        <w:trPr>
          <w:jc w:val="center"/>
        </w:trPr>
        <w:tc>
          <w:tcPr>
            <w:tcW w:w="4680" w:type="dxa"/>
            <w:shd w:val="clear" w:color="auto" w:fill="D9EAF7"/>
            <w:vAlign w:val="center"/>
          </w:tcPr>
          <w:p w14:paraId="3B3D875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Target schema</w:t>
            </w:r>
          </w:p>
        </w:tc>
        <w:tc>
          <w:tcPr>
            <w:tcW w:w="4680" w:type="dxa"/>
            <w:shd w:val="clear" w:color="auto" w:fill="D9EAF7"/>
            <w:vAlign w:val="center"/>
          </w:tcPr>
          <w:p w14:paraId="2ECFDD3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Refactored appointments table</w:t>
            </w:r>
          </w:p>
        </w:tc>
      </w:tr>
      <w:tr w14:paraId="5429A57F">
        <w:tblPrEx>
          <w:tblCellMar>
            <w:top w:w="0" w:type="dxa"/>
            <w:left w:w="108" w:type="dxa"/>
            <w:bottom w:w="0" w:type="dxa"/>
            <w:right w:w="108" w:type="dxa"/>
          </w:tblCellMar>
        </w:tblPrEx>
        <w:trPr>
          <w:jc w:val="center"/>
        </w:trPr>
        <w:tc>
          <w:tcPr>
            <w:tcW w:w="4680" w:type="dxa"/>
            <w:shd w:val="clear" w:color="auto" w:fill="FFFFFF"/>
            <w:vAlign w:val="center"/>
          </w:tcPr>
          <w:p w14:paraId="69B0421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Estimated row count</w:t>
            </w:r>
          </w:p>
        </w:tc>
        <w:tc>
          <w:tcPr>
            <w:tcW w:w="4680" w:type="dxa"/>
            <w:shd w:val="clear" w:color="auto" w:fill="FFFFFF"/>
            <w:vAlign w:val="center"/>
          </w:tcPr>
          <w:p w14:paraId="427B2FF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~500 records</w:t>
            </w:r>
          </w:p>
        </w:tc>
      </w:tr>
      <w:tr w14:paraId="091060FB">
        <w:tblPrEx>
          <w:tblCellMar>
            <w:top w:w="0" w:type="dxa"/>
            <w:left w:w="108" w:type="dxa"/>
            <w:bottom w:w="0" w:type="dxa"/>
            <w:right w:w="108" w:type="dxa"/>
          </w:tblCellMar>
        </w:tblPrEx>
        <w:trPr>
          <w:jc w:val="center"/>
        </w:trPr>
        <w:tc>
          <w:tcPr>
            <w:tcW w:w="4680" w:type="dxa"/>
            <w:shd w:val="clear" w:color="auto" w:fill="D9EAF7"/>
            <w:vAlign w:val="center"/>
          </w:tcPr>
          <w:p w14:paraId="669A8AB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Required transformations</w:t>
            </w:r>
          </w:p>
        </w:tc>
        <w:tc>
          <w:tcPr>
            <w:tcW w:w="4680" w:type="dxa"/>
            <w:shd w:val="clear" w:color="auto" w:fill="D9EAF7"/>
            <w:vAlign w:val="center"/>
          </w:tcPr>
          <w:p w14:paraId="7E22C93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Date conversion, room split, duplicate removal, status validation</w:t>
            </w:r>
          </w:p>
        </w:tc>
      </w:tr>
      <w:tr w14:paraId="15C606A0">
        <w:tblPrEx>
          <w:tblCellMar>
            <w:top w:w="0" w:type="dxa"/>
            <w:left w:w="108" w:type="dxa"/>
            <w:bottom w:w="0" w:type="dxa"/>
            <w:right w:w="108" w:type="dxa"/>
          </w:tblCellMar>
        </w:tblPrEx>
        <w:trPr>
          <w:jc w:val="center"/>
        </w:trPr>
        <w:tc>
          <w:tcPr>
            <w:tcW w:w="4680" w:type="dxa"/>
            <w:shd w:val="clear" w:color="auto" w:fill="FFFFFF"/>
            <w:vAlign w:val="center"/>
          </w:tcPr>
          <w:p w14:paraId="64919EA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Columns to drop</w:t>
            </w:r>
          </w:p>
        </w:tc>
        <w:tc>
          <w:tcPr>
            <w:tcW w:w="4680" w:type="dxa"/>
            <w:shd w:val="clear" w:color="auto" w:fill="FFFFFF"/>
            <w:vAlign w:val="center"/>
          </w:tcPr>
          <w:p w14:paraId="18B0CFB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patient_nm, patient_ph, doc_name</w:t>
            </w:r>
          </w:p>
        </w:tc>
      </w:tr>
      <w:tr w14:paraId="3FE1BD91">
        <w:tblPrEx>
          <w:tblCellMar>
            <w:top w:w="0" w:type="dxa"/>
            <w:left w:w="108" w:type="dxa"/>
            <w:bottom w:w="0" w:type="dxa"/>
            <w:right w:w="108" w:type="dxa"/>
          </w:tblCellMar>
        </w:tblPrEx>
        <w:trPr>
          <w:jc w:val="center"/>
        </w:trPr>
        <w:tc>
          <w:tcPr>
            <w:tcW w:w="4680" w:type="dxa"/>
            <w:shd w:val="clear" w:color="auto" w:fill="D9EAF7"/>
            <w:vAlign w:val="center"/>
          </w:tcPr>
          <w:p w14:paraId="3C24ACA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ETL tool or language</w:t>
            </w:r>
          </w:p>
        </w:tc>
        <w:tc>
          <w:tcPr>
            <w:tcW w:w="4680" w:type="dxa"/>
            <w:shd w:val="clear" w:color="auto" w:fill="D9EAF7"/>
            <w:vAlign w:val="center"/>
          </w:tcPr>
          <w:p w14:paraId="487D493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Python with MySQL connector</w:t>
            </w:r>
          </w:p>
        </w:tc>
      </w:tr>
      <w:tr w14:paraId="2465D23E">
        <w:tblPrEx>
          <w:tblCellMar>
            <w:top w:w="0" w:type="dxa"/>
            <w:left w:w="108" w:type="dxa"/>
            <w:bottom w:w="0" w:type="dxa"/>
            <w:right w:w="108" w:type="dxa"/>
          </w:tblCellMar>
        </w:tblPrEx>
        <w:trPr>
          <w:jc w:val="center"/>
        </w:trPr>
        <w:tc>
          <w:tcPr>
            <w:tcW w:w="4680" w:type="dxa"/>
            <w:shd w:val="clear" w:color="auto" w:fill="FFFFFF"/>
            <w:vAlign w:val="center"/>
          </w:tcPr>
          <w:p w14:paraId="3820C4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Rollback strategy if migration fails</w:t>
            </w:r>
          </w:p>
        </w:tc>
        <w:tc>
          <w:tcPr>
            <w:tcW w:w="4680" w:type="dxa"/>
            <w:shd w:val="clear" w:color="auto" w:fill="FFFFFF"/>
            <w:vAlign w:val="center"/>
          </w:tcPr>
          <w:p w14:paraId="7369231B">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Restore backup</w:t>
            </w:r>
          </w:p>
        </w:tc>
      </w:tr>
      <w:tr w14:paraId="0C63E31F">
        <w:tblPrEx>
          <w:tblCellMar>
            <w:top w:w="0" w:type="dxa"/>
            <w:left w:w="108" w:type="dxa"/>
            <w:bottom w:w="0" w:type="dxa"/>
            <w:right w:w="108" w:type="dxa"/>
          </w:tblCellMar>
        </w:tblPrEx>
        <w:trPr>
          <w:jc w:val="center"/>
        </w:trPr>
        <w:tc>
          <w:tcPr>
            <w:tcW w:w="4680" w:type="dxa"/>
            <w:shd w:val="clear" w:color="auto" w:fill="D9EAF7"/>
            <w:vAlign w:val="center"/>
          </w:tcPr>
          <w:p w14:paraId="7A784B3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Validation method after migration</w:t>
            </w:r>
          </w:p>
        </w:tc>
        <w:tc>
          <w:tcPr>
            <w:tcW w:w="4680" w:type="dxa"/>
            <w:shd w:val="clear" w:color="auto" w:fill="D9EAF7"/>
            <w:vAlign w:val="center"/>
          </w:tcPr>
          <w:p w14:paraId="22B7F46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SQL validation queries</w:t>
            </w:r>
          </w:p>
        </w:tc>
      </w:tr>
      <w:tr w14:paraId="74309870">
        <w:tblPrEx>
          <w:tblCellMar>
            <w:top w:w="0" w:type="dxa"/>
            <w:left w:w="108" w:type="dxa"/>
            <w:bottom w:w="0" w:type="dxa"/>
            <w:right w:w="108" w:type="dxa"/>
          </w:tblCellMar>
        </w:tblPrEx>
        <w:trPr>
          <w:jc w:val="center"/>
        </w:trPr>
        <w:tc>
          <w:tcPr>
            <w:tcW w:w="4680" w:type="dxa"/>
            <w:shd w:val="clear" w:color="auto" w:fill="FFFFFF"/>
            <w:vAlign w:val="center"/>
          </w:tcPr>
          <w:p w14:paraId="7E4601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Estimated execution time</w:t>
            </w:r>
          </w:p>
        </w:tc>
        <w:tc>
          <w:tcPr>
            <w:tcW w:w="4680" w:type="dxa"/>
            <w:shd w:val="clear" w:color="auto" w:fill="FFFFFF"/>
            <w:vAlign w:val="center"/>
          </w:tcPr>
          <w:p w14:paraId="1B5F79D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 minutes</w:t>
            </w:r>
          </w:p>
        </w:tc>
      </w:tr>
      <w:tr w14:paraId="010A6C68">
        <w:tblPrEx>
          <w:tblCellMar>
            <w:top w:w="0" w:type="dxa"/>
            <w:left w:w="108" w:type="dxa"/>
            <w:bottom w:w="0" w:type="dxa"/>
            <w:right w:w="108" w:type="dxa"/>
          </w:tblCellMar>
        </w:tblPrEx>
        <w:trPr>
          <w:jc w:val="center"/>
        </w:trPr>
        <w:tc>
          <w:tcPr>
            <w:tcW w:w="4680" w:type="dxa"/>
            <w:shd w:val="clear" w:color="auto" w:fill="D9EAF7"/>
            <w:vAlign w:val="center"/>
          </w:tcPr>
          <w:p w14:paraId="3361FDA7">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Will the system require downtime?</w:t>
            </w:r>
          </w:p>
        </w:tc>
        <w:tc>
          <w:tcPr>
            <w:tcW w:w="4680" w:type="dxa"/>
            <w:shd w:val="clear" w:color="auto" w:fill="D9EAF7"/>
            <w:vAlign w:val="center"/>
          </w:tcPr>
          <w:p w14:paraId="7788252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Minimal scheduled downtime</w:t>
            </w:r>
          </w:p>
        </w:tc>
      </w:tr>
    </w:tbl>
    <w:p w14:paraId="3A31111C">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G3. ETL Transformation Script</w:t>
      </w:r>
    </w:p>
    <w:p w14:paraId="19433F9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import csv</w:t>
      </w:r>
    </w:p>
    <w:p w14:paraId="571FE45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from datetime import datetime</w:t>
      </w:r>
    </w:p>
    <w:p w14:paraId="606E091A">
      <w:pPr>
        <w:rPr>
          <w:rFonts w:hint="default" w:ascii="Times New Roman" w:hAnsi="Times New Roman" w:cs="Times New Roman"/>
          <w:color w:val="000000" w:themeColor="text1"/>
          <w:sz w:val="24"/>
          <w:szCs w:val="24"/>
          <w14:textFill>
            <w14:solidFill>
              <w14:schemeClr w14:val="tx1"/>
            </w14:solidFill>
          </w14:textFill>
        </w:rPr>
      </w:pPr>
    </w:p>
    <w:p w14:paraId="4A01F73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VALID_STATUSES = {'P', 'C', 'X', 'H', 'R'}</w:t>
      </w:r>
    </w:p>
    <w:p w14:paraId="13CC3E11">
      <w:pPr>
        <w:rPr>
          <w:rFonts w:hint="default" w:ascii="Times New Roman" w:hAnsi="Times New Roman" w:cs="Times New Roman"/>
          <w:color w:val="000000" w:themeColor="text1"/>
          <w:sz w:val="24"/>
          <w:szCs w:val="24"/>
          <w14:textFill>
            <w14:solidFill>
              <w14:schemeClr w14:val="tx1"/>
            </w14:solidFill>
          </w14:textFill>
        </w:rPr>
      </w:pPr>
    </w:p>
    <w:p w14:paraId="7E0444C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 parse_appt_date(raw):</w:t>
      </w:r>
    </w:p>
    <w:p w14:paraId="005C564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return datetime.strptime(raw, '%d/%m/%Y %H:%M')</w:t>
      </w:r>
    </w:p>
    <w:p w14:paraId="3950D578">
      <w:pPr>
        <w:rPr>
          <w:rFonts w:hint="default" w:ascii="Times New Roman" w:hAnsi="Times New Roman" w:cs="Times New Roman"/>
          <w:color w:val="000000" w:themeColor="text1"/>
          <w:sz w:val="24"/>
          <w:szCs w:val="24"/>
          <w14:textFill>
            <w14:solidFill>
              <w14:schemeClr w14:val="tx1"/>
            </w14:solidFill>
          </w14:textFill>
        </w:rPr>
      </w:pPr>
    </w:p>
    <w:p w14:paraId="4D2A538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 split_room(raw):</w:t>
      </w:r>
    </w:p>
    <w:p w14:paraId="6DDC2F9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parts = raw.replace('Room', '').strip().split(' ', 1)</w:t>
      </w:r>
    </w:p>
    <w:p w14:paraId="56179B5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return int(parts[0]), parts[1]</w:t>
      </w:r>
    </w:p>
    <w:p w14:paraId="7A3DDDBA">
      <w:pPr>
        <w:rPr>
          <w:rFonts w:hint="default" w:ascii="Times New Roman" w:hAnsi="Times New Roman" w:cs="Times New Roman"/>
          <w:color w:val="000000" w:themeColor="text1"/>
          <w:sz w:val="24"/>
          <w:szCs w:val="24"/>
          <w14:textFill>
            <w14:solidFill>
              <w14:schemeClr w14:val="tx1"/>
            </w14:solidFill>
          </w14:textFill>
        </w:rPr>
      </w:pPr>
    </w:p>
    <w:p w14:paraId="74E60A2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 validate_status(status):</w:t>
      </w:r>
    </w:p>
    <w:p w14:paraId="33B6C5C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return status in VALID_STATUSES</w:t>
      </w:r>
    </w:p>
    <w:p w14:paraId="12E04494">
      <w:pPr>
        <w:rPr>
          <w:rFonts w:hint="default" w:ascii="Times New Roman" w:hAnsi="Times New Roman" w:cs="Times New Roman"/>
          <w:color w:val="000000" w:themeColor="text1"/>
          <w:sz w:val="24"/>
          <w:szCs w:val="24"/>
          <w14:textFill>
            <w14:solidFill>
              <w14:schemeClr w14:val="tx1"/>
            </w14:solidFill>
          </w14:textFill>
        </w:rPr>
      </w:pPr>
    </w:p>
    <w:p w14:paraId="758DBCF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with open('appointments.csv', 'r') as file:</w:t>
      </w:r>
    </w:p>
    <w:p w14:paraId="7888D16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reader = csv.DictReader(file)</w:t>
      </w:r>
    </w:p>
    <w:p w14:paraId="10FD95FA">
      <w:pPr>
        <w:rPr>
          <w:rFonts w:hint="default" w:ascii="Times New Roman" w:hAnsi="Times New Roman" w:cs="Times New Roman"/>
          <w:color w:val="000000" w:themeColor="text1"/>
          <w:sz w:val="24"/>
          <w:szCs w:val="24"/>
          <w14:textFill>
            <w14:solidFill>
              <w14:schemeClr w14:val="tx1"/>
            </w14:solidFill>
          </w14:textFill>
        </w:rPr>
      </w:pPr>
    </w:p>
    <w:p w14:paraId="6FE8CB9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for row in reader:</w:t>
      </w:r>
    </w:p>
    <w:p w14:paraId="03329C4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appointment_date = parse_appt_date(row['appt_dt'])</w:t>
      </w:r>
    </w:p>
    <w:p w14:paraId="125B7929">
      <w:pPr>
        <w:rPr>
          <w:rFonts w:hint="default" w:ascii="Times New Roman" w:hAnsi="Times New Roman" w:cs="Times New Roman"/>
          <w:color w:val="000000" w:themeColor="text1"/>
          <w:sz w:val="24"/>
          <w:szCs w:val="24"/>
          <w14:textFill>
            <w14:solidFill>
              <w14:schemeClr w14:val="tx1"/>
            </w14:solidFill>
          </w14:textFill>
        </w:rPr>
      </w:pPr>
    </w:p>
    <w:p w14:paraId="4BEEA96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room_no, block = split_room(row['room'])</w:t>
      </w:r>
    </w:p>
    <w:p w14:paraId="3FE3F77B">
      <w:pPr>
        <w:rPr>
          <w:rFonts w:hint="default" w:ascii="Times New Roman" w:hAnsi="Times New Roman" w:cs="Times New Roman"/>
          <w:color w:val="000000" w:themeColor="text1"/>
          <w:sz w:val="24"/>
          <w:szCs w:val="24"/>
          <w14:textFill>
            <w14:solidFill>
              <w14:schemeClr w14:val="tx1"/>
            </w14:solidFill>
          </w14:textFill>
        </w:rPr>
      </w:pPr>
    </w:p>
    <w:p w14:paraId="637DB96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if not validate_status(row['status']):</w:t>
      </w:r>
    </w:p>
    <w:p w14:paraId="795403C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print("Invalid status found:", row['status'])</w:t>
      </w:r>
    </w:p>
    <w:p w14:paraId="295ADF0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continue</w:t>
      </w:r>
    </w:p>
    <w:p w14:paraId="1D8F26F1">
      <w:pPr>
        <w:rPr>
          <w:rFonts w:hint="default" w:ascii="Times New Roman" w:hAnsi="Times New Roman" w:cs="Times New Roman"/>
          <w:color w:val="000000" w:themeColor="text1"/>
          <w:sz w:val="24"/>
          <w:szCs w:val="24"/>
          <w14:textFill>
            <w14:solidFill>
              <w14:schemeClr w14:val="tx1"/>
            </w14:solidFill>
          </w14:textFill>
        </w:rPr>
      </w:pPr>
    </w:p>
    <w:p w14:paraId="2B99A8A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print("Migrating appointment:", row['appt_id'])</w:t>
      </w:r>
      <w:r>
        <w:rPr>
          <w:rFonts w:hint="default" w:ascii="Times New Roman" w:hAnsi="Times New Roman" w:cs="Times New Roman"/>
          <w:color w:val="000000" w:themeColor="text1"/>
          <w:sz w:val="24"/>
          <w:szCs w:val="24"/>
          <w14:textFill>
            <w14:solidFill>
              <w14:schemeClr w14:val="tx1"/>
            </w14:solidFill>
          </w14:textFill>
        </w:rPr>
        <w:br w:type="textWrapping"/>
      </w:r>
    </w:p>
    <w:p w14:paraId="42EEE05B">
      <w:pPr>
        <w:pStyle w:val="3"/>
        <w:rPr>
          <w:rFonts w:hint="default" w:ascii="Times New Roman" w:hAnsi="Times New Roman" w:cs="Times New Roman"/>
          <w:b/>
          <w:color w:val="000000" w:themeColor="text1"/>
          <w:sz w:val="28"/>
          <w:szCs w:val="28"/>
          <w14:textFill>
            <w14:solidFill>
              <w14:schemeClr w14:val="tx1"/>
            </w14:solidFill>
          </w14:textFill>
        </w:rPr>
      </w:pPr>
    </w:p>
    <w:p w14:paraId="6BC9C93A">
      <w:pPr>
        <w:pStyle w:val="3"/>
        <w:rPr>
          <w:rFonts w:hint="default" w:ascii="Times New Roman" w:hAnsi="Times New Roman" w:cs="Times New Roman"/>
          <w:b/>
          <w:color w:val="000000" w:themeColor="text1"/>
          <w:sz w:val="28"/>
          <w:szCs w:val="28"/>
          <w14:textFill>
            <w14:solidFill>
              <w14:schemeClr w14:val="tx1"/>
            </w14:solidFill>
          </w14:textFill>
        </w:rPr>
      </w:pPr>
    </w:p>
    <w:p w14:paraId="5D913563">
      <w:pPr>
        <w:pStyle w:val="3"/>
        <w:rPr>
          <w:rFonts w:hint="default" w:ascii="Times New Roman" w:hAnsi="Times New Roman" w:cs="Times New Roman"/>
          <w:b/>
          <w:color w:val="000000" w:themeColor="text1"/>
          <w:sz w:val="28"/>
          <w:szCs w:val="28"/>
          <w14:textFill>
            <w14:solidFill>
              <w14:schemeClr w14:val="tx1"/>
            </w14:solidFill>
          </w14:textFill>
        </w:rPr>
      </w:pPr>
    </w:p>
    <w:p w14:paraId="3D60BB70">
      <w:pPr>
        <w:pStyle w:val="3"/>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G4. Post-Migration Validation</w:t>
      </w:r>
    </w:p>
    <w:tbl>
      <w:tblPr>
        <w:tblStyle w:val="5"/>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2D5F819C">
        <w:tblPrEx>
          <w:tblCellMar>
            <w:top w:w="0" w:type="dxa"/>
            <w:left w:w="108" w:type="dxa"/>
            <w:bottom w:w="0" w:type="dxa"/>
            <w:right w:w="108" w:type="dxa"/>
          </w:tblCellMar>
        </w:tblPrEx>
        <w:trPr>
          <w:jc w:val="center"/>
        </w:trPr>
        <w:tc>
          <w:tcPr>
            <w:tcW w:w="1872" w:type="dxa"/>
            <w:shd w:val="clear" w:color="auto" w:fill="1F4E78"/>
            <w:vAlign w:val="center"/>
          </w:tcPr>
          <w:p w14:paraId="732B1E7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Query</w:t>
            </w:r>
          </w:p>
        </w:tc>
        <w:tc>
          <w:tcPr>
            <w:tcW w:w="1872" w:type="dxa"/>
            <w:shd w:val="clear" w:color="auto" w:fill="1F4E78"/>
            <w:vAlign w:val="center"/>
          </w:tcPr>
          <w:p w14:paraId="4BFB4C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Expected</w:t>
            </w:r>
          </w:p>
        </w:tc>
        <w:tc>
          <w:tcPr>
            <w:tcW w:w="1872" w:type="dxa"/>
            <w:shd w:val="clear" w:color="auto" w:fill="1F4E78"/>
            <w:vAlign w:val="center"/>
          </w:tcPr>
          <w:p w14:paraId="5A9F7B5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Your Result</w:t>
            </w:r>
          </w:p>
        </w:tc>
        <w:tc>
          <w:tcPr>
            <w:tcW w:w="1872" w:type="dxa"/>
            <w:shd w:val="clear" w:color="auto" w:fill="1F4E78"/>
            <w:vAlign w:val="center"/>
          </w:tcPr>
          <w:p w14:paraId="1EF938EC">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Pass/Fail</w:t>
            </w:r>
          </w:p>
        </w:tc>
        <w:tc>
          <w:tcPr>
            <w:tcW w:w="1872" w:type="dxa"/>
            <w:shd w:val="clear" w:color="auto" w:fill="1F4E78"/>
            <w:vAlign w:val="center"/>
          </w:tcPr>
          <w:p w14:paraId="4A498270">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Action Taken if Fail</w:t>
            </w:r>
          </w:p>
        </w:tc>
      </w:tr>
      <w:tr w14:paraId="4658304B">
        <w:tblPrEx>
          <w:tblCellMar>
            <w:top w:w="0" w:type="dxa"/>
            <w:left w:w="108" w:type="dxa"/>
            <w:bottom w:w="0" w:type="dxa"/>
            <w:right w:w="108" w:type="dxa"/>
          </w:tblCellMar>
        </w:tblPrEx>
        <w:trPr>
          <w:jc w:val="center"/>
        </w:trPr>
        <w:tc>
          <w:tcPr>
            <w:tcW w:w="1872" w:type="dxa"/>
            <w:shd w:val="clear" w:color="auto" w:fill="FFFFFF"/>
            <w:vAlign w:val="center"/>
          </w:tcPr>
          <w:p w14:paraId="7F54C7B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V1 — Row count</w:t>
            </w:r>
          </w:p>
        </w:tc>
        <w:tc>
          <w:tcPr>
            <w:tcW w:w="1872" w:type="dxa"/>
            <w:shd w:val="clear" w:color="auto" w:fill="FFFFFF"/>
            <w:vAlign w:val="center"/>
          </w:tcPr>
          <w:p w14:paraId="7185E55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Matches valid CSV rows</w:t>
            </w:r>
          </w:p>
        </w:tc>
        <w:tc>
          <w:tcPr>
            <w:tcW w:w="1872" w:type="dxa"/>
            <w:shd w:val="clear" w:color="auto" w:fill="FFFFFF"/>
            <w:vAlign w:val="center"/>
          </w:tcPr>
          <w:p w14:paraId="1097930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500</w:t>
            </w:r>
          </w:p>
        </w:tc>
        <w:tc>
          <w:tcPr>
            <w:tcW w:w="1872" w:type="dxa"/>
            <w:shd w:val="clear" w:color="auto" w:fill="FFFFFF"/>
            <w:vAlign w:val="center"/>
          </w:tcPr>
          <w:p w14:paraId="73D0D63A">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w:t>
            </w:r>
          </w:p>
        </w:tc>
        <w:tc>
          <w:tcPr>
            <w:tcW w:w="1872" w:type="dxa"/>
            <w:shd w:val="clear" w:color="auto" w:fill="FFFFFF"/>
            <w:vAlign w:val="center"/>
          </w:tcPr>
          <w:p w14:paraId="6EB86DF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None</w:t>
            </w:r>
          </w:p>
        </w:tc>
      </w:tr>
      <w:tr w14:paraId="54752E4D">
        <w:tblPrEx>
          <w:tblCellMar>
            <w:top w:w="0" w:type="dxa"/>
            <w:left w:w="108" w:type="dxa"/>
            <w:bottom w:w="0" w:type="dxa"/>
            <w:right w:w="108" w:type="dxa"/>
          </w:tblCellMar>
        </w:tblPrEx>
        <w:trPr>
          <w:jc w:val="center"/>
        </w:trPr>
        <w:tc>
          <w:tcPr>
            <w:tcW w:w="1872" w:type="dxa"/>
            <w:shd w:val="clear" w:color="auto" w:fill="D9EAF7"/>
            <w:vAlign w:val="center"/>
          </w:tcPr>
          <w:p w14:paraId="41108AE6">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V2 — Null dates</w:t>
            </w:r>
          </w:p>
        </w:tc>
        <w:tc>
          <w:tcPr>
            <w:tcW w:w="1872" w:type="dxa"/>
            <w:shd w:val="clear" w:color="auto" w:fill="D9EAF7"/>
            <w:vAlign w:val="center"/>
          </w:tcPr>
          <w:p w14:paraId="1BB0552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w:t>
            </w:r>
          </w:p>
        </w:tc>
        <w:tc>
          <w:tcPr>
            <w:tcW w:w="1872" w:type="dxa"/>
            <w:shd w:val="clear" w:color="auto" w:fill="D9EAF7"/>
            <w:vAlign w:val="center"/>
          </w:tcPr>
          <w:p w14:paraId="3F06935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w:t>
            </w:r>
          </w:p>
        </w:tc>
        <w:tc>
          <w:tcPr>
            <w:tcW w:w="1872" w:type="dxa"/>
            <w:shd w:val="clear" w:color="auto" w:fill="D9EAF7"/>
            <w:vAlign w:val="center"/>
          </w:tcPr>
          <w:p w14:paraId="5B29A7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w:t>
            </w:r>
          </w:p>
        </w:tc>
        <w:tc>
          <w:tcPr>
            <w:tcW w:w="1872" w:type="dxa"/>
            <w:shd w:val="clear" w:color="auto" w:fill="D9EAF7"/>
            <w:vAlign w:val="center"/>
          </w:tcPr>
          <w:p w14:paraId="571CEC0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None</w:t>
            </w:r>
          </w:p>
        </w:tc>
      </w:tr>
      <w:tr w14:paraId="3DB84F33">
        <w:tblPrEx>
          <w:tblCellMar>
            <w:top w:w="0" w:type="dxa"/>
            <w:left w:w="108" w:type="dxa"/>
            <w:bottom w:w="0" w:type="dxa"/>
            <w:right w:w="108" w:type="dxa"/>
          </w:tblCellMar>
        </w:tblPrEx>
        <w:trPr>
          <w:jc w:val="center"/>
        </w:trPr>
        <w:tc>
          <w:tcPr>
            <w:tcW w:w="1872" w:type="dxa"/>
            <w:shd w:val="clear" w:color="auto" w:fill="FFFFFF"/>
            <w:vAlign w:val="center"/>
          </w:tcPr>
          <w:p w14:paraId="35475874">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V3 — Valid statuses</w:t>
            </w:r>
          </w:p>
        </w:tc>
        <w:tc>
          <w:tcPr>
            <w:tcW w:w="1872" w:type="dxa"/>
            <w:shd w:val="clear" w:color="auto" w:fill="FFFFFF"/>
            <w:vAlign w:val="center"/>
          </w:tcPr>
          <w:p w14:paraId="383122E8">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P,C,X,H,R only</w:t>
            </w:r>
          </w:p>
        </w:tc>
        <w:tc>
          <w:tcPr>
            <w:tcW w:w="1872" w:type="dxa"/>
            <w:shd w:val="clear" w:color="auto" w:fill="FFFFFF"/>
            <w:vAlign w:val="center"/>
          </w:tcPr>
          <w:p w14:paraId="29A219F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P,C,X,H,R</w:t>
            </w:r>
          </w:p>
        </w:tc>
        <w:tc>
          <w:tcPr>
            <w:tcW w:w="1872" w:type="dxa"/>
            <w:shd w:val="clear" w:color="auto" w:fill="FFFFFF"/>
            <w:vAlign w:val="center"/>
          </w:tcPr>
          <w:p w14:paraId="49513923">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w:t>
            </w:r>
          </w:p>
        </w:tc>
        <w:tc>
          <w:tcPr>
            <w:tcW w:w="1872" w:type="dxa"/>
            <w:shd w:val="clear" w:color="auto" w:fill="FFFFFF"/>
            <w:vAlign w:val="center"/>
          </w:tcPr>
          <w:p w14:paraId="0C5FE579">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None</w:t>
            </w:r>
          </w:p>
        </w:tc>
      </w:tr>
      <w:tr w14:paraId="032DC9D3">
        <w:tblPrEx>
          <w:tblCellMar>
            <w:top w:w="0" w:type="dxa"/>
            <w:left w:w="108" w:type="dxa"/>
            <w:bottom w:w="0" w:type="dxa"/>
            <w:right w:w="108" w:type="dxa"/>
          </w:tblCellMar>
        </w:tblPrEx>
        <w:trPr>
          <w:jc w:val="center"/>
        </w:trPr>
        <w:tc>
          <w:tcPr>
            <w:tcW w:w="1872" w:type="dxa"/>
            <w:shd w:val="clear" w:color="auto" w:fill="D9EAF7"/>
            <w:vAlign w:val="center"/>
          </w:tcPr>
          <w:p w14:paraId="665829D2">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V4 — No orphans</w:t>
            </w:r>
          </w:p>
        </w:tc>
        <w:tc>
          <w:tcPr>
            <w:tcW w:w="1872" w:type="dxa"/>
            <w:shd w:val="clear" w:color="auto" w:fill="D9EAF7"/>
            <w:vAlign w:val="center"/>
          </w:tcPr>
          <w:p w14:paraId="7ADE63FD">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w:t>
            </w:r>
          </w:p>
        </w:tc>
        <w:tc>
          <w:tcPr>
            <w:tcW w:w="1872" w:type="dxa"/>
            <w:shd w:val="clear" w:color="auto" w:fill="D9EAF7"/>
            <w:vAlign w:val="center"/>
          </w:tcPr>
          <w:p w14:paraId="1585B19F">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w:t>
            </w:r>
          </w:p>
        </w:tc>
        <w:tc>
          <w:tcPr>
            <w:tcW w:w="1872" w:type="dxa"/>
            <w:shd w:val="clear" w:color="auto" w:fill="D9EAF7"/>
            <w:vAlign w:val="center"/>
          </w:tcPr>
          <w:p w14:paraId="37C6153E">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w:t>
            </w:r>
          </w:p>
        </w:tc>
        <w:tc>
          <w:tcPr>
            <w:tcW w:w="1872" w:type="dxa"/>
            <w:shd w:val="clear" w:color="auto" w:fill="D9EAF7"/>
            <w:vAlign w:val="center"/>
          </w:tcPr>
          <w:p w14:paraId="2E0B1F85">
            <w:pPr>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None</w:t>
            </w:r>
          </w:p>
        </w:tc>
      </w:tr>
    </w:tbl>
    <w:p w14:paraId="13B68445">
      <w:pPr>
        <w:rPr>
          <w:rFonts w:hint="default" w:ascii="Times New Roman" w:hAnsi="Times New Roman" w:cs="Times New Roman"/>
          <w:color w:val="000000" w:themeColor="text1"/>
          <w:sz w:val="24"/>
          <w:szCs w:val="24"/>
          <w14:textFill>
            <w14:solidFill>
              <w14:schemeClr w14:val="tx1"/>
            </w14:solidFill>
          </w14:textFill>
        </w:rPr>
      </w:pPr>
    </w:p>
    <w:p w14:paraId="5DE5743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8655E55">
      <w:pPr>
        <w:pStyle w:val="7"/>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881245" cy="8679815"/>
            <wp:effectExtent l="0" t="0" r="8255" b="6985"/>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39"/>
                    <a:stretch>
                      <a:fillRect/>
                    </a:stretch>
                  </pic:blipFill>
                  <pic:spPr>
                    <a:xfrm>
                      <a:off x="0" y="0"/>
                      <a:ext cx="4881245" cy="8679815"/>
                    </a:xfrm>
                    <a:prstGeom prst="rect">
                      <a:avLst/>
                    </a:prstGeom>
                    <a:noFill/>
                    <a:ln w="9525">
                      <a:noFill/>
                    </a:ln>
                  </pic:spPr>
                </pic:pic>
              </a:graphicData>
            </a:graphic>
          </wp:inline>
        </w:drawing>
      </w:r>
      <w:r>
        <w:rPr>
          <w:rFonts w:hint="default" w:ascii="Times New Roman" w:hAnsi="Times New Roman" w:cs="Times New Roman"/>
          <w:color w:val="000000" w:themeColor="text1"/>
          <w:sz w:val="24"/>
          <w:szCs w:val="24"/>
          <w14:textFill>
            <w14:solidFill>
              <w14:schemeClr w14:val="tx1"/>
            </w14:solidFill>
          </w14:textFill>
        </w:rPr>
        <w:br w:type="page"/>
      </w:r>
    </w:p>
    <w:p w14:paraId="1F49FB2D">
      <w:pPr>
        <w:rPr>
          <w:rFonts w:hint="default" w:ascii="Times New Roman" w:hAnsi="Times New Roman" w:cs="Times New Roman"/>
          <w:color w:val="000000" w:themeColor="text1"/>
          <w:sz w:val="24"/>
          <w:szCs w:val="24"/>
          <w14:textFill>
            <w14:solidFill>
              <w14:schemeClr w14:val="tx1"/>
            </w14:solidFill>
          </w14:textFill>
        </w:rPr>
      </w:pPr>
    </w:p>
    <w:p w14:paraId="48038CC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63D9B8D7">
      <w:pPr>
        <w:rPr>
          <w:rFonts w:hint="default" w:ascii="Times New Roman" w:hAnsi="Times New Roman" w:cs="Times New Roman"/>
          <w:color w:val="000000" w:themeColor="text1"/>
          <w:sz w:val="24"/>
          <w:szCs w:val="24"/>
          <w14:textFill>
            <w14:solidFill>
              <w14:schemeClr w14:val="tx1"/>
            </w14:solidFill>
          </w14:textFill>
        </w:rPr>
      </w:pPr>
    </w:p>
    <w:p w14:paraId="40250E51">
      <w:pPr>
        <w:rPr>
          <w:rFonts w:hint="default" w:ascii="Times New Roman" w:hAnsi="Times New Roman" w:cs="Times New Roman"/>
          <w:color w:val="000000" w:themeColor="text1"/>
          <w:sz w:val="24"/>
          <w:szCs w:val="24"/>
          <w14:textFill>
            <w14:solidFill>
              <w14:schemeClr w14:val="tx1"/>
            </w14:solidFill>
          </w14:textFill>
        </w:rPr>
      </w:pPr>
    </w:p>
    <w:p w14:paraId="509F8090">
      <w:pPr>
        <w:rPr>
          <w:rFonts w:hint="default" w:ascii="Times New Roman" w:hAnsi="Times New Roman" w:cs="Times New Roman"/>
          <w:color w:val="000000" w:themeColor="text1"/>
          <w:sz w:val="24"/>
          <w:szCs w:val="24"/>
          <w14:textFill>
            <w14:solidFill>
              <w14:schemeClr w14:val="tx1"/>
            </w14:solidFill>
          </w14:textFill>
        </w:rPr>
      </w:pPr>
    </w:p>
    <w:p w14:paraId="1D07637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50CAC56">
      <w:pPr>
        <w:rPr>
          <w:rFonts w:hint="default" w:ascii="Times New Roman" w:hAnsi="Times New Roman" w:cs="Times New Roman"/>
          <w:color w:val="000000" w:themeColor="text1"/>
          <w:sz w:val="24"/>
          <w:szCs w:val="24"/>
          <w14:textFill>
            <w14:solidFill>
              <w14:schemeClr w14:val="tx1"/>
            </w14:solidFill>
          </w14:textFill>
        </w:rPr>
      </w:pPr>
    </w:p>
    <w:p w14:paraId="31CC6A9D">
      <w:pPr>
        <w:rPr>
          <w:rFonts w:hint="default" w:ascii="Times New Roman" w:hAnsi="Times New Roman" w:cs="Times New Roman"/>
          <w:color w:val="000000" w:themeColor="text1"/>
          <w:sz w:val="24"/>
          <w:szCs w:val="24"/>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A1AA6"/>
    <w:multiLevelType w:val="multilevel"/>
    <w:tmpl w:val="099A1A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2C382F"/>
    <w:multiLevelType w:val="multilevel"/>
    <w:tmpl w:val="172C38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2855AE0"/>
    <w:multiLevelType w:val="multilevel"/>
    <w:tmpl w:val="32855A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3F721C5"/>
    <w:multiLevelType w:val="multilevel"/>
    <w:tmpl w:val="43F721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4424F77"/>
    <w:multiLevelType w:val="multilevel"/>
    <w:tmpl w:val="44424F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9DC5445"/>
    <w:multiLevelType w:val="multilevel"/>
    <w:tmpl w:val="49DC54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4B810D3"/>
    <w:multiLevelType w:val="multilevel"/>
    <w:tmpl w:val="74B810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8D37D8E"/>
    <w:multiLevelType w:val="multilevel"/>
    <w:tmpl w:val="78D37D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4"/>
  </w:num>
  <w:num w:numId="3">
    <w:abstractNumId w:val="1"/>
  </w:num>
  <w:num w:numId="4">
    <w:abstractNumId w:val="0"/>
  </w:num>
  <w:num w:numId="5">
    <w:abstractNumId w:val="2"/>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51D66"/>
    <w:rsid w:val="111F298E"/>
    <w:rsid w:val="14997957"/>
    <w:rsid w:val="204F718E"/>
    <w:rsid w:val="47851D66"/>
    <w:rsid w:val="52BB6B4A"/>
    <w:rsid w:val="610466BA"/>
    <w:rsid w:val="795D662A"/>
    <w:rsid w:val="7A327907"/>
    <w:rsid w:val="7CDE0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nhideWhenUsed/>
    <w:qFormat/>
    <w:uiPriority w:val="99"/>
    <w:rPr>
      <w:color w:val="0026E5" w:themeColor="hyperlink"/>
      <w:u w:val="single"/>
      <w14:textFill>
        <w14:solidFill>
          <w14:schemeClr w14:val="hlink"/>
        </w14:solidFill>
      </w14:textFill>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289</Words>
  <Characters>1766</Characters>
  <Lines>0</Lines>
  <Paragraphs>0</Paragraphs>
  <TotalTime>15</TotalTime>
  <ScaleCrop>false</ScaleCrop>
  <LinksUpToDate>false</LinksUpToDate>
  <CharactersWithSpaces>2030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2026-05-10T14:10:00Z</dcterms:created>
  <dc:creator>Insbaat Rehan 22F-3656</dc:creator>
  <cp:lastModifiedBy>Insbaat Rehan 22F-3656</cp:lastModifiedBy>
  <dcterms:modified xsi:type="dcterms:W3CDTF">2026-05-10T14:53:31Z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944D7ED62D824282A326033891E6FB8E_13</vt:lpwstr>
  </property>
  <property fmtid="{D5CDD505-2E9C-101B-9397-08002B2CF9AE}" pid="4" name="KSOTemplateDocerSaveRecord">
    <vt:lpwstr>eyJoZGlkIjoiODg0ZmZhZjkwYzgyYjNiZGMwZDg1YmZhMGViM2Y3NjAiLCJ1c2VySWQiOiIxOTI0MTQ4NTkxOTAzIn0=</vt:lpwstr>
  </property>
</Properties>
</file>