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color w:val="20124d"/>
          <w:sz w:val="40"/>
          <w:szCs w:val="40"/>
          <w:u w:val="single"/>
        </w:rPr>
      </w:pPr>
      <w:bookmarkStart w:colFirst="0" w:colLast="0" w:name="_bndr87f8jby2" w:id="0"/>
      <w:bookmarkEnd w:id="0"/>
      <w:r w:rsidDel="00000000" w:rsidR="00000000" w:rsidRPr="00000000">
        <w:rPr>
          <w:color w:val="4c1130"/>
          <w:sz w:val="40"/>
          <w:szCs w:val="40"/>
          <w:u w:val="single"/>
          <w:rtl w:val="0"/>
        </w:rPr>
        <w:t xml:space="preserve">PRÁCTICA 1.2</w:t>
      </w:r>
      <w:r w:rsidDel="00000000" w:rsidR="00000000" w:rsidRPr="00000000">
        <w:rPr>
          <w:color w:val="20124d"/>
          <w:sz w:val="40"/>
          <w:szCs w:val="4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8863200" cy="4712674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1000" y="540500"/>
                          <a:ext cx="8863200" cy="4712674"/>
                          <a:chOff x="381000" y="540500"/>
                          <a:chExt cx="8991600" cy="4776125"/>
                        </a:xfrm>
                      </wpg:grpSpPr>
                      <pic:pic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1000" y="582700"/>
                            <a:ext cx="8991600" cy="473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/>
                        <wps:cNvPr id="3" name="Shape 3"/>
                        <wps:spPr>
                          <a:xfrm>
                            <a:off x="1190850" y="625050"/>
                            <a:ext cx="350400" cy="43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32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4" name="Shape 4"/>
                        <wps:spPr>
                          <a:xfrm>
                            <a:off x="7897900" y="1113075"/>
                            <a:ext cx="350400" cy="43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32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5" name="Shape 5"/>
                        <wps:spPr>
                          <a:xfrm>
                            <a:off x="5238300" y="625050"/>
                            <a:ext cx="350400" cy="43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32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 txBox="1"/>
                        <wps:cNvPr id="6" name="Shape 6"/>
                        <wps:spPr>
                          <a:xfrm>
                            <a:off x="955250" y="3286900"/>
                            <a:ext cx="350400" cy="431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3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541250" y="800700"/>
                            <a:ext cx="290100" cy="39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1305650" y="3282250"/>
                            <a:ext cx="865800" cy="220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7285300" y="1328625"/>
                            <a:ext cx="612600" cy="14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933500" y="840600"/>
                            <a:ext cx="304800" cy="20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4303050" y="1150825"/>
                            <a:ext cx="2982300" cy="6105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2" name="Shape 12"/>
                        <wps:spPr>
                          <a:xfrm>
                            <a:off x="5704050" y="1328625"/>
                            <a:ext cx="2901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28"/>
                                  <w:vertAlign w:val="baseline"/>
                                </w:rPr>
                                <w:t xml:space="preserve">A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6524650" y="1850950"/>
                            <a:ext cx="1501200" cy="33030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494625" lIns="494625" spcFirstLastPara="1" rIns="494625" wrap="square" tIns="494625">
                          <a:noAutofit/>
                        </wps:bodyPr>
                      </wps:wsp>
                      <wps:wsp>
                        <wps:cNvSpPr txBox="1"/>
                        <wps:cNvPr id="14" name="Shape 14"/>
                        <wps:spPr>
                          <a:xfrm>
                            <a:off x="6524650" y="2879800"/>
                            <a:ext cx="940800" cy="124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32"/>
                                  <w:vertAlign w:val="baseline"/>
                                </w:rPr>
                                <w:t xml:space="preserve">B</w:t>
                              </w:r>
                            </w:p>
                          </w:txbxContent>
                        </wps:txbx>
                        <wps:bodyPr anchorCtr="0" anchor="t" bIns="494625" lIns="494625" spcFirstLastPara="1" rIns="494625" wrap="square" tIns="494625">
                          <a:sp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2201575" y="630450"/>
                            <a:ext cx="2731800" cy="400200"/>
                          </a:xfrm>
                          <a:prstGeom prst="rect">
                            <a:avLst/>
                          </a:prstGeom>
                          <a:noFill/>
                          <a:ln cap="flat" cmpd="sng" w="19050">
                            <a:solidFill>
                              <a:srgbClr val="FF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6" name="Shape 16"/>
                        <wps:spPr>
                          <a:xfrm>
                            <a:off x="4012950" y="540500"/>
                            <a:ext cx="290100" cy="44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ff0000"/>
                                  <w:sz w:val="34"/>
                                  <w:vertAlign w:val="baseline"/>
                                </w:rPr>
                                <w:t xml:space="preserve">C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8863200" cy="4712674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3200" cy="471267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before="0" w:lineRule="auto"/>
        <w:rPr/>
      </w:pPr>
      <w:bookmarkStart w:colFirst="0" w:colLast="0" w:name="_10f83chhbmdl" w:id="1"/>
      <w:bookmarkEnd w:id="1"/>
      <w:r w:rsidDel="00000000" w:rsidR="00000000" w:rsidRPr="00000000">
        <w:rPr>
          <w:rtl w:val="0"/>
        </w:rPr>
        <w:t xml:space="preserve">Ejercicio 1. Los 4 componentes de la interfaz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Localiza en tu web un ejemplo de cada componente: identificación, navegación, contenido e interacción y explica por qué lo es.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Identificación</w:t>
      </w:r>
      <w:r w:rsidDel="00000000" w:rsidR="00000000" w:rsidRPr="00000000">
        <w:rPr>
          <w:rtl w:val="0"/>
        </w:rPr>
        <w:t xml:space="preserve">: El logotipo del sitio, no tiene título, pero es un logotipo muy conocido e identificativo.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Navegación</w:t>
      </w:r>
      <w:r w:rsidDel="00000000" w:rsidR="00000000" w:rsidRPr="00000000">
        <w:rPr>
          <w:rtl w:val="0"/>
        </w:rPr>
        <w:t xml:space="preserve">: El </w:t>
      </w:r>
      <w:r w:rsidDel="00000000" w:rsidR="00000000" w:rsidRPr="00000000">
        <w:rPr>
          <w:rtl w:val="0"/>
        </w:rPr>
        <w:t xml:space="preserve">nav (menú)</w:t>
      </w:r>
      <w:r w:rsidDel="00000000" w:rsidR="00000000" w:rsidRPr="00000000">
        <w:rPr>
          <w:rtl w:val="0"/>
        </w:rPr>
        <w:t xml:space="preserve"> del sitio por donde podemos navegar en distintas secciones de la página.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Contenido:</w:t>
      </w:r>
      <w:r w:rsidDel="00000000" w:rsidR="00000000" w:rsidRPr="00000000">
        <w:rPr>
          <w:rtl w:val="0"/>
        </w:rPr>
        <w:t xml:space="preserve"> Las imágenes nos muestran los productos que ofrecen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Interacción:</w:t>
      </w:r>
      <w:r w:rsidDel="00000000" w:rsidR="00000000" w:rsidRPr="00000000">
        <w:rPr>
          <w:rtl w:val="0"/>
        </w:rPr>
        <w:t xml:space="preserve"> botón de domicilio o recoger o en el contenido el botón pedir ahora.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roa6ih1xi07j" w:id="2"/>
      <w:bookmarkEnd w:id="2"/>
      <w:r w:rsidDel="00000000" w:rsidR="00000000" w:rsidRPr="00000000">
        <w:rPr>
          <w:rtl w:val="0"/>
        </w:rPr>
        <w:t xml:space="preserve">Ejercicio 2. ¿Qué mapa de navegación tiene? 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Indica si la estructura de navegación de tu web es lineal, reticular, jerárquica o lineal-jerárquica. Justifícalo en una frase (por ejemplo: "tiene un menú principal con categorías que se dividen en subcategorías, por eso es jerárquica"). 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  <w:t xml:space="preserve">Es lineal - jerárquica, ya que tiene una navegación de árbol invertido donde hay una página principal desde donde se accede a las otras categorías y estas a otras secciones. Pero luego toda la web está pensada para que cuando se llega al proceso de compra sea lineal para no perder el proceso de compra.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bjoy57a8j15b" w:id="3"/>
      <w:bookmarkEnd w:id="3"/>
      <w:r w:rsidDel="00000000" w:rsidR="00000000" w:rsidRPr="00000000">
        <w:rPr>
          <w:rtl w:val="0"/>
        </w:rPr>
        <w:t xml:space="preserve">Ejercicio 3. Caza-patrones Gestalt. 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Busca en tu web un ejemplo de al menos 3 de estos principios: proximidad, semejanza, simetría, continuidad, cierre, figura-fondo. Describe en una frase dónde lo ves en cada caso.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A - Proximidad y semejanza: </w:t>
      </w:r>
      <w:r w:rsidDel="00000000" w:rsidR="00000000" w:rsidRPr="00000000">
        <w:rPr>
          <w:rtl w:val="0"/>
        </w:rPr>
        <w:t xml:space="preserve">Ambos botones están próximos entre sí y tienen la misma similitud.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B - Semejanza y simetría: </w:t>
      </w:r>
      <w:r w:rsidDel="00000000" w:rsidR="00000000" w:rsidRPr="00000000">
        <w:rPr>
          <w:rtl w:val="0"/>
        </w:rPr>
        <w:t xml:space="preserve">Las imágenes son simétricas y con los mismos tonos y tamaño. Al ser simétrico, se perciben </w:t>
      </w:r>
      <w:r w:rsidDel="00000000" w:rsidR="00000000" w:rsidRPr="00000000">
        <w:rPr>
          <w:rtl w:val="0"/>
        </w:rPr>
        <w:t xml:space="preserve">como</w:t>
      </w:r>
      <w:r w:rsidDel="00000000" w:rsidR="00000000" w:rsidRPr="00000000">
        <w:rPr>
          <w:rtl w:val="0"/>
        </w:rPr>
        <w:t xml:space="preserve"> una misma forma.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C - Continuidad: </w:t>
      </w:r>
      <w:r w:rsidDel="00000000" w:rsidR="00000000" w:rsidRPr="00000000">
        <w:rPr>
          <w:rtl w:val="0"/>
        </w:rPr>
        <w:t xml:space="preserve">El menú de navegación está de forma lineal , lo que te permite seguir la continuación de los elementos.</w:t>
      </w:r>
    </w:p>
    <w:p w:rsidR="00000000" w:rsidDel="00000000" w:rsidP="00000000" w:rsidRDefault="00000000" w:rsidRPr="00000000" w14:paraId="00000011">
      <w:pPr>
        <w:pStyle w:val="Heading2"/>
        <w:spacing w:line="276" w:lineRule="auto"/>
        <w:rPr/>
      </w:pPr>
      <w:bookmarkStart w:colFirst="0" w:colLast="0" w:name="_zc0iotp1hs7" w:id="4"/>
      <w:bookmarkEnd w:id="4"/>
      <w:r w:rsidDel="00000000" w:rsidR="00000000" w:rsidRPr="00000000">
        <w:rPr>
          <w:rtl w:val="0"/>
        </w:rPr>
        <w:t xml:space="preserve">Ejercicio 4. ¿Es una buena interfaz? 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Puntúa tu web del 1 al 5 en cada una de las 4 características vistas: usable, visual, educativa y actualizada. Justifica en una frase la puntuación más baja que le hayas puesto.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Usable: 5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Visual: 4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Educativa: 5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Actualizada: 5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Creo que visualmente está equilibrada, pero por sacarle un pero y comparándola con otras páginas de la misma categoría, está más orientada a ser más intuitiva que visual.</w:t>
      </w:r>
    </w:p>
    <w:p w:rsidR="00000000" w:rsidDel="00000000" w:rsidP="00000000" w:rsidRDefault="00000000" w:rsidRPr="00000000" w14:paraId="00000018">
      <w:pPr>
        <w:pStyle w:val="Heading2"/>
        <w:spacing w:line="276" w:lineRule="auto"/>
        <w:rPr/>
      </w:pPr>
      <w:bookmarkStart w:colFirst="0" w:colLast="0" w:name="_fkrdodoc0a75" w:id="5"/>
      <w:bookmarkEnd w:id="5"/>
      <w:r w:rsidDel="00000000" w:rsidR="00000000" w:rsidRPr="00000000">
        <w:rPr>
          <w:rtl w:val="0"/>
        </w:rPr>
        <w:t xml:space="preserve">Ejercicio 5. Color.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¿Cuántos colores "seguros" de la Web existen en total? </w:t>
      </w:r>
      <w:r w:rsidDel="00000000" w:rsidR="00000000" w:rsidRPr="00000000">
        <w:rPr>
          <w:b w:val="1"/>
          <w:bCs w:val="1"/>
          <w:rtl w:val="0"/>
        </w:rPr>
        <w:t xml:space="preserve">Indícalos</w:t>
      </w:r>
      <w:r w:rsidDel="00000000" w:rsidR="00000000" w:rsidRPr="00000000">
        <w:rPr>
          <w:b w:val="1"/>
          <w:bCs w:val="1"/>
          <w:rtl w:val="0"/>
        </w:rPr>
        <w:t xml:space="preserve">. </w:t>
      </w:r>
      <w:r w:rsidDel="00000000" w:rsidR="00000000" w:rsidRPr="00000000">
        <w:rPr>
          <w:rtl w:val="0"/>
        </w:rPr>
        <w:t xml:space="preserve">Creo que el fondo y la </w:t>
      </w:r>
      <w:r w:rsidDel="00000000" w:rsidR="00000000" w:rsidRPr="00000000">
        <w:rPr>
          <w:rtl w:val="0"/>
        </w:rPr>
        <w:t xml:space="preserve">tipografía</w:t>
      </w:r>
      <w:r w:rsidDel="00000000" w:rsidR="00000000" w:rsidRPr="00000000">
        <w:rPr>
          <w:rtl w:val="0"/>
        </w:rPr>
        <w:t xml:space="preserve"> predominante es neutra.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un color tiene R=255, G=0, B=0 en RGB, ¿qué color es y qué código hexadecimal le corresponde? Busca alguna página y añade el enlace que te haga la traducción a hexadecimal.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Creo que es rojo, ya que la gama roja está al máximo, y los otros colores están al mínimo, o sea 0. El código hexadecimal es FF0000.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Nombra un color complementario y un color análogo de uno de los colores principales que uses en tu web.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 color principal es el azul, usando un fondo neutro grisáceo. El color análogo sería el berenjena que usa en los botones de pedido y en el propio logo. Un color complementario sería el rojo.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1909" w:w="16834" w:orient="landscape"/>
      <w:pgMar w:bottom="1133.8582677165355" w:top="1133.8582677165355" w:left="1303.9370078740158" w:right="1303.937007874015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jc w:val="right"/>
      <w:rPr>
        <w:color w:val="666666"/>
      </w:rPr>
    </w:pPr>
    <w:r w:rsidDel="00000000" w:rsidR="00000000" w:rsidRPr="00000000">
      <w:rPr>
        <w:color w:val="666666"/>
        <w:rtl w:val="0"/>
      </w:rPr>
      <w:t xml:space="preserve">Sonia Fernández Pérez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4"/>
        <w:szCs w:val="24"/>
        <w:lang w:val="es"/>
      </w:rPr>
    </w:rPrDefault>
    <w:pPrDefault>
      <w:pP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Rule="auto"/>
    </w:pPr>
    <w:rPr>
      <w:b w:val="1"/>
      <w:bCs w:val="1"/>
      <w:color w:val="4c113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Montserrat" w:cs="Montserrat" w:eastAsia="Montserrat" w:hAnsi="Montserrat"/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