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30535670"/>
        <w:docPartObj>
          <w:docPartGallery w:val="Cover Pages"/>
          <w:docPartUnique/>
        </w:docPartObj>
      </w:sdtPr>
      <w:sdtEndPr>
        <w:rPr>
          <w:rFonts w:eastAsiaTheme="minorHAnsi"/>
          <w:sz w:val="24"/>
          <w:szCs w:val="24"/>
        </w:rPr>
      </w:sdtEndPr>
      <w:sdtContent>
        <w:p w14:paraId="4A87650F" w14:textId="6E5EB58D" w:rsidR="000161B4" w:rsidRDefault="000161B4">
          <w:pPr>
            <w:pStyle w:val="NoSpacing"/>
            <w:rPr>
              <w:sz w:val="2"/>
            </w:rPr>
          </w:pPr>
        </w:p>
        <w:p w14:paraId="473CC112" w14:textId="2FA0DBB3" w:rsidR="000161B4" w:rsidRDefault="000161B4">
          <w:r>
            <w:rPr>
              <w:noProof/>
            </w:rPr>
            <mc:AlternateContent>
              <mc:Choice Requires="wpg">
                <w:drawing>
                  <wp:anchor distT="0" distB="0" distL="114300" distR="114300" simplePos="0" relativeHeight="251660288" behindDoc="1" locked="0" layoutInCell="1" allowOverlap="1" wp14:anchorId="04055AB1" wp14:editId="0F82FFE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87035" cy="5692775"/>
                    <wp:effectExtent l="0" t="0" r="0" b="0"/>
                    <wp:wrapNone/>
                    <wp:docPr id="1429904994"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87035" cy="5692775"/>
                              <a:chOff x="0" y="0"/>
                              <a:chExt cx="4329113" cy="4491038"/>
                            </a:xfrm>
                            <a:solidFill>
                              <a:schemeClr val="tx2">
                                <a:lumMod val="60000"/>
                                <a:lumOff val="40000"/>
                              </a:schemeClr>
                            </a:solidFill>
                          </wpg:grpSpPr>
                          <wps:wsp>
                            <wps:cNvPr id="1106577870"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a:prstTxWarp prst="textNoShape">
                                <a:avLst/>
                              </a:prstTxWarp>
                            </wps:bodyPr>
                          </wps:wsp>
                          <wps:wsp>
                            <wps:cNvPr id="1313239061"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a:prstTxWarp prst="textNoShape">
                                <a:avLst/>
                              </a:prstTxWarp>
                            </wps:bodyPr>
                          </wps:wsp>
                          <wps:wsp>
                            <wps:cNvPr id="323782695"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a:prstTxWarp prst="textNoShape">
                                <a:avLst/>
                              </a:prstTxWarp>
                            </wps:bodyPr>
                          </wps:wsp>
                          <wps:wsp>
                            <wps:cNvPr id="1072747594"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a:prstTxWarp prst="textNoShape">
                                <a:avLst/>
                              </a:prstTxWarp>
                            </wps:bodyPr>
                          </wps:wsp>
                          <wps:wsp>
                            <wps:cNvPr id="1885328733"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0C217F2" id="Group 2" o:spid="_x0000_s1026" style="position:absolute;margin-left:0;margin-top:0;width:432.05pt;height:448.2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DE79528" wp14:editId="2DED191E">
                    <wp:simplePos x="0" y="0"/>
                    <wp:positionH relativeFrom="page">
                      <wp:align>center</wp:align>
                    </wp:positionH>
                    <wp:positionV relativeFrom="margin">
                      <wp:align>bottom</wp:align>
                    </wp:positionV>
                    <wp:extent cx="5946140" cy="558165"/>
                    <wp:effectExtent l="0" t="0" r="0" b="0"/>
                    <wp:wrapNone/>
                    <wp:docPr id="284404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892B7" w14:textId="1A20FFC1" w:rsidR="000161B4" w:rsidRDefault="000161B4">
                                <w:pPr>
                                  <w:pStyle w:val="NoSpacing"/>
                                  <w:jc w:val="right"/>
                                  <w:rPr>
                                    <w:color w:val="156082" w:themeColor="accent1"/>
                                    <w:sz w:val="36"/>
                                    <w:szCs w:val="36"/>
                                  </w:rPr>
                                </w:pPr>
                                <w:sdt>
                                  <w:sdtPr>
                                    <w:rPr>
                                      <w:color w:val="156082"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 xml:space="preserve">     </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EE1400F" w14:textId="3EBA21B1" w:rsidR="000161B4" w:rsidRDefault="000161B4">
                                    <w:pPr>
                                      <w:pStyle w:val="NoSpacing"/>
                                      <w:jc w:val="right"/>
                                      <w:rPr>
                                        <w:color w:val="156082" w:themeColor="accent1"/>
                                        <w:sz w:val="36"/>
                                        <w:szCs w:val="36"/>
                                      </w:rPr>
                                    </w:pPr>
                                    <w:r>
                                      <w:rPr>
                                        <w:color w:val="156082" w:themeColor="accent1"/>
                                        <w:sz w:val="36"/>
                                        <w:szCs w:val="36"/>
                                      </w:rPr>
                                      <w:t>Sonia Kalliath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DE79528" id="_x0000_t202" coordsize="21600,21600" o:spt="202" path="m,l,21600r21600,l21600,xe">
                    <v:stroke joinstyle="miter"/>
                    <v:path gradientshapeok="t" o:connecttype="rect"/>
                  </v:shapetype>
                  <v:shape id="Text Box 1" o:spid="_x0000_s1026" type="#_x0000_t202" style="position:absolute;margin-left:0;margin-top:0;width:468.2pt;height:43.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" filled="f" stroked="f" strokeweight=".5pt">
                    <v:textbox style="mso-fit-shape-to-text:t" inset="0,0,0,0">
                      <w:txbxContent>
                        <w:p w14:paraId="27B892B7" w14:textId="1A20FFC1" w:rsidR="000161B4" w:rsidRDefault="000161B4">
                          <w:pPr>
                            <w:pStyle w:val="NoSpacing"/>
                            <w:jc w:val="right"/>
                            <w:rPr>
                              <w:color w:val="156082" w:themeColor="accent1"/>
                              <w:sz w:val="36"/>
                              <w:szCs w:val="36"/>
                            </w:rPr>
                          </w:pPr>
                          <w:sdt>
                            <w:sdtPr>
                              <w:rPr>
                                <w:color w:val="156082"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 xml:space="preserve">     </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EE1400F" w14:textId="3EBA21B1" w:rsidR="000161B4" w:rsidRDefault="000161B4">
                              <w:pPr>
                                <w:pStyle w:val="NoSpacing"/>
                                <w:jc w:val="right"/>
                                <w:rPr>
                                  <w:color w:val="156082" w:themeColor="accent1"/>
                                  <w:sz w:val="36"/>
                                  <w:szCs w:val="36"/>
                                </w:rPr>
                              </w:pPr>
                              <w:r>
                                <w:rPr>
                                  <w:color w:val="156082" w:themeColor="accent1"/>
                                  <w:sz w:val="36"/>
                                  <w:szCs w:val="36"/>
                                </w:rPr>
                                <w:t>Sonia Kalliath</w:t>
                              </w:r>
                            </w:p>
                          </w:sdtContent>
                        </w:sdt>
                      </w:txbxContent>
                    </v:textbox>
                    <w10:wrap anchorx="page" anchory="margin"/>
                  </v:shape>
                </w:pict>
              </mc:Fallback>
            </mc:AlternateContent>
          </w:r>
        </w:p>
        <w:p w14:paraId="7D553F61" w14:textId="3441F176" w:rsidR="000161B4" w:rsidRDefault="000161B4">
          <w:r>
            <w:rPr>
              <w:noProof/>
            </w:rPr>
            <mc:AlternateContent>
              <mc:Choice Requires="wps">
                <w:drawing>
                  <wp:anchor distT="0" distB="0" distL="114300" distR="114300" simplePos="0" relativeHeight="251661312" behindDoc="0" locked="0" layoutInCell="1" allowOverlap="1" wp14:anchorId="1A3BE920" wp14:editId="074D1C43">
                    <wp:simplePos x="0" y="0"/>
                    <wp:positionH relativeFrom="page">
                      <wp:posOffset>528320</wp:posOffset>
                    </wp:positionH>
                    <wp:positionV relativeFrom="margin">
                      <wp:posOffset>2433955</wp:posOffset>
                    </wp:positionV>
                    <wp:extent cx="6715760" cy="2433955"/>
                    <wp:effectExtent l="4445" t="0" r="4445" b="0"/>
                    <wp:wrapNone/>
                    <wp:docPr id="1929377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760" cy="2433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b/>
                                    <w:bCs/>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3B213B0" w14:textId="6D312622" w:rsidR="000161B4" w:rsidRPr="000161B4" w:rsidRDefault="000161B4">
                                    <w:pPr>
                                      <w:pStyle w:val="NoSpacing"/>
                                      <w:rPr>
                                        <w:rFonts w:asciiTheme="majorHAnsi" w:eastAsiaTheme="majorEastAsia" w:hAnsiTheme="majorHAnsi" w:cstheme="majorBidi"/>
                                        <w:caps/>
                                        <w:color w:val="2C7FCE" w:themeColor="text2" w:themeTint="99"/>
                                        <w:sz w:val="72"/>
                                        <w:szCs w:val="72"/>
                                      </w:rPr>
                                    </w:pPr>
                                    <w:r w:rsidRPr="000161B4">
                                      <w:rPr>
                                        <w:b/>
                                        <w:bCs/>
                                        <w:sz w:val="72"/>
                                        <w:szCs w:val="72"/>
                                      </w:rPr>
                                      <w:t xml:space="preserve">INTRODUCTION TO SERVER ENVIRONMENTS AND ARCHITECTURES </w:t>
                                    </w:r>
                                  </w:p>
                                </w:sdtContent>
                              </w:sdt>
                              <w:p w14:paraId="41AA3C93" w14:textId="0D39BD13" w:rsidR="000161B4" w:rsidRDefault="000161B4">
                                <w:pPr>
                                  <w:pStyle w:val="NoSpacing"/>
                                  <w:spacing w:before="120"/>
                                  <w:rPr>
                                    <w:color w:val="156082" w:themeColor="accent1"/>
                                    <w:sz w:val="36"/>
                                    <w:szCs w:val="36"/>
                                  </w:rPr>
                                </w:pPr>
                                <w:sdt>
                                  <w:sdtPr>
                                    <w:rPr>
                                      <w:color w:val="156082"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 xml:space="preserve">     </w:t>
                                    </w:r>
                                  </w:sdtContent>
                                </w:sdt>
                                <w:r>
                                  <w:rPr>
                                    <w:noProof/>
                                  </w:rPr>
                                  <w:t xml:space="preserve"> </w:t>
                                </w:r>
                              </w:p>
                              <w:p w14:paraId="3AE2B3FC" w14:textId="77777777" w:rsidR="000161B4" w:rsidRDefault="000161B4"/>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A3BE920" id="Text Box 15" o:spid="_x0000_s1027" type="#_x0000_t202" style="position:absolute;margin-left:41.6pt;margin-top:191.65pt;width:528.8pt;height:191.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" filled="f" stroked="f" strokeweight=".5pt">
                    <v:textbox style="mso-fit-shape-to-text:t">
                      <w:txbxContent>
                        <w:sdt>
                          <w:sdtPr>
                            <w:rPr>
                              <w:b/>
                              <w:bCs/>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3B213B0" w14:textId="6D312622" w:rsidR="000161B4" w:rsidRPr="000161B4" w:rsidRDefault="000161B4">
                              <w:pPr>
                                <w:pStyle w:val="NoSpacing"/>
                                <w:rPr>
                                  <w:rFonts w:asciiTheme="majorHAnsi" w:eastAsiaTheme="majorEastAsia" w:hAnsiTheme="majorHAnsi" w:cstheme="majorBidi"/>
                                  <w:caps/>
                                  <w:color w:val="2C7FCE" w:themeColor="text2" w:themeTint="99"/>
                                  <w:sz w:val="72"/>
                                  <w:szCs w:val="72"/>
                                </w:rPr>
                              </w:pPr>
                              <w:r w:rsidRPr="000161B4">
                                <w:rPr>
                                  <w:b/>
                                  <w:bCs/>
                                  <w:sz w:val="72"/>
                                  <w:szCs w:val="72"/>
                                </w:rPr>
                                <w:t xml:space="preserve">INTRODUCTION TO SERVER ENVIRONMENTS AND ARCHITECTURES </w:t>
                              </w:r>
                            </w:p>
                          </w:sdtContent>
                        </w:sdt>
                        <w:p w14:paraId="41AA3C93" w14:textId="0D39BD13" w:rsidR="000161B4" w:rsidRDefault="000161B4">
                          <w:pPr>
                            <w:pStyle w:val="NoSpacing"/>
                            <w:spacing w:before="120"/>
                            <w:rPr>
                              <w:color w:val="156082" w:themeColor="accent1"/>
                              <w:sz w:val="36"/>
                              <w:szCs w:val="36"/>
                            </w:rPr>
                          </w:pPr>
                          <w:sdt>
                            <w:sdtPr>
                              <w:rPr>
                                <w:color w:val="156082"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 xml:space="preserve">     </w:t>
                              </w:r>
                            </w:sdtContent>
                          </w:sdt>
                          <w:r>
                            <w:rPr>
                              <w:noProof/>
                            </w:rPr>
                            <w:t xml:space="preserve"> </w:t>
                          </w:r>
                        </w:p>
                        <w:p w14:paraId="3AE2B3FC" w14:textId="77777777" w:rsidR="000161B4" w:rsidRDefault="000161B4"/>
                      </w:txbxContent>
                    </v:textbox>
                    <w10:wrap anchorx="page" anchory="margin"/>
                  </v:shape>
                </w:pict>
              </mc:Fallback>
            </mc:AlternateContent>
          </w:r>
          <w:r>
            <w:br w:type="page"/>
          </w:r>
        </w:p>
      </w:sdtContent>
    </w:sdt>
    <w:p w14:paraId="11C9FD87" w14:textId="77777777" w:rsidR="0048695F" w:rsidRDefault="00000000" w:rsidP="000161B4">
      <w:pPr>
        <w:pStyle w:val="BodyText"/>
        <w:jc w:val="both"/>
      </w:pPr>
      <w:r>
        <w:lastRenderedPageBreak/>
        <w:t>Taking the “Introduction to Server Environments and Architectures” module was an experience that genuinely transformed how I view IT infrastructure and systems. As someone entering this field through a bridging course, I was initially unsure of what to expect. However, the structure of the module—built around hands-on labs, interactive lectures, and real-world simulations—helped bridge the gap between theory and actual industry practices. Over the span of the course, I gained practical skills in Linux administration, cloud computing, system automation, cost analysis, and network security. Each topic introduced me to tools and workflows used in professional environments, allowing me to explore and practice critical concepts in real time. This approach not only helped in retaining theoretical knowledge but also made it easier to connect classroom activities with industry use cases. In this journal, I’ll reflect on the lessons I’ve learned, the challenges I faced, and the insights I gained from each phase of the module, highlighting both my growth as a student and the readiness I now feel to take on server-related roles in the future.</w:t>
      </w:r>
    </w:p>
    <w:p w14:paraId="0D0FED7A" w14:textId="77777777" w:rsidR="0048695F" w:rsidRDefault="00000000" w:rsidP="000161B4">
      <w:pPr>
        <w:pStyle w:val="BodyText"/>
        <w:jc w:val="both"/>
      </w:pPr>
      <w:r>
        <w:t>Our journey began with setting up Ubuntu 22.04 LTS using Oracle VirtualBox. At first, it felt like just another software installation, but I quickly realized how crucial this step was in laying the foundation for everything else. Configuring VM settings, allocating appropriate RAM and disk space, and selecting the right networking mode introduced me to virtual environments as powerful tools for safe experimentation and isolated testing. The lectures clarified key concepts like hypervisors and memory management, which helped me understand what was happening behind the scenes. Solving basic setup issues also boosted my confidence and gave me a sense of ownership over my learning. This foundational step helped demystify the virtual layer that separates hardware and software, providing a clear picture of the digital infrastructure that supports scalable IT systems. The week also made me appreciate how virtual machines allow learners and professionals alike to test configurations and security protocols without compromising actual systems.</w:t>
      </w:r>
    </w:p>
    <w:p w14:paraId="37161519" w14:textId="77777777" w:rsidR="0048695F" w:rsidRDefault="00000000" w:rsidP="000161B4">
      <w:pPr>
        <w:pStyle w:val="BodyText"/>
        <w:jc w:val="both"/>
      </w:pPr>
      <w:r>
        <w:t xml:space="preserve">Once the virtual machine was up and running, the focus shifted to the Linux command line. This was a real game-changer for me. Learning how to navigate directories using </w:t>
      </w:r>
      <w:r>
        <w:rPr>
          <w:rStyle w:val="VerbatimChar"/>
        </w:rPr>
        <w:t>cd</w:t>
      </w:r>
      <w:r>
        <w:t xml:space="preserve"> and </w:t>
      </w:r>
      <w:r>
        <w:rPr>
          <w:rStyle w:val="VerbatimChar"/>
        </w:rPr>
        <w:t>ls</w:t>
      </w:r>
      <w:r>
        <w:t xml:space="preserve">, create files with </w:t>
      </w:r>
      <w:r>
        <w:rPr>
          <w:rStyle w:val="VerbatimChar"/>
        </w:rPr>
        <w:t>touch</w:t>
      </w:r>
      <w:r>
        <w:t xml:space="preserve">, and edit them using </w:t>
      </w:r>
      <w:r>
        <w:rPr>
          <w:rStyle w:val="VerbatimChar"/>
        </w:rPr>
        <w:t>nano</w:t>
      </w:r>
      <w:r>
        <w:t xml:space="preserve"> felt like unlocking a new language. What stood out was the logic behind the Linux file structure—everything had its place and purpose. We explored the difference between </w:t>
      </w:r>
      <w:r>
        <w:rPr>
          <w:rStyle w:val="VerbatimChar"/>
        </w:rPr>
        <w:t>/etc</w:t>
      </w:r>
      <w:r>
        <w:t xml:space="preserve">, </w:t>
      </w:r>
      <w:r>
        <w:rPr>
          <w:rStyle w:val="VerbatimChar"/>
        </w:rPr>
        <w:t>/home</w:t>
      </w:r>
      <w:r>
        <w:t xml:space="preserve">, </w:t>
      </w:r>
      <w:r>
        <w:rPr>
          <w:rStyle w:val="VerbatimChar"/>
        </w:rPr>
        <w:t>/var</w:t>
      </w:r>
      <w:r>
        <w:t>, and other directories, which helped me understand how servers organize data. The more I used the CLI, the more I realized how efficient and powerful it is, especially for tasks that would be time-consuming via a graphical interface. Over time, I started feeling more in control when using commands to check permissions, modify users, and manipulate files. It also became clear how essential it is for any IT professional to be comfortable with CLI tools, as they offer precision, flexibility, and automation opportunities that GUIs often lack. My increasing comfort with these commands marked a turning point in my learning, giving me a sense of capability and independence as I progressed.</w:t>
      </w:r>
    </w:p>
    <w:p w14:paraId="65342743" w14:textId="77777777" w:rsidR="0048695F" w:rsidRDefault="00000000" w:rsidP="000161B4">
      <w:pPr>
        <w:pStyle w:val="BodyText"/>
        <w:jc w:val="both"/>
      </w:pPr>
      <w:r>
        <w:t xml:space="preserve">Following that, we explored how Linux manages users and groups—a key concept in server security. It was fascinating to learn how access is tightly controlled through permission bits and group associations. During this lab, I created users, modified passwords, </w:t>
      </w:r>
      <w:r>
        <w:lastRenderedPageBreak/>
        <w:t>assigned group memberships, and set access rules for files and directories. The idea of the “least privilege principle” really made sense here: users should only have access to what they need. The lecture content on authentication and password shadowing gave me more depth in understanding how Linux protects sensitive information. By the end of the week, I felt comfortable configuring a secure, multi-user environment from scratch. The combination of lab work and discussion around password policies, group administration, and privilege separation prepared me to handle real-world use cases involving internal users, third-party access, and secure collaborative environments. This week was particularly memorable because I felt like I could build a basic security system from the ground up, following both theoretical best practices and practical routines.</w:t>
      </w:r>
    </w:p>
    <w:p w14:paraId="1CD3249C" w14:textId="77777777" w:rsidR="0048695F" w:rsidRDefault="00000000" w:rsidP="000161B4">
      <w:pPr>
        <w:pStyle w:val="BodyText"/>
        <w:jc w:val="both"/>
      </w:pPr>
      <w:r>
        <w:t xml:space="preserve">One of the highlights of the course was setting up SSH and the Apache web server. Learning to manage remote access through SSH keys was both challenging and exciting. I learned how to restrict port access through the UFW firewall, allowing only secure traffic. Setting up a basic website on Apache and testing it from different devices gave me my first real taste of what it’s like to manage live services. Concepts from the OSI and TCP/IP models started making more sense as I could see data flowing through the layers in a practical way. I also began appreciating how essential firewall rules are to safeguard servers from malicious access. The transition from theory to practice here was particularly powerful: what was once a slide in a lecture became a functioning server accessible remotely and secured properly. I even encountered real-world issues like misconfigured firewalls and port blocks, and learned to resolve them using logs and </w:t>
      </w:r>
      <w:r>
        <w:rPr>
          <w:rStyle w:val="VerbatimChar"/>
        </w:rPr>
        <w:t>netstat</w:t>
      </w:r>
      <w:r>
        <w:t>. This not only taught me server setup, but also improved my troubleshooting confidence.</w:t>
      </w:r>
    </w:p>
    <w:p w14:paraId="6B304465" w14:textId="77777777" w:rsidR="0048695F" w:rsidRDefault="00000000" w:rsidP="000161B4">
      <w:pPr>
        <w:pStyle w:val="BodyText"/>
        <w:jc w:val="both"/>
      </w:pPr>
      <w:r>
        <w:t>The leap to cloud computing using AWS EC2 instances was both daunting and rewarding. Launching a server in the cloud felt like stepping into the future of IT. I configured security groups, accessed the server via SSH, and deployed a sample web application. The lectures on cloud models and services gave me perspective on why companies prefer cloud infrastructure over on-premise setups. I also experimented with Elastic IPs, explored pricing models, and used tools like SCP to transfer files. This hands-on work solidified my understanding of Infrastructure-as-a-Service (IaaS) and gave me insight into how scalable and flexible cloud environments can be. I also appreciated how AWS abstracts complex infrastructure elements like hardware provisioning, allowing administrators to focus on applications and service delivery. The shift from a local VM to a live EC2 instance made me aware of the global scale and reliability cloud providers offer, and sparked my interest in pursuing further certifications in cloud technologies.</w:t>
      </w:r>
    </w:p>
    <w:p w14:paraId="35BCBAB9" w14:textId="77777777" w:rsidR="0048695F" w:rsidRDefault="00000000" w:rsidP="000161B4">
      <w:pPr>
        <w:pStyle w:val="BodyText"/>
        <w:jc w:val="both"/>
      </w:pPr>
      <w:r>
        <w:t xml:space="preserve">Midway through the course, we turned our attention to the financial side of things through the Total Cost of Ownership (TCO) lab. Initially, I underestimated how impactful this would be. But once I began building amortization tables comparing cloud costs versus in-house infrastructure, I started seeing IT from a business perspective. I calculated operational costs like power and cooling, and compared them to cloud subscription fees. The exercise made me realize that choosing the right infrastructure isn’t just a technical decision—it’s also a financial one. The ability to justify IT spending with data is something I’ll carry with me in future roles. The act of modeling depreciation and estimating future costs added a </w:t>
      </w:r>
      <w:r>
        <w:lastRenderedPageBreak/>
        <w:t>layer of strategy to what had so far been mostly technical. It showed how IT professionals are expected to speak the language of both engineers and executives, combining numbers, performance, and long-term planning to guide decisions.</w:t>
      </w:r>
    </w:p>
    <w:p w14:paraId="24541191" w14:textId="77777777" w:rsidR="0048695F" w:rsidRDefault="00000000" w:rsidP="000161B4">
      <w:pPr>
        <w:pStyle w:val="BodyText"/>
        <w:jc w:val="both"/>
      </w:pPr>
      <w:r>
        <w:t xml:space="preserve">We then dove into Bash scripting and automation—a week that really empowered me. Writing scripts to automate backups, check CPU loads, or run updates gave me a new sense of control over system management. The logic of scripting—loops, conditionals, and functions—clicked for me once I saw how a few lines of code could handle repetitive tasks. Using </w:t>
      </w:r>
      <w:r>
        <w:rPr>
          <w:rStyle w:val="VerbatimChar"/>
        </w:rPr>
        <w:t>cron</w:t>
      </w:r>
      <w:r>
        <w:t xml:space="preserve"> to schedule these scripts taught me how to set up maintenance routines that run without manual input. The lectures tied this all together by explaining how DevOps practices rely on scripting for consistent deployments and system reliability. I also encountered and fixed syntax errors, used debugging flags like </w:t>
      </w:r>
      <w:r>
        <w:rPr>
          <w:rStyle w:val="VerbatimChar"/>
        </w:rPr>
        <w:t>bash -x</w:t>
      </w:r>
      <w:r>
        <w:t>, and learned how to document scripts for future maintenance. By the end of the week, I was not only writing useful scripts but also understanding how to integrate them into broader automation workflows—a vital skill in today’s DevOps-driven environments.</w:t>
      </w:r>
    </w:p>
    <w:p w14:paraId="4832B0A8" w14:textId="77777777" w:rsidR="0048695F" w:rsidRDefault="00000000" w:rsidP="000161B4">
      <w:pPr>
        <w:pStyle w:val="BodyText"/>
        <w:jc w:val="both"/>
      </w:pPr>
      <w:r>
        <w:t>Another important skill was configuring DNS and securing web traffic with HTTPS. I registered a domain, pointed it to my EC2 instance via A-records, and installed a free SSL certificate using Certbot. This was the first time I handled a full DNS-to-HTTPS setup end to end. Concepts like DNS propagation, TTL, and certificate chains became real rather than just theory. Troubleshooting propagation delays and certificate errors taught me to be patient and methodical. The sense of pride I felt when I saw the green padlock in my browser is hard to put into words—it meant I had successfully built a secure, professional-grade web service. The activity also helped me explore how domain name registrars, DNS providers, and web hosting platforms interconnect. It was a true culmination of network theory, practical configuration, and security awareness, and gave me a complete picture of the web deployment process.</w:t>
      </w:r>
    </w:p>
    <w:p w14:paraId="5BAFF3B9" w14:textId="77777777" w:rsidR="0048695F" w:rsidRDefault="00000000" w:rsidP="000161B4">
      <w:pPr>
        <w:pStyle w:val="BodyText"/>
        <w:jc w:val="both"/>
      </w:pPr>
      <w:r>
        <w:t>To make sure we weren’t limited to one cloud provider, we also explored alternatives like Linode and DigitalOcean. Although we didn’t implement services on these platforms, comparing them to AWS opened my eyes to the diversity of offerings in the market. I looked at their pricing, simplicity, and performance claims. Even without deep hands-on work, the lectures introduced Docker and Kubernetes, which helped me visualize how containerization and orchestration can simplify large-scale deployments. We discussed the advantages of using containers for application isolation and reproducibility, and how orchestration platforms help scale, manage, and monitor these containers efficiently. It sparked my interest in open-source DevOps tools and made me curious about how small teams can leverage these lightweight solutions in contrast to AWS’s enterprise-grade services.</w:t>
      </w:r>
    </w:p>
    <w:p w14:paraId="0825E01E" w14:textId="77777777" w:rsidR="0048695F" w:rsidRDefault="00000000" w:rsidP="000161B4">
      <w:pPr>
        <w:pStyle w:val="BodyText"/>
        <w:jc w:val="both"/>
      </w:pPr>
      <w:r>
        <w:t xml:space="preserve">As we neared the end, system monitoring and log analysis tied everything together. I used tools like </w:t>
      </w:r>
      <w:r>
        <w:rPr>
          <w:rStyle w:val="VerbatimChar"/>
        </w:rPr>
        <w:t>top</w:t>
      </w:r>
      <w:r>
        <w:t xml:space="preserve"> and </w:t>
      </w:r>
      <w:r>
        <w:rPr>
          <w:rStyle w:val="VerbatimChar"/>
        </w:rPr>
        <w:t>htop</w:t>
      </w:r>
      <w:r>
        <w:t xml:space="preserve"> to watch performance in real time, and </w:t>
      </w:r>
      <w:r>
        <w:rPr>
          <w:rStyle w:val="VerbatimChar"/>
        </w:rPr>
        <w:t>grep</w:t>
      </w:r>
      <w:r>
        <w:t xml:space="preserve">, </w:t>
      </w:r>
      <w:r>
        <w:rPr>
          <w:rStyle w:val="VerbatimChar"/>
        </w:rPr>
        <w:t>awk</w:t>
      </w:r>
      <w:r>
        <w:t xml:space="preserve">, and </w:t>
      </w:r>
      <w:r>
        <w:rPr>
          <w:rStyle w:val="VerbatimChar"/>
        </w:rPr>
        <w:t>sed</w:t>
      </w:r>
      <w:r>
        <w:t xml:space="preserve"> to filter log files and detect issues. Parsing access logs to identify peak hours and top URLs helped me understand how important monitoring is for maintaining a healthy server. Though we only scratched the surface with tools like Nagios and Grafana in theory, I’m now keen to </w:t>
      </w:r>
      <w:r>
        <w:lastRenderedPageBreak/>
        <w:t>explore them more on my own. I also learned how logs can offer insights not just into system health but also into usage trends and potential security threats. This week emphasized the value of observability and proactive administration, qualities that are crucial in preventing system downtime and maintaining trust with users.</w:t>
      </w:r>
    </w:p>
    <w:p w14:paraId="3013A58F" w14:textId="77777777" w:rsidR="0048695F" w:rsidRDefault="00000000" w:rsidP="000161B4">
      <w:pPr>
        <w:pStyle w:val="BodyText"/>
        <w:jc w:val="both"/>
      </w:pPr>
      <w:r>
        <w:t>The final challenge was perhaps the most rewarding. Acting as a consultant, I presented a complete server solution for a hypothetical client. This included selecting the best cloud platform, setting up secure services, creating bash scripts for automation, calculating TCO, and recording a video walkthrough of my solution. It was the perfect way to wrap up the course because it brought everything together—from technical setups to client communication and presentation. I also uploaded all relevant files and screenshots to GitHub to demonstrate my work. This simulation showed me how to communicate solutions not only to technical peers but also to stakeholders who may not be familiar with IT. Preparing documentation, recording a walkthrough, and answering peer feedback gave me a glimpse into real-world consulting and project delivery expectations.</w:t>
      </w:r>
    </w:p>
    <w:p w14:paraId="644D3E42" w14:textId="5008AE7B" w:rsidR="0048695F" w:rsidRDefault="00000000" w:rsidP="000161B4">
      <w:pPr>
        <w:pStyle w:val="BodyText"/>
        <w:jc w:val="both"/>
      </w:pPr>
      <w:r>
        <w:t>Looking back, this module has given me a solid foundation in modern server environments. It wasn’t just about learning commands or setting up VMs—it was about understanding how to approach problems, make informed decisions, and implement solutions that align with business needs. The practical, reflective approach made all the difference. I now feel much more confident about stepping into more advanced IT roles and continuing my journey in this field. From scripting and automation to cloud deployment and cost modeling, I’ve not only learned technical skills but also developed the mindset to evaluate systems critically. This module was more than a course—it was a transformation.</w:t>
      </w:r>
    </w:p>
    <w:sectPr w:rsidR="0048695F" w:rsidSect="000161B4">
      <w:footerReference w:type="default" r:id="rId8"/>
      <w:footnotePr>
        <w:numRestart w:val="eachSect"/>
      </w:footnotePr>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203E5" w14:textId="77777777" w:rsidR="0000559E" w:rsidRDefault="0000559E" w:rsidP="000161B4">
      <w:pPr>
        <w:spacing w:after="0"/>
      </w:pPr>
      <w:r>
        <w:separator/>
      </w:r>
    </w:p>
  </w:endnote>
  <w:endnote w:type="continuationSeparator" w:id="0">
    <w:p w14:paraId="3A541997" w14:textId="77777777" w:rsidR="0000559E" w:rsidRDefault="0000559E" w:rsidP="000161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7570544"/>
      <w:docPartObj>
        <w:docPartGallery w:val="Page Numbers (Bottom of Page)"/>
        <w:docPartUnique/>
      </w:docPartObj>
    </w:sdtPr>
    <w:sdtEndPr>
      <w:rPr>
        <w:noProof/>
      </w:rPr>
    </w:sdtEndPr>
    <w:sdtContent>
      <w:p w14:paraId="64D12DFF" w14:textId="3EDA92FC" w:rsidR="000161B4" w:rsidRDefault="000161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C44CEC" w14:textId="77777777" w:rsidR="000161B4" w:rsidRDefault="00016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90DC2" w14:textId="77777777" w:rsidR="0000559E" w:rsidRDefault="0000559E" w:rsidP="000161B4">
      <w:pPr>
        <w:spacing w:after="0"/>
      </w:pPr>
      <w:r>
        <w:separator/>
      </w:r>
    </w:p>
  </w:footnote>
  <w:footnote w:type="continuationSeparator" w:id="0">
    <w:p w14:paraId="3AF68E0B" w14:textId="77777777" w:rsidR="0000559E" w:rsidRDefault="0000559E" w:rsidP="000161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DF06BC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96704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5F"/>
    <w:rsid w:val="0000559E"/>
    <w:rsid w:val="000161B4"/>
    <w:rsid w:val="002C44B8"/>
    <w:rsid w:val="00486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249D2"/>
  <w15:docId w15:val="{2B8DA98B-C76A-4438-9FD9-3A810CF61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0161B4"/>
    <w:pPr>
      <w:spacing w:after="0"/>
    </w:pPr>
    <w:rPr>
      <w:rFonts w:eastAsiaTheme="minorEastAsia"/>
      <w:sz w:val="22"/>
      <w:szCs w:val="22"/>
    </w:rPr>
  </w:style>
  <w:style w:type="character" w:customStyle="1" w:styleId="NoSpacingChar">
    <w:name w:val="No Spacing Char"/>
    <w:basedOn w:val="DefaultParagraphFont"/>
    <w:link w:val="NoSpacing"/>
    <w:uiPriority w:val="1"/>
    <w:rsid w:val="000161B4"/>
    <w:rPr>
      <w:rFonts w:eastAsiaTheme="minorEastAsia"/>
      <w:sz w:val="22"/>
      <w:szCs w:val="22"/>
    </w:rPr>
  </w:style>
  <w:style w:type="paragraph" w:styleId="Header">
    <w:name w:val="header"/>
    <w:basedOn w:val="Normal"/>
    <w:link w:val="HeaderChar"/>
    <w:rsid w:val="000161B4"/>
    <w:pPr>
      <w:tabs>
        <w:tab w:val="center" w:pos="4680"/>
        <w:tab w:val="right" w:pos="9360"/>
      </w:tabs>
      <w:spacing w:after="0"/>
    </w:pPr>
  </w:style>
  <w:style w:type="character" w:customStyle="1" w:styleId="HeaderChar">
    <w:name w:val="Header Char"/>
    <w:basedOn w:val="DefaultParagraphFont"/>
    <w:link w:val="Header"/>
    <w:rsid w:val="000161B4"/>
  </w:style>
  <w:style w:type="paragraph" w:styleId="Footer">
    <w:name w:val="footer"/>
    <w:basedOn w:val="Normal"/>
    <w:link w:val="FooterChar"/>
    <w:uiPriority w:val="99"/>
    <w:rsid w:val="000161B4"/>
    <w:pPr>
      <w:tabs>
        <w:tab w:val="center" w:pos="4680"/>
        <w:tab w:val="right" w:pos="9360"/>
      </w:tabs>
      <w:spacing w:after="0"/>
    </w:pPr>
  </w:style>
  <w:style w:type="character" w:customStyle="1" w:styleId="FooterChar">
    <w:name w:val="Footer Char"/>
    <w:basedOn w:val="DefaultParagraphFont"/>
    <w:link w:val="Footer"/>
    <w:uiPriority w:val="99"/>
    <w:rsid w:val="00016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F6E90-BEFD-45A6-93DE-8EF884E6F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1941</Words>
  <Characters>10564</Characters>
  <Application>Microsoft Office Word</Application>
  <DocSecurity>0</DocSecurity>
  <Lines>150</Lines>
  <Paragraphs>15</Paragraphs>
  <ScaleCrop>false</ScaleCrop>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SERVER ENVIRONMENTS AND ARCHITECTURES</dc:title>
  <dc:creator>Semin Paul</dc:creator>
  <cp:keywords/>
  <cp:lastModifiedBy>Semin Paul</cp:lastModifiedBy>
  <cp:revision>2</cp:revision>
  <dcterms:created xsi:type="dcterms:W3CDTF">2025-07-08T06:45:00Z</dcterms:created>
  <dcterms:modified xsi:type="dcterms:W3CDTF">2025-07-08T06:45:00Z</dcterms:modified>
  <cp:category>Sonia Kalliath</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452286dd-7b6e-4c57-b0f7-660d1aaed6a5</vt:lpwstr>
  </property>
</Properties>
</file>