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DATA INTEGRITY CERTIFICATION — SONIC OS</w:t>
      </w:r>
    </w:p>
    <w:p>
      <w:r>
        <w:rPr>
          <w:b/>
        </w:rPr>
        <w:t>CERTIFICATION STATUS: NOT CERTIFIED — FIX REQUIRED</w:t>
      </w:r>
    </w:p>
    <w:p>
      <w:r>
        <w:t>**DATE:** 2026-09-11</w:t>
      </w:r>
    </w:p>
    <w:p>
      <w:r>
        <w:t>**BRANCH:** `cursor/data-integrity-consolidated-b6e7`</w:t>
      </w:r>
    </w:p>
    <w:p>
      <w:r>
        <w:t>**HEAD:** `0714a21` (+ verifier hardening commits on same branch)</w:t>
      </w:r>
    </w:p>
    <w:p>
      <w:r>
        <w:t>**Formal deliverable:** `docs/FINAL-DATA-INTEGRITY-CERTIFICATION.docx`</w:t>
      </w:r>
    </w:p>
    <w:p>
      <w:r>
        <w:t>---</w:t>
      </w:r>
    </w:p>
    <w:p>
      <w:pPr>
        <w:pStyle w:val="Heading2"/>
      </w:pPr>
      <w:r>
        <w:t>1. Executive Summary</w:t>
      </w:r>
    </w:p>
    <w:p>
      <w:r>
        <w:t>Final cumulative certification was executed against the consolidated data-integrity branch on local disposable PostgreSQL. **Core business invariants for Fix #24 (staff daily wage isolation) and Fix #25 (expense/inventory separation) pass.** Twenty-seven of thirty-seven verification scripts pass on a full sequential run after re-seed. Remaining failures are classified as fixture/verifier/environment issues or pre-existing tooling gates — **no new application-level data-integrity defect was proven** in the failing scripts.</w:t>
      </w:r>
    </w:p>
    <w:p>
      <w:r>
        <w:t>**Certification is blocked** by explicit gates that do not pass:</w:t>
      </w:r>
    </w:p>
    <w:p>
      <w:r>
        <w:t>1. **Production build** — pre-existing `/_global-error` prerender failure on current HEAD</w:t>
      </w:r>
    </w:p>
    <w:p>
      <w:r>
        <w:t>2. **ESLint** — pre-existing repo-wide debt (45 errors, 58 warnings)</w:t>
      </w:r>
    </w:p>
    <w:p>
      <w:r>
        <w:t>3. **Verification suite completeness** — 10/37 scripts fail (fixture/verifier/environment; see matrix)</w:t>
      </w:r>
    </w:p>
    <w:p>
      <w:r>
        <w:t>Production/Neon was **not touched**. Schema/migrations **unchanged**.</w:t>
      </w:r>
    </w:p>
    <w:p>
      <w:r>
        <w:t>---</w:t>
      </w:r>
    </w:p>
    <w:p>
      <w:pPr>
        <w:pStyle w:val="Heading2"/>
      </w:pPr>
      <w:r>
        <w:t>2. Previous Certified Fixes (#1–#25)</w:t>
      </w:r>
    </w:p>
    <w:p>
      <w:pPr>
        <w:pStyle w:val="IntenseQuote"/>
      </w:pPr>
      <w:r>
        <w:t>| Fix | Topic | Status (this run) |</w:t>
      </w:r>
    </w:p>
    <w:p>
      <w:r>
        <w:t>|-----|-------|-------------------|</w:t>
      </w:r>
    </w:p>
    <w:p>
      <w:pPr>
        <w:pStyle w:val="IntenseQuote"/>
      </w:pPr>
      <w:r>
        <w:t>| #1–#23 | Consolidated baseline repairs | Rerun via targeted scripts — core gates PASS |</w:t>
      </w:r>
    </w:p>
    <w:p>
      <w:pPr>
        <w:pStyle w:val="IntenseQuote"/>
      </w:pPr>
      <w:r>
        <w:t>| #24 | Staff daily wage isolation | **PASS** (14/14) |</w:t>
      </w:r>
    </w:p>
    <w:p>
      <w:pPr>
        <w:pStyle w:val="IntenseQuote"/>
      </w:pPr>
      <w:r>
        <w:t>| #25 | Expense / inventory separation | **PASS** (13/13) |</w:t>
      </w:r>
    </w:p>
    <w:p>
      <w:r>
        <w:t>---</w:t>
      </w:r>
    </w:p>
    <w:p>
      <w:pPr>
        <w:pStyle w:val="Heading2"/>
      </w:pPr>
      <w:r>
        <w:t>3. Verification Suite Inventory</w:t>
      </w:r>
    </w:p>
    <w:p>
      <w:r>
        <w:t>**Scripts found:** 36 verification-related files under `scripts/` (plus `scripts/verify/*` helpers).</w:t>
      </w:r>
    </w:p>
    <w:p>
      <w:r>
        <w:t>**npm aliases:** 37 `verify:*` commands in `package.json`.</w:t>
      </w:r>
    </w:p>
    <w:p>
      <w:r>
        <w:t>**Not npm-aliased but present:** `scripts/verify-session.ts`, `scripts/verify-bootstrap.ts`, `scripts/verify/financial-expectations.ts`, `scripts/verify/financial-assertion-inventory.ts`, `scripts/verify-db-reconciliation.ts` (added for this certification).</w:t>
      </w:r>
    </w:p>
    <w:p>
      <w:r>
        <w:t>---</w:t>
      </w:r>
    </w:p>
    <w:p>
      <w:pPr>
        <w:pStyle w:val="Heading2"/>
      </w:pPr>
      <w:r>
        <w:t>4. Verification Matrix (HEAD, sequential run after `npm run db:seed`)</w:t>
      </w:r>
    </w:p>
    <w:p>
      <w:pPr>
        <w:pStyle w:val="IntenseQuote"/>
      </w:pPr>
      <w:r>
        <w:t>| Script | Result | Failure Type |</w:t>
      </w:r>
    </w:p>
    <w:p>
      <w:r>
        <w:t>|--------|--------|--------------|</w:t>
      </w:r>
    </w:p>
    <w:p>
      <w:pPr>
        <w:pStyle w:val="IntenseQuote"/>
      </w:pPr>
      <w:r>
        <w:t>| verify:branch-authorization | **PASS** | — |</w:t>
      </w:r>
    </w:p>
    <w:p>
      <w:pPr>
        <w:pStyle w:val="IntenseQuote"/>
      </w:pPr>
      <w:r>
        <w:t>| verify:branch-selection | **PASS** | — |</w:t>
      </w:r>
    </w:p>
    <w:p>
      <w:pPr>
        <w:pStyle w:val="IntenseQuote"/>
      </w:pPr>
      <w:r>
        <w:t>| verify:branch-isolation | **PASS** | — |</w:t>
      </w:r>
    </w:p>
    <w:p>
      <w:pPr>
        <w:pStyle w:val="IntenseQuote"/>
      </w:pPr>
      <w:r>
        <w:t>| verify:branch-operations | **FAIL** | FIXTURE — expects seed staff Tony/Fazil on active shift |</w:t>
      </w:r>
    </w:p>
    <w:p>
      <w:pPr>
        <w:pStyle w:val="IntenseQuote"/>
      </w:pPr>
      <w:r>
        <w:t>| verify:branch-switch-refresh | **FAIL** | STALE VERIFIER — check 12 compares product counts across branches (0 vs 0 after pollution) |</w:t>
      </w:r>
    </w:p>
    <w:p>
      <w:pPr>
        <w:pStyle w:val="IntenseQuote"/>
      </w:pPr>
      <w:r>
        <w:t>| verify:auth-storage-isolation | **PASS** | — |</w:t>
      </w:r>
    </w:p>
    <w:p>
      <w:pPr>
        <w:pStyle w:val="IntenseQuote"/>
      </w:pPr>
      <w:r>
        <w:t>| verify:auth-gated-loading | **PASS** | — |</w:t>
      </w:r>
    </w:p>
    <w:p>
      <w:pPr>
        <w:pStyle w:val="IntenseQuote"/>
      </w:pPr>
      <w:r>
        <w:t>| verify:audit-cache-integrity | **PASS** | — |</w:t>
      </w:r>
    </w:p>
    <w:p>
      <w:pPr>
        <w:pStyle w:val="IntenseQuote"/>
      </w:pPr>
      <w:r>
        <w:t>| verify:staff-payment-branch | **PASS** (16/16) | — |</w:t>
      </w:r>
    </w:p>
    <w:p>
      <w:pPr>
        <w:pStyle w:val="IntenseQuote"/>
      </w:pPr>
      <w:r>
        <w:t>| verify:staff-daily-wage-isolation | **PASS** (14/14) | — |</w:t>
      </w:r>
    </w:p>
    <w:p>
      <w:pPr>
        <w:pStyle w:val="IntenseQuote"/>
      </w:pPr>
      <w:r>
        <w:t>| verify:staff | **FAIL** | STALE VERIFIER — expects linked user hard-delete; app soft-deactivates user |</w:t>
      </w:r>
    </w:p>
    <w:p>
      <w:pPr>
        <w:pStyle w:val="IntenseQuote"/>
      </w:pPr>
      <w:r>
        <w:t>| verify:expense-inventory-separation | **PASS** (13/13) | — |</w:t>
      </w:r>
    </w:p>
    <w:p>
      <w:pPr>
        <w:pStyle w:val="IntenseQuote"/>
      </w:pPr>
      <w:r>
        <w:t>| verify:expense-branch-ownership | **PASS** | — |</w:t>
      </w:r>
    </w:p>
    <w:p>
      <w:pPr>
        <w:pStyle w:val="IntenseQuote"/>
      </w:pPr>
      <w:r>
        <w:t>| verify:expenses | **FAIL** | FIXTURE — test cleanup FK on expense categories |</w:t>
      </w:r>
    </w:p>
    <w:p>
      <w:pPr>
        <w:pStyle w:val="IntenseQuote"/>
      </w:pPr>
      <w:r>
        <w:t>| verify:close-day-payouts | **PASS** | — |</w:t>
      </w:r>
    </w:p>
    <w:p>
      <w:pPr>
        <w:pStyle w:val="IntenseQuote"/>
      </w:pPr>
      <w:r>
        <w:t>| verify:close-day-date | **PASS** (16/16) | — |</w:t>
      </w:r>
    </w:p>
    <w:p>
      <w:pPr>
        <w:pStyle w:val="IntenseQuote"/>
      </w:pPr>
      <w:r>
        <w:t>| verify:day-closing-live-db | **PASS** (15/15) | — |</w:t>
      </w:r>
    </w:p>
    <w:p>
      <w:pPr>
        <w:pStyle w:val="IntenseQuote"/>
      </w:pPr>
      <w:r>
        <w:t>| verify:awaited-mutations | **PASS** | — |</w:t>
      </w:r>
    </w:p>
    <w:p>
      <w:pPr>
        <w:pStyle w:val="IntenseQuote"/>
      </w:pPr>
      <w:r>
        <w:t>| verify:historical-save | **PASS** | — |</w:t>
      </w:r>
    </w:p>
    <w:p>
      <w:pPr>
        <w:pStyle w:val="IntenseQuote"/>
      </w:pPr>
      <w:r>
        <w:t>| verify:historical-import-undo | **PASS** | — |</w:t>
      </w:r>
    </w:p>
    <w:p>
      <w:pPr>
        <w:pStyle w:val="IntenseQuote"/>
      </w:pPr>
      <w:r>
        <w:t>| verify:historical-import | **FAIL** | NOT AVAILABLE — ledger file missing on VM |</w:t>
      </w:r>
    </w:p>
    <w:p>
      <w:pPr>
        <w:pStyle w:val="IntenseQuote"/>
      </w:pPr>
      <w:r>
        <w:t>| verify:dashboard-expense-dedupe | **PASS** | — |</w:t>
      </w:r>
    </w:p>
    <w:p>
      <w:pPr>
        <w:pStyle w:val="IntenseQuote"/>
      </w:pPr>
      <w:r>
        <w:t>| verify:reports | **PASS** (6/6) | — |</w:t>
      </w:r>
    </w:p>
    <w:p>
      <w:pPr>
        <w:pStyle w:val="IntenseQuote"/>
      </w:pPr>
      <w:r>
        <w:t>| verify:reports-server-authority | **PASS** (16/16) | — |</w:t>
      </w:r>
    </w:p>
    <w:p>
      <w:pPr>
        <w:pStyle w:val="IntenseQuote"/>
      </w:pPr>
      <w:r>
        <w:t>| verify:reports-module | **FAIL** | FIXTURE — expects seeded daily-operation inventory baseline (50000 vs 0) |</w:t>
      </w:r>
    </w:p>
    <w:p>
      <w:pPr>
        <w:pStyle w:val="IntenseQuote"/>
      </w:pPr>
      <w:r>
        <w:t>| verify:financial-assertions | **PASS** (17/17) | — |</w:t>
      </w:r>
    </w:p>
    <w:p>
      <w:pPr>
        <w:pStyle w:val="IntenseQuote"/>
      </w:pPr>
      <w:r>
        <w:t>| verify:financial-defaults | **PASS** (14/14) | — |</w:t>
      </w:r>
    </w:p>
    <w:p>
      <w:pPr>
        <w:pStyle w:val="IntenseQuote"/>
      </w:pPr>
      <w:r>
        <w:t>| verify:default-staff | **PASS** | — |</w:t>
      </w:r>
    </w:p>
    <w:p>
      <w:pPr>
        <w:pStyle w:val="IntenseQuote"/>
      </w:pPr>
      <w:r>
        <w:t>| verify:documentation-drift | **PASS** | — |</w:t>
      </w:r>
    </w:p>
    <w:p>
      <w:pPr>
        <w:pStyle w:val="IntenseQuote"/>
      </w:pPr>
      <w:r>
        <w:t>| verify:data-integrity | **FAIL** | META — aggregates suite + build/lint failures |</w:t>
      </w:r>
    </w:p>
    <w:p>
      <w:pPr>
        <w:pStyle w:val="IntenseQuote"/>
      </w:pPr>
      <w:r>
        <w:t>| verify:sales | **PASS** | — |</w:t>
      </w:r>
    </w:p>
    <w:p>
      <w:pPr>
        <w:pStyle w:val="IntenseQuote"/>
      </w:pPr>
      <w:r>
        <w:t>| verify:purchasing | **PASS** | — |</w:t>
      </w:r>
    </w:p>
    <w:p>
      <w:pPr>
        <w:pStyle w:val="IntenseQuote"/>
      </w:pPr>
      <w:r>
        <w:t>| verify:stock | **FAIL** | FIXTURE — owner persisted `activeBranchCode=salaama` causes branch mismatch on stock-in |</w:t>
      </w:r>
    </w:p>
    <w:p>
      <w:pPr>
        <w:pStyle w:val="IntenseQuote"/>
      </w:pPr>
      <w:r>
        <w:t>| verify:operations | **FAIL** | FIXTURE — sale products not found (depends on stock/products) |</w:t>
      </w:r>
    </w:p>
    <w:p>
      <w:pPr>
        <w:pStyle w:val="IntenseQuote"/>
      </w:pPr>
      <w:r>
        <w:t>| verify:roles | **FAIL** | ENVIRONMENT — module access after polluted session state |</w:t>
      </w:r>
    </w:p>
    <w:p>
      <w:pPr>
        <w:pStyle w:val="IntenseQuote"/>
      </w:pPr>
      <w:r>
        <w:t>| verify:users | **PASS** | — |</w:t>
      </w:r>
    </w:p>
    <w:p>
      <w:pPr>
        <w:pStyle w:val="IntenseQuote"/>
      </w:pPr>
      <w:r>
        <w:t>| verify:attendance | **PASS** | — |</w:t>
      </w:r>
    </w:p>
    <w:p>
      <w:r>
        <w:t>**Summary:** 27 PASS / 10 FAIL / 0 NOT RUN</w:t>
      </w:r>
    </w:p>
    <w:p>
      <w:r>
        <w:t>---</w:t>
      </w:r>
    </w:p>
    <w:p>
      <w:pPr>
        <w:pStyle w:val="Heading2"/>
      </w:pPr>
      <w:r>
        <w:t>5. Database Reconciliation (local PostgreSQL)</w:t>
      </w:r>
    </w:p>
    <w:p>
      <w:r>
        <w:t>Script: `npx tsx scripts/verify-db-reconciliation.ts` — **PASS (7/7)**</w:t>
      </w:r>
    </w:p>
    <w:p>
      <w:pPr>
        <w:pStyle w:val="IntenseQuote"/>
      </w:pPr>
      <w:r>
        <w:t>| Branch | Products | Movements | Sales | Expenses | Staff Payments | Revenue | Inventory Value | Inv = Rev − Exp? |</w:t>
      </w:r>
    </w:p>
    <w:p>
      <w:r>
        <w:t>|--------|----------|-----------|-------|----------|----------------|---------|-----------------|------------------|</w:t>
      </w:r>
    </w:p>
    <w:p>
      <w:pPr>
        <w:pStyle w:val="IntenseQuote"/>
      </w:pPr>
      <w:r>
        <w:t>| Kansanga (main) | 0 | 0 | 2 | 26 | 3 | 90,000 | 0 | **No** |</w:t>
      </w:r>
    </w:p>
    <w:p>
      <w:pPr>
        <w:pStyle w:val="IntenseQuote"/>
      </w:pPr>
      <w:r>
        <w:t>| Salaama | 1 | 1 | 0 | 8 | 0 | 0 | 100,000 | **No** |</w:t>
      </w:r>
    </w:p>
    <w:p>
      <w:r>
        <w:t>Inventory value is movement-derived and **does not equal** revenue minus expenses on either branch.</w:t>
      </w:r>
    </w:p>
    <w:p>
      <w:r>
        <w:t>---</w:t>
      </w:r>
    </w:p>
    <w:p>
      <w:pPr>
        <w:pStyle w:val="Heading2"/>
      </w:pPr>
      <w:r>
        <w:t>6. Staff Wage Isolation Evidence (Fix #24)</w:t>
      </w:r>
    </w:p>
    <w:p>
      <w:r>
        <w:t>`npm run verify:staff-daily-wage-isolation` — **14/14 PASS**</w:t>
      </w:r>
    </w:p>
    <w:p>
      <w:pPr>
        <w:pStyle w:val="ListBullet"/>
      </w:pPr>
      <w:r>
        <w:t>Staff A and Staff B both paid same branch/date</w:t>
      </w:r>
    </w:p>
    <w:p>
      <w:pPr>
        <w:pStyle w:val="ListBullet"/>
      </w:pPr>
      <w:r>
        <w:t>Duplicate payments rejected (409)</w:t>
      </w:r>
    </w:p>
    <w:p>
      <w:pPr>
        <w:pStyle w:val="ListBullet"/>
      </w:pPr>
      <w:r>
        <w:t>Cross-staff create rejected (403)</w:t>
      </w:r>
    </w:p>
    <w:p>
      <w:pPr>
        <w:pStyle w:val="ListBullet"/>
      </w:pPr>
      <w:r>
        <w:t>Cross-branch rejected (403)</w:t>
      </w:r>
    </w:p>
    <w:p>
      <w:pPr>
        <w:pStyle w:val="ListBullet"/>
      </w:pPr>
      <w:r>
        <w:t>PostgreSQL: one payment row per staff per date</w:t>
      </w:r>
    </w:p>
    <w:p>
      <w:pPr>
        <w:pStyle w:val="ListBullet"/>
      </w:pPr>
      <w:r>
        <w:t>Close-day payout rows: each staff `paidToday` independently</w:t>
      </w:r>
    </w:p>
    <w:p>
      <w:r>
        <w:t>Verifier hardened: payment attribution checks now query PostgreSQL directly (owner API list is branch-filtered).</w:t>
      </w:r>
    </w:p>
    <w:p>
      <w:r>
        <w:t>---</w:t>
      </w:r>
    </w:p>
    <w:p>
      <w:pPr>
        <w:pStyle w:val="Heading2"/>
      </w:pPr>
      <w:r>
        <w:t>7. Expense / Inventory Separation Evidence (Fix #25)</w:t>
      </w:r>
    </w:p>
    <w:p>
      <w:r>
        <w:t>`npm run verify:expense-inventory-separation` — **13/13 PASS**</w:t>
      </w:r>
    </w:p>
    <w:p>
      <w:pPr>
        <w:pStyle w:val="ListBullet"/>
      </w:pPr>
      <w:r>
        <w:t>Inventory 100,000 → 150,000 (purchase) → 130,000 (sale)</w:t>
      </w:r>
    </w:p>
    <w:p>
      <w:pPr>
        <w:pStyle w:val="ListBullet"/>
      </w:pPr>
      <w:r>
        <w:t>Operating expense 10,000: inventory **unchanged** at 130,000</w:t>
      </w:r>
    </w:p>
    <w:p>
      <w:pPr>
        <w:pStyle w:val="ListBullet"/>
      </w:pPr>
      <w:r>
        <w:t>Cross-branch expense does not alter other branch inventory</w:t>
      </w:r>
    </w:p>
    <w:p>
      <w:pPr>
        <w:pStyle w:val="ListBullet"/>
      </w:pPr>
      <w:r>
        <w:t>Soft-delete expense does not mutate inventory</w:t>
      </w:r>
    </w:p>
    <w:p>
      <w:r>
        <w:t>Verifier hardened: owner session reset to Kansanga + explicit `branch` on product create.</w:t>
      </w:r>
    </w:p>
    <w:p>
      <w:r>
        <w:t>---</w:t>
      </w:r>
    </w:p>
    <w:p>
      <w:pPr>
        <w:pStyle w:val="Heading2"/>
      </w:pPr>
      <w:r>
        <w:t>8. Day Opening/Closing Evidence</w:t>
      </w:r>
    </w:p>
    <w:p>
      <w:pPr>
        <w:pStyle w:val="IntenseQuote"/>
      </w:pPr>
      <w:r>
        <w:t>| Script | Result |</w:t>
      </w:r>
    </w:p>
    <w:p>
      <w:r>
        <w:t>|--------|--------|</w:t>
      </w:r>
    </w:p>
    <w:p>
      <w:pPr>
        <w:pStyle w:val="IntenseQuote"/>
      </w:pPr>
      <w:r>
        <w:t>| verify:day-closing-live-db | PASS (15/15) |</w:t>
      </w:r>
    </w:p>
    <w:p>
      <w:pPr>
        <w:pStyle w:val="IntenseQuote"/>
      </w:pPr>
      <w:r>
        <w:t>| verify:close-day-date | PASS (16/16) |</w:t>
      </w:r>
    </w:p>
    <w:p>
      <w:pPr>
        <w:pStyle w:val="IntenseQuote"/>
      </w:pPr>
      <w:r>
        <w:t>| verify:close-day-payouts | PASS |</w:t>
      </w:r>
    </w:p>
    <w:p>
      <w:r>
        <w:t>Branch day state remains independent of individual staff wage payments.</w:t>
      </w:r>
    </w:p>
    <w:p>
      <w:r>
        <w:t>---</w:t>
      </w:r>
    </w:p>
    <w:p>
      <w:pPr>
        <w:pStyle w:val="Heading2"/>
      </w:pPr>
      <w:r>
        <w:t>9. Authorization &amp; Branch Isolation Evidence</w:t>
      </w:r>
    </w:p>
    <w:p>
      <w:pPr>
        <w:pStyle w:val="IntenseQuote"/>
      </w:pPr>
      <w:r>
        <w:t>| Script | Result |</w:t>
      </w:r>
    </w:p>
    <w:p>
      <w:r>
        <w:t>|--------|--------|</w:t>
      </w:r>
    </w:p>
    <w:p>
      <w:pPr>
        <w:pStyle w:val="IntenseQuote"/>
      </w:pPr>
      <w:r>
        <w:t>| verify:branch-authorization | PASS |</w:t>
      </w:r>
    </w:p>
    <w:p>
      <w:pPr>
        <w:pStyle w:val="IntenseQuote"/>
      </w:pPr>
      <w:r>
        <w:t>| verify:branch-selection | PASS |</w:t>
      </w:r>
    </w:p>
    <w:p>
      <w:pPr>
        <w:pStyle w:val="IntenseQuote"/>
      </w:pPr>
      <w:r>
        <w:t>| verify:branch-isolation | PASS |</w:t>
      </w:r>
    </w:p>
    <w:p>
      <w:pPr>
        <w:pStyle w:val="IntenseQuote"/>
      </w:pPr>
      <w:r>
        <w:t>| verify:staff-payment-branch | PASS (16/16) |</w:t>
      </w:r>
    </w:p>
    <w:p>
      <w:pPr>
        <w:pStyle w:val="IntenseQuote"/>
      </w:pPr>
      <w:r>
        <w:t>| verify:auth-storage-isolation | PASS |</w:t>
      </w:r>
    </w:p>
    <w:p>
      <w:pPr>
        <w:pStyle w:val="IntenseQuote"/>
      </w:pPr>
      <w:r>
        <w:t>| verify:expense-branch-ownership | PASS |</w:t>
      </w:r>
    </w:p>
    <w:p>
      <w:r>
        <w:t>---</w:t>
      </w:r>
    </w:p>
    <w:p>
      <w:pPr>
        <w:pStyle w:val="Heading2"/>
      </w:pPr>
      <w:r>
        <w:t>10. Historical Persistence Evidence</w:t>
      </w:r>
    </w:p>
    <w:p>
      <w:pPr>
        <w:pStyle w:val="IntenseQuote"/>
      </w:pPr>
      <w:r>
        <w:t>| Script | Result |</w:t>
      </w:r>
    </w:p>
    <w:p>
      <w:r>
        <w:t>|--------|--------|</w:t>
      </w:r>
    </w:p>
    <w:p>
      <w:pPr>
        <w:pStyle w:val="IntenseQuote"/>
      </w:pPr>
      <w:r>
        <w:t>| verify:historical-save | PASS |</w:t>
      </w:r>
    </w:p>
    <w:p>
      <w:pPr>
        <w:pStyle w:val="IntenseQuote"/>
      </w:pPr>
      <w:r>
        <w:t>| verify:historical-import-undo | PASS |</w:t>
      </w:r>
    </w:p>
    <w:p>
      <w:pPr>
        <w:pStyle w:val="IntenseQuote"/>
      </w:pPr>
      <w:r>
        <w:t>| verify:historical-import | NOT AVAILABLE (missing external ledger file) |</w:t>
      </w:r>
    </w:p>
    <w:p>
      <w:r>
        <w:t>---</w:t>
      </w:r>
    </w:p>
    <w:p>
      <w:pPr>
        <w:pStyle w:val="Heading2"/>
      </w:pPr>
      <w:r>
        <w:t>11. Transaction Safety &amp; Destructive Protection</w:t>
      </w:r>
    </w:p>
    <w:p>
      <w:pPr>
        <w:pStyle w:val="IntenseQuote"/>
      </w:pPr>
      <w:r>
        <w:t>| Script | Result |</w:t>
      </w:r>
    </w:p>
    <w:p>
      <w:r>
        <w:t>|--------|--------|</w:t>
      </w:r>
    </w:p>
    <w:p>
      <w:pPr>
        <w:pStyle w:val="IntenseQuote"/>
      </w:pPr>
      <w:r>
        <w:t>| verify:awaited-mutations | PASS |</w:t>
      </w:r>
    </w:p>
    <w:p>
      <w:pPr>
        <w:pStyle w:val="IntenseQuote"/>
      </w:pPr>
      <w:r>
        <w:t>| verify:staff-payment-branch (delete guards) | PASS |</w:t>
      </w:r>
    </w:p>
    <w:p>
      <w:pPr>
        <w:pStyle w:val="IntenseQuote"/>
      </w:pPr>
      <w:r>
        <w:t>| verify:financial-defaults (validation) | PASS |</w:t>
      </w:r>
    </w:p>
    <w:p>
      <w:r>
        <w:t>Staff payment writes remain atomic (ExpenseRecord + StaffPayment + AuditLog).</w:t>
      </w:r>
    </w:p>
    <w:p>
      <w:r>
        <w:t>---</w:t>
      </w:r>
    </w:p>
    <w:p>
      <w:pPr>
        <w:pStyle w:val="Heading2"/>
      </w:pPr>
      <w:r>
        <w:t>12. Backup &amp; Restore Evidence</w:t>
      </w:r>
    </w:p>
    <w:p>
      <w:r>
        <w:t>Fresh backup: `backups/sonic-os-sonic_os-2026-09-11T16-33-08-112Z.sql.gz`</w:t>
      </w:r>
    </w:p>
    <w:p>
      <w:r>
        <w:t>`npx tsx scripts/cert-restore-test.ts` — **PASS**</w:t>
      </w:r>
    </w:p>
    <w:p>
      <w:r>
        <w:t>Restored row counts match source for: branch, product, sale, expenseRecord, staff, staffPayment, dailyOperation, dayClosing, user.</w:t>
      </w:r>
    </w:p>
    <w:p>
      <w:r>
        <w:t>BigInt serialization preserved in backup manifest pipeline.</w:t>
      </w:r>
    </w:p>
    <w:p>
      <w:r>
        <w:t>---</w:t>
      </w:r>
    </w:p>
    <w:p>
      <w:pPr>
        <w:pStyle w:val="Heading2"/>
      </w:pPr>
      <w:r>
        <w:t>13. Migration Integrity</w:t>
      </w:r>
    </w:p>
    <w:p>
      <w:r>
        <w:t>```</w:t>
      </w:r>
    </w:p>
    <w:p>
      <w:r>
        <w:t>npx prisma migrate status → Database schema is up to date (8 migrations)</w:t>
      </w:r>
    </w:p>
    <w:p>
      <w:r>
        <w:t>```</w:t>
      </w:r>
    </w:p>
    <w:p>
      <w:r>
        <w:t>No production db push, reset, or migration applied during certification.</w:t>
      </w:r>
    </w:p>
    <w:p>
      <w:r>
        <w:t>---</w:t>
      </w:r>
    </w:p>
    <w:p>
      <w:pPr>
        <w:pStyle w:val="Heading2"/>
      </w:pPr>
      <w:r>
        <w:t>14. TypeScript</w:t>
      </w:r>
    </w:p>
    <w:p>
      <w:r>
        <w:t>```</w:t>
      </w:r>
    </w:p>
    <w:p>
      <w:r>
        <w:t>npx tsc --noEmit → PASS</w:t>
      </w:r>
    </w:p>
    <w:p>
      <w:r>
        <w:t>```</w:t>
      </w:r>
    </w:p>
    <w:p>
      <w:r>
        <w:t>---</w:t>
      </w:r>
    </w:p>
    <w:p>
      <w:pPr>
        <w:pStyle w:val="Heading2"/>
      </w:pPr>
      <w:r>
        <w:t>15. Production Build</w:t>
      </w:r>
    </w:p>
    <w:p>
      <w:r>
        <w:t>```</w:t>
      </w:r>
    </w:p>
    <w:p>
      <w:r>
        <w:t>npm run build → FAIL (PRE-EXISTING)</w:t>
      </w:r>
    </w:p>
    <w:p>
      <w:r>
        <w:t>```</w:t>
      </w:r>
    </w:p>
    <w:p>
      <w:r>
        <w:t>Error: `/_global-error` prerender — `TypeError: Cannot read properties of null (reading 'useContext')`</w:t>
      </w:r>
    </w:p>
    <w:p>
      <w:r>
        <w:t>Not introduced by Fix #24/#25. Present on consolidated HEAD before this certification run.</w:t>
      </w:r>
    </w:p>
    <w:p>
      <w:r>
        <w:t>---</w:t>
      </w:r>
    </w:p>
    <w:p>
      <w:pPr>
        <w:pStyle w:val="Heading2"/>
      </w:pPr>
      <w:r>
        <w:t>16. ESLint</w:t>
      </w:r>
    </w:p>
    <w:p>
      <w:r>
        <w:t>```</w:t>
      </w:r>
    </w:p>
    <w:p>
      <w:r>
        <w:t>npm run lint → FAIL (PRE-EXISTING)</w:t>
      </w:r>
    </w:p>
    <w:p>
      <w:r>
        <w:t>```</w:t>
      </w:r>
    </w:p>
    <w:p>
      <w:r>
        <w:t>103 problems (45 errors, 58 warnings) — repo-wide debt, not introduced by Fix #24/#25.</w:t>
      </w:r>
    </w:p>
    <w:p>
      <w:r>
        <w:t>---</w:t>
      </w:r>
    </w:p>
    <w:p>
      <w:pPr>
        <w:pStyle w:val="Heading2"/>
      </w:pPr>
      <w:r>
        <w:t>17. Remaining Blockers</w:t>
      </w:r>
    </w:p>
    <w:p>
      <w:pPr>
        <w:pStyle w:val="IntenseQuote"/>
      </w:pPr>
      <w:r>
        <w:t>| # | Blocker | Type |</w:t>
      </w:r>
    </w:p>
    <w:p>
      <w:r>
        <w:t>|---|---------|------|</w:t>
      </w:r>
    </w:p>
    <w:p>
      <w:pPr>
        <w:pStyle w:val="IntenseQuote"/>
      </w:pPr>
      <w:r>
        <w:t>| 1 | Production build `/_global-error` prerender | PRE-EXISTING TOOLING |</w:t>
      </w:r>
    </w:p>
    <w:p>
      <w:pPr>
        <w:pStyle w:val="IntenseQuote"/>
      </w:pPr>
      <w:r>
        <w:t>| 2 | ESLint 45 errors | PRE-EXISTING TOOLING |</w:t>
      </w:r>
    </w:p>
    <w:p>
      <w:pPr>
        <w:pStyle w:val="IntenseQuote"/>
      </w:pPr>
      <w:r>
        <w:t>| 3 | verify:stock / verify:operations — owner branch fixture pollution | FIXTURE |</w:t>
      </w:r>
    </w:p>
    <w:p>
      <w:pPr>
        <w:pStyle w:val="IntenseQuote"/>
      </w:pPr>
      <w:r>
        <w:t>| 4 | verify:branch-operations — Tony/Fazil shift fixture | FIXTURE |</w:t>
      </w:r>
    </w:p>
    <w:p>
      <w:pPr>
        <w:pStyle w:val="IntenseQuote"/>
      </w:pPr>
      <w:r>
        <w:t>| 5 | verify:reports-module — seeded DO inventory baseline | FIXTURE |</w:t>
      </w:r>
    </w:p>
    <w:p>
      <w:pPr>
        <w:pStyle w:val="IntenseQuote"/>
      </w:pPr>
      <w:r>
        <w:t>| 6 | verify:expenses — category cleanup FK | FIXTURE (test cleanup) |</w:t>
      </w:r>
    </w:p>
    <w:p>
      <w:pPr>
        <w:pStyle w:val="IntenseQuote"/>
      </w:pPr>
      <w:r>
        <w:t>| 7 | verify:staff — expects user hard-delete | STALE VERIFIER |</w:t>
      </w:r>
    </w:p>
    <w:p>
      <w:pPr>
        <w:pStyle w:val="IntenseQuote"/>
      </w:pPr>
      <w:r>
        <w:t>| 8 | verify:historical-import — missing ledger file | NOT AVAILABLE |</w:t>
      </w:r>
    </w:p>
    <w:p>
      <w:r>
        <w:t>**No proven application-level data-integrity defect** among the above.</w:t>
      </w:r>
    </w:p>
    <w:p>
      <w:r>
        <w:t>---</w:t>
      </w:r>
    </w:p>
    <w:p>
      <w:pPr>
        <w:pStyle w:val="Heading2"/>
      </w:pPr>
      <w:r>
        <w:t>18. Production Safety Statement</w:t>
      </w:r>
    </w:p>
    <w:p>
      <w:pPr>
        <w:pStyle w:val="ListBullet"/>
      </w:pPr>
      <w:r>
        <w:t>Neon/production: **NOT TOUCHED**</w:t>
      </w:r>
    </w:p>
    <w:p>
      <w:pPr>
        <w:pStyle w:val="ListBullet"/>
      </w:pPr>
      <w:r>
        <w:t>No production DELETE/UPDATE/reset/seed</w:t>
      </w:r>
    </w:p>
    <w:p>
      <w:pPr>
        <w:pStyle w:val="ListBullet"/>
      </w:pPr>
      <w:r>
        <w:t>No `prisma db push` against production</w:t>
      </w:r>
    </w:p>
    <w:p>
      <w:pPr>
        <w:pStyle w:val="ListBullet"/>
      </w:pPr>
      <w:r>
        <w:t>All tests used local disposable PostgreSQL</w:t>
      </w:r>
    </w:p>
    <w:p>
      <w:r>
        <w:t>---</w:t>
      </w:r>
    </w:p>
    <w:p>
      <w:pPr>
        <w:pStyle w:val="Heading2"/>
      </w:pPr>
      <w:r>
        <w:t>19. Final Certification Decision</w:t>
      </w:r>
    </w:p>
    <w:p>
      <w:r>
        <w:rPr>
          <w:b/>
        </w:rPr>
        <w:t>NOT CERTIFIED — FIX REQUIRED</w:t>
      </w:r>
    </w:p>
    <w:p>
      <w:r>
        <w:t>Business/data-integrity invariants for the consolidated baseline and Fix #24/#25 **pass** on targeted verification. Full milestone certification is **blocked** by pre-existing production build and ESLint gates, plus incomplete module verification suite (fixture/verifier/environment failures).</w:t>
      </w:r>
    </w:p>
    <w:p>
      <w:r>
        <w:t>---</w:t>
      </w:r>
    </w:p>
    <w:p>
      <w:pPr>
        <w:pStyle w:val="Heading2"/>
      </w:pPr>
      <w:r>
        <w:t>20. Schema Impact</w:t>
      </w:r>
    </w:p>
    <w:p>
      <w:r>
        <w:t>**NONE** — no Prisma schema or migration changes during this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