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FIX #23 REPORT</w:t>
      </w:r>
    </w:p>
    <w:p>
      <w:pPr>
        <w:pStyle w:val="Heading1"/>
      </w:pPr>
      <w:r>
        <w:t>Documentation Drift Audit &amp; Correction</w:t>
      </w:r>
    </w:p>
    <w:p>
      <w:pPr>
        <w:pStyle w:val="Heading2"/>
      </w:pPr>
      <w:r>
        <w:t>1. Title</w:t>
      </w:r>
    </w:p>
    <w:p>
      <w:r>
        <w:t>Phase 1 Fix #23 — Documentation Drift Audit &amp; Correction</w:t>
      </w:r>
    </w:p>
    <w:p>
      <w:pPr>
        <w:pStyle w:val="Heading2"/>
      </w:pPr>
      <w:r>
        <w:t>2. Status</w:t>
      </w:r>
    </w:p>
    <w:p>
      <w:r>
        <w:t>PASS</w:t>
      </w:r>
    </w:p>
    <w:p>
      <w:pPr>
        <w:pStyle w:val="Heading2"/>
      </w:pPr>
      <w:r>
        <w:t>3. Date</w:t>
      </w:r>
    </w:p>
    <w:p>
      <w:r>
        <w:t>2026-09-11</w:t>
      </w:r>
    </w:p>
    <w:p>
      <w:pPr>
        <w:pStyle w:val="Heading2"/>
      </w:pPr>
      <w:r>
        <w:t>4. Branch</w:t>
      </w:r>
    </w:p>
    <w:p>
      <w:r>
        <w:t>cursor/documentation-drift-b6e7</w:t>
      </w:r>
    </w:p>
    <w:p>
      <w:pPr>
        <w:pStyle w:val="Heading2"/>
      </w:pPr>
      <w:r>
        <w:t>5. Objective</w:t>
      </w:r>
    </w:p>
    <w:p>
      <w:r>
        <w:t>Audit documentation against current codebase; correct factual drift only. No feature work, no doc redesign.</w:t>
      </w:r>
    </w:p>
    <w:p>
      <w:pPr>
        <w:pStyle w:val="Heading2"/>
      </w:pPr>
      <w:r>
        <w:t>6. Audit scope</w:t>
      </w:r>
    </w:p>
    <w:p>
      <w:r>
        <w:t>README, README.production, docs/*, branch investigation reports, package.json verify scripts.</w:t>
      </w:r>
    </w:p>
    <w:p>
      <w:pPr>
        <w:pStyle w:val="Heading2"/>
      </w:pPr>
      <w:r>
        <w:t>7. Documentation inventory</w:t>
      </w:r>
    </w:p>
    <w:p>
      <w:r>
        <w:t>docs/DOCUMENTATION-INVENTORY.md created — catalogs CURRENT / HISTORICAL / TEST / AMBIGUOUS docs.</w:t>
      </w:r>
    </w:p>
    <w:p>
      <w:pPr>
        <w:pStyle w:val="Heading2"/>
      </w:pPr>
      <w:r>
        <w:t>8. Drift findings</w:t>
      </w:r>
    </w:p>
    <w:p>
      <w:r>
        <w:t>9 stale areas corrected: localStorage fallback claims, loadRemoteOrLocal still-present claim, day-closing not migrated, backup scheduler location, stale SECURITY backlog, generic README, branch reports unmarked, reports architecture unclear, restore guarantee wording.</w:t>
      </w:r>
    </w:p>
    <w:p>
      <w:pPr>
        <w:pStyle w:val="Heading2"/>
      </w:pPr>
      <w:r>
        <w:t>9. Classification</w:t>
      </w:r>
    </w:p>
    <w:p>
      <w:r>
        <w:t>D stale (9 corrected), B historical (2 preserved), E ambiguous (3 reported), A current (MIGRATIONS etc.).</w:t>
      </w:r>
    </w:p>
    <w:p>
      <w:pPr>
        <w:pStyle w:val="Heading2"/>
      </w:pPr>
      <w:r>
        <w:t>10. Corrections made</w:t>
      </w:r>
    </w:p>
    <w:p>
      <w:r>
        <w:t>Documentation-only edits. No application code. See PHASE-1-FIX-23-DOCUMENTATION-DRIFT.md §8.</w:t>
      </w:r>
    </w:p>
    <w:p>
      <w:pPr>
        <w:pStyle w:val="Heading2"/>
      </w:pPr>
      <w:r>
        <w:t>11. Historical preserved</w:t>
      </w:r>
    </w:p>
    <w:p>
      <w:r>
        <w:t>Branch investigation/refactor reports — HISTORICAL banners added. Fix reports remain historical per-fix records.</w:t>
      </w:r>
    </w:p>
    <w:p>
      <w:pPr>
        <w:pStyle w:val="Heading2"/>
      </w:pPr>
      <w:r>
        <w:t>12. Ambiguities</w:t>
      </w:r>
    </w:p>
    <w:p>
      <w:r>
        <w:t>DEFAULT_STAFF dead code on main (Fix #20 branch removes); reports UI hybrid aggregation; restore not globally certified.</w:t>
      </w:r>
    </w:p>
    <w:p>
      <w:pPr>
        <w:pStyle w:val="Heading2"/>
      </w:pPr>
      <w:r>
        <w:t>13. Source-of-truth</w:t>
      </w:r>
    </w:p>
    <w:p>
      <w:r>
        <w:t>PostgreSQL via API — loadFromApi/runOnApi. StaffProvider → fetchStaff.</w:t>
      </w:r>
    </w:p>
    <w:p>
      <w:pPr>
        <w:pStyle w:val="Heading2"/>
      </w:pPr>
      <w:r>
        <w:t>14. Branch architecture</w:t>
      </w:r>
    </w:p>
    <w:p>
      <w:r>
        <w:t>branch-context.tsx; server branch ownership; staff assigned branch only.</w:t>
      </w:r>
    </w:p>
    <w:p>
      <w:pPr>
        <w:pStyle w:val="Heading2"/>
      </w:pPr>
      <w:r>
        <w:t>15. Auth</w:t>
      </w:r>
    </w:p>
    <w:p>
      <w:r>
        <w:t>httpOnly session; legacy keys purged on logout; no business localStorage authority.</w:t>
      </w:r>
    </w:p>
    <w:p>
      <w:pPr>
        <w:pStyle w:val="Heading2"/>
      </w:pPr>
      <w:r>
        <w:t>16. Reports</w:t>
      </w:r>
    </w:p>
    <w:p>
      <w:r>
        <w:t>UI: hooks/use-reports.ts on API entries; server: /api/reports/summary.</w:t>
      </w:r>
    </w:p>
    <w:p>
      <w:pPr>
        <w:pStyle w:val="Heading2"/>
      </w:pPr>
      <w:r>
        <w:t>17. Day closing</w:t>
      </w:r>
    </w:p>
    <w:p>
      <w:r>
        <w:t>PostgreSQL DayClosing; in-memory cache not authoritative; payouts before closeDayApi.</w:t>
      </w:r>
    </w:p>
    <w:p>
      <w:pPr>
        <w:pStyle w:val="Heading2"/>
      </w:pPr>
      <w:r>
        <w:t>18. Migrations</w:t>
      </w:r>
    </w:p>
    <w:p>
      <w:r>
        <w:t>Never db push / migrate reset in production; migrate deploy in Docker.</w:t>
      </w:r>
    </w:p>
    <w:p>
      <w:pPr>
        <w:pStyle w:val="Heading2"/>
      </w:pPr>
      <w:r>
        <w:t>19. Backup/restore</w:t>
      </w:r>
    </w:p>
    <w:p>
      <w:r>
        <w:t>Evidence-based wording; restore testing on staging; not globally certified.</w:t>
      </w:r>
    </w:p>
    <w:p>
      <w:pPr>
        <w:pStyle w:val="Heading2"/>
      </w:pPr>
      <w:r>
        <w:t>20. Verification</w:t>
      </w:r>
    </w:p>
    <w:p>
      <w:r>
        <w:t>verify:documentation-drift 14/14 PASS; verify:reports 6/6 PASS.</w:t>
      </w:r>
    </w:p>
    <w:p>
      <w:pPr>
        <w:pStyle w:val="Heading2"/>
      </w:pPr>
      <w:r>
        <w:t>21. Regression</w:t>
      </w:r>
    </w:p>
    <w:p>
      <w:r>
        <w:t>verify:default-staff, verify:financial-*, verify:branch-selection, verify:auth-storage-isolation — NOT AVAILABLE ON THIS BRANCH.</w:t>
      </w:r>
    </w:p>
    <w:p>
      <w:pPr>
        <w:pStyle w:val="Heading2"/>
      </w:pPr>
      <w:r>
        <w:t>22. TypeScript</w:t>
      </w:r>
    </w:p>
    <w:p>
      <w:r>
        <w:t>npx tsc --noEmit — PASS</w:t>
      </w:r>
    </w:p>
    <w:p>
      <w:pPr>
        <w:pStyle w:val="Heading2"/>
      </w:pPr>
      <w:r>
        <w:t>23. Build</w:t>
      </w:r>
    </w:p>
    <w:p>
      <w:r>
        <w:t>npm run build — PASS</w:t>
      </w:r>
    </w:p>
    <w:p>
      <w:pPr>
        <w:pStyle w:val="Heading2"/>
      </w:pPr>
      <w:r>
        <w:t>24. ESLint</w:t>
      </w:r>
    </w:p>
    <w:p>
      <w:r>
        <w:t>Changed files — 0 errors PASS</w:t>
      </w:r>
    </w:p>
    <w:p>
      <w:pPr>
        <w:pStyle w:val="Heading2"/>
      </w:pPr>
      <w:r>
        <w:t>25. Schema changes</w:t>
      </w:r>
    </w:p>
    <w:p>
      <w:r>
        <w:t>NONE</w:t>
      </w:r>
    </w:p>
    <w:p>
      <w:pPr>
        <w:pStyle w:val="Heading2"/>
      </w:pPr>
      <w:r>
        <w:t>26. Production data</w:t>
      </w:r>
    </w:p>
    <w:p>
      <w:r>
        <w:t>NOT TOUCHED</w:t>
      </w:r>
    </w:p>
    <w:p>
      <w:pPr>
        <w:pStyle w:val="Heading2"/>
      </w:pPr>
      <w:r>
        <w:t>27. Files changed</w:t>
      </w:r>
    </w:p>
    <w:p>
      <w:r>
        <w:t>15 files — see markdown report §27</w:t>
      </w:r>
    </w:p>
    <w:p>
      <w:pPr>
        <w:pStyle w:val="Heading2"/>
      </w:pPr>
      <w:r>
        <w:t>28. Commit</w:t>
      </w:r>
    </w:p>
    <w:p>
      <w:r>
        <w:t>docs(integrity): align documentation with current implementation</w:t>
      </w:r>
    </w:p>
    <w:p>
      <w:pPr>
        <w:pStyle w:val="Heading2"/>
      </w:pPr>
      <w:r>
        <w:t>29. Final result</w:t>
      </w:r>
    </w:p>
    <w:p>
      <w:r>
        <w:t>PASS</w:t>
      </w:r>
    </w:p>
    <w:p>
      <w:r>
        <w:rPr>
          <w:rFonts w:ascii="Courier New" w:hAnsi="Courier New"/>
          <w:sz w:val="18"/>
        </w:rPr>
        <w:t>PASS A–L + L-code + L-inv (14 checks)</w:t>
        <w:br/>
        <w:t>verify:documentation-drift: 14/14 PASS</w:t>
        <w:br/>
        <w:t>verify:reports: 6/6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