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Salaama Production Branch Code Migration Report</w:t>
      </w:r>
    </w:p>
    <w:p>
      <w:r>
        <w:t>**Branch:** `cursor/salaama-production-code-migration-b6e7`</w:t>
      </w:r>
    </w:p>
    <w:p>
      <w:r>
        <w:t>**Date:** 2026-09-15</w:t>
      </w:r>
    </w:p>
    <w:p>
      <w:r>
        <w:t>**Base branch:** `main`</w:t>
      </w:r>
    </w:p>
    <w:p>
      <w:r>
        <w:t>---</w:t>
      </w:r>
    </w:p>
    <w:p>
      <w:pPr>
        <w:pStyle w:val="Heading2"/>
      </w:pPr>
      <w:r>
        <w:t>Objective</w:t>
      </w:r>
    </w:p>
    <w:p>
      <w:r>
        <w:t>Rename the existing Salaama branch code from `branch2` → `salaama` on the **same Branch record** (same UUID). No new branch, no delete, no data reset.</w:t>
      </w:r>
    </w:p>
    <w:p>
      <w:r>
        <w:rPr>
          <w:b/>
        </w:rPr>
        <w:t>Target mapping:</w:t>
      </w:r>
    </w:p>
    <w:p>
      <w:pPr>
        <w:pStyle w:val="IntenseQuote"/>
      </w:pPr>
      <w:r>
        <w:t>| Branch   | Display name | Authoritative code | Status |</w:t>
      </w:r>
    </w:p>
    <w:p>
      <w:r>
        <w:t>|----------|--------------|--------------------|--------|</w:t>
      </w:r>
    </w:p>
    <w:p>
      <w:pPr>
        <w:pStyle w:val="IntenseQuote"/>
      </w:pPr>
      <w:r>
        <w:t>| Kansanga | Kansanga     | `main`             | Active |</w:t>
      </w:r>
    </w:p>
    <w:p>
      <w:pPr>
        <w:pStyle w:val="IntenseQuote"/>
      </w:pPr>
      <w:r>
        <w:t>| Salaama  | Salaama      | `salaama`          | Active |</w:t>
      </w:r>
    </w:p>
    <w:p>
      <w:r>
        <w:t>---</w:t>
      </w:r>
    </w:p>
    <w:p>
      <w:pPr>
        <w:pStyle w:val="Heading2"/>
      </w:pPr>
      <w:r>
        <w:t>Step 1 — Production state inspection</w:t>
      </w:r>
    </w:p>
    <w:p>
      <w:pPr>
        <w:pStyle w:val="Heading3"/>
      </w:pPr>
      <w:r>
        <w:t>Expected production state (before migration)</w:t>
      </w:r>
    </w:p>
    <w:p>
      <w:pPr>
        <w:pStyle w:val="IntenseQuote"/>
      </w:pPr>
      <w:r>
        <w:t>| Field  | Expected value |</w:t>
      </w:r>
    </w:p>
    <w:p>
      <w:r>
        <w:t>|--------|----------------|</w:t>
      </w:r>
    </w:p>
    <w:p>
      <w:pPr>
        <w:pStyle w:val="IntenseQuote"/>
      </w:pPr>
      <w:r>
        <w:t>| Name   | Salaama        |</w:t>
      </w:r>
    </w:p>
    <w:p>
      <w:pPr>
        <w:pStyle w:val="IntenseQuote"/>
      </w:pPr>
      <w:r>
        <w:t>| Code   | `branch2`      |</w:t>
      </w:r>
    </w:p>
    <w:p>
      <w:pPr>
        <w:pStyle w:val="IntenseQuote"/>
      </w:pPr>
      <w:r>
        <w:t>| Active | true           |</w:t>
      </w:r>
    </w:p>
    <w:p>
      <w:pPr>
        <w:pStyle w:val="IntenseQuote"/>
      </w:pPr>
      <w:r>
        <w:t>| Branch   | Code      | Active |</w:t>
      </w:r>
    </w:p>
    <w:p>
      <w:r>
        <w:t>|----------|-----------|--------|</w:t>
      </w:r>
    </w:p>
    <w:p>
      <w:pPr>
        <w:pStyle w:val="IntenseQuote"/>
      </w:pPr>
      <w:r>
        <w:t>| Kansanga | `main`    | true   |</w:t>
      </w:r>
    </w:p>
    <w:p>
      <w:pPr>
        <w:pStyle w:val="IntenseQuote"/>
      </w:pPr>
      <w:r>
        <w:t>| Salaama  | `branch2` | true   |</w:t>
      </w:r>
    </w:p>
    <w:p>
      <w:pPr>
        <w:pStyle w:val="Heading3"/>
      </w:pPr>
      <w:r>
        <w:t>Cloud Agent connected database (development)</w:t>
      </w:r>
    </w:p>
    <w:p>
      <w:pPr>
        <w:pStyle w:val="IntenseQuote"/>
      </w:pPr>
      <w:r>
        <w:t>| Branch   | Code      | Branch ID                              | Active |</w:t>
      </w:r>
    </w:p>
    <w:p>
      <w:r>
        <w:t>|----------|-----------|----------------------------------------|--------|</w:t>
      </w:r>
    </w:p>
    <w:p>
      <w:pPr>
        <w:pStyle w:val="IntenseQuote"/>
      </w:pPr>
      <w:r>
        <w:t>| Kansanga | `main`    | `d25fd4ff-c7cf-42c5-ab1d-3223e26a13a1` | true   |</w:t>
      </w:r>
    </w:p>
    <w:p>
      <w:pPr>
        <w:pStyle w:val="IntenseQuote"/>
      </w:pPr>
      <w:r>
        <w:t>| Salaama  | `salaama` | `794a56a1-80bd-4957-9337-80445aa00526` | true   |</w:t>
      </w:r>
    </w:p>
    <w:p>
      <w:r>
        <w:t>**Note:** Local development database already used `salaama` (dev drift from production). Production inspection requires `PRODUCTION_DATABASE_URL`, which is **not available** in this Cloud Agent environment.</w:t>
      </w:r>
    </w:p>
    <w:p>
      <w:r>
        <w:t>**Production read-only audit:** **BLOCKED** — no production credentials configured.</w:t>
      </w:r>
    </w:p>
    <w:p>
      <w:r>
        <w:t>---</w:t>
      </w:r>
    </w:p>
    <w:p>
      <w:pPr>
        <w:pStyle w:val="Heading2"/>
      </w:pPr>
      <w:r>
        <w:t>Step 2 — Code collision check</w:t>
      </w:r>
    </w:p>
    <w:p>
      <w:pPr>
        <w:pStyle w:val="IntenseQuote"/>
      </w:pPr>
      <w:r>
        <w:t>| Check | Expected | Local dev | Production |</w:t>
      </w:r>
    </w:p>
    <w:p>
      <w:r>
        <w:t>|-------|----------|-----------|------------|</w:t>
      </w:r>
    </w:p>
    <w:p>
      <w:pPr>
        <w:pStyle w:val="IntenseQuote"/>
      </w:pPr>
      <w:r>
        <w:t>| Branches with code `salaama` before migration | 0 (production) | 1 (already migrated) | **NOT RUN** |</w:t>
      </w:r>
    </w:p>
    <w:p>
      <w:pPr>
        <w:pStyle w:val="IntenseQuote"/>
      </w:pPr>
      <w:r>
        <w:t>| Branches with code `branch2` before migration | 1 (Salaama) | 0 | **NOT RUN** |</w:t>
      </w:r>
    </w:p>
    <w:p>
      <w:pPr>
        <w:pStyle w:val="IntenseQuote"/>
      </w:pPr>
      <w:r>
        <w:t>| Branches with code `s2` | 0 | 0 | User confirmed deleted |</w:t>
      </w:r>
    </w:p>
    <w:p>
      <w:r>
        <w:t>Collision guard is enforced in both the Prisma migration SQL and `scripts/migrate-salaama-branch-code-production.ts`.</w:t>
      </w:r>
    </w:p>
    <w:p>
      <w:r>
        <w:t>---</w:t>
      </w:r>
    </w:p>
    <w:p>
      <w:pPr>
        <w:pStyle w:val="Heading2"/>
      </w:pPr>
      <w:r>
        <w:t>Step 3 — Repository `branch2` reference audit</w:t>
      </w:r>
    </w:p>
    <w:p>
      <w:pPr>
        <w:pStyle w:val="IntenseQuote"/>
      </w:pPr>
      <w:r>
        <w:t>| Category | Files | Action |</w:t>
      </w:r>
    </w:p>
    <w:p>
      <w:r>
        <w:t>|----------|-------|--------|</w:t>
      </w:r>
    </w:p>
    <w:p>
      <w:pPr>
        <w:pStyle w:val="IntenseQuote"/>
      </w:pPr>
      <w:r>
        <w:t>| Authoritative alias (legacy) | `lib/branch/codes.ts` | `branch2` → resolves to `salaama` |</w:t>
      </w:r>
    </w:p>
    <w:p>
      <w:pPr>
        <w:pStyle w:val="IntenseQuote"/>
      </w:pPr>
      <w:r>
        <w:t>| Bootstrap legacy lookup | `lib/server/bootstrap/stages.ts` | Accepts `branch2` as legacy code for Salaama |</w:t>
      </w:r>
    </w:p>
    <w:p>
      <w:pPr>
        <w:pStyle w:val="IntenseQuote"/>
      </w:pPr>
      <w:r>
        <w:t>| Duplicate reconciliation | `lib/server/branch-reconcile.ts` | Handles dev/prod duplicate `salaama`/`branch2` rows |</w:t>
      </w:r>
    </w:p>
    <w:p>
      <w:pPr>
        <w:pStyle w:val="IntenseQuote"/>
      </w:pPr>
      <w:r>
        <w:t>| Shop reset scope | `lib/shop-reset/constants.ts` | Accepts both; lookup uses `salaama` |</w:t>
      </w:r>
    </w:p>
    <w:p>
      <w:pPr>
        <w:pStyle w:val="IntenseQuote"/>
      </w:pPr>
      <w:r>
        <w:t>| Staff filters UI | `components/staff/staff-management-filters.tsx` | Uses `salaama` (display name remains Salaama) |</w:t>
      </w:r>
    </w:p>
    <w:p>
      <w:pPr>
        <w:pStyle w:val="IntenseQuote"/>
      </w:pPr>
      <w:r>
        <w:t>| Verify scripts (legacy entry data) | `scripts/verify-salaama-branch-code-rename.ts`, `verify-reports-branch-code-alignment.ts` | Test legacy `branch2` entry normalization |</w:t>
      </w:r>
    </w:p>
    <w:p>
      <w:pPr>
        <w:pStyle w:val="IntenseQuote"/>
      </w:pPr>
      <w:r>
        <w:t>| Verify scripts (live API) | `scripts/verify-owner-closing-approval-auth.ts`, `verify-day-close-state-sync.ts` | Updated to use `salaama` + equivalent-code lookups |</w:t>
      </w:r>
    </w:p>
    <w:p>
      <w:pPr>
        <w:pStyle w:val="IntenseQuote"/>
      </w:pPr>
      <w:r>
        <w:t>| Audit / migration tooling | `scripts/audit-salaama-branch-code.ts`, `scripts/migrate-salaama-branch-code-production.ts` | Read-only audit + guarded execute |</w:t>
      </w:r>
    </w:p>
    <w:p>
      <w:pPr>
        <w:pStyle w:val="IntenseQuote"/>
      </w:pPr>
      <w:r>
        <w:t>| Prisma migration | `prisma/migrations/20260915140000_salaama_branch_code_rename/migration.sql` | Deterministic SQL with preflight checks |</w:t>
      </w:r>
    </w:p>
    <w:p>
      <w:pPr>
        <w:pStyle w:val="IntenseQuote"/>
      </w:pPr>
      <w:r>
        <w:t>| Documentation (historical) | Various `docs/data-integrity/*.md` | Unchanged historical references |</w:t>
      </w:r>
    </w:p>
    <w:p>
      <w:r>
        <w:t>No blind global replacement was performed.</w:t>
      </w:r>
    </w:p>
    <w:p>
      <w:r>
        <w:t>---</w:t>
      </w:r>
    </w:p>
    <w:p>
      <w:pPr>
        <w:pStyle w:val="Heading2"/>
      </w:pPr>
      <w:r>
        <w:t>Step 4 — Database migration</w:t>
      </w:r>
    </w:p>
    <w:p>
      <w:pPr>
        <w:pStyle w:val="Heading3"/>
      </w:pPr>
      <w:r>
        <w:t>Prisma migration</w:t>
      </w:r>
    </w:p>
    <w:p>
      <w:r>
        <w:t>**File:** `prisma/migrations/20260915140000_salaama_branch_code_rename/migration.sql`</w:t>
      </w:r>
    </w:p>
    <w:p>
      <w:r>
        <w:t>Behavior:</w:t>
      </w:r>
    </w:p>
    <w:p>
      <w:pPr>
        <w:pStyle w:val="ListBullet"/>
      </w:pPr>
      <w:r>
        <w:t>Verifies exactly one active Kansanga branch (`main`)</w:t>
      </w:r>
    </w:p>
    <w:p>
      <w:pPr>
        <w:pStyle w:val="ListBullet"/>
      </w:pPr>
      <w:r>
        <w:t>Aborts if both `salaama` and `branch2` exist simultaneously</w:t>
      </w:r>
    </w:p>
    <w:p>
      <w:pPr>
        <w:pStyle w:val="ListBullet"/>
      </w:pPr>
      <w:r>
        <w:t>No-op if Salaama already uses `salaama`</w:t>
      </w:r>
    </w:p>
    <w:p>
      <w:pPr>
        <w:pStyle w:val="ListBullet"/>
      </w:pPr>
      <w:r>
        <w:t>Updates `Branch.code` from `branch2` → `salaama` on the existing Salaama row only</w:t>
      </w:r>
    </w:p>
    <w:p>
      <w:pPr>
        <w:pStyle w:val="ListBullet"/>
      </w:pPr>
      <w:r>
        <w:t>Preserves branch UUID and all FK relationships (`branchId` references unchanged)</w:t>
      </w:r>
    </w:p>
    <w:p>
      <w:pPr>
        <w:pStyle w:val="Heading3"/>
      </w:pPr>
      <w:r>
        <w:t>Production execution script</w:t>
      </w:r>
    </w:p>
    <w:p>
      <w:r>
        <w:t>**File:** `scripts/migrate-salaama-branch-code-production.ts`</w:t>
      </w:r>
    </w:p>
    <w:p>
      <w:pPr>
        <w:pStyle w:val="ListBullet"/>
      </w:pPr>
      <w:r>
        <w:t>Default: audit-only</w:t>
      </w:r>
    </w:p>
    <w:p>
      <w:pPr>
        <w:pStyle w:val="ListBullet"/>
      </w:pPr>
      <w:r>
        <w:t>`--execute`: applies migration (requires `PRODUCTION_DATABASE_URL` or `--allow-local`)</w:t>
      </w:r>
    </w:p>
    <w:p>
      <w:pPr>
        <w:pStyle w:val="ListBullet"/>
      </w:pPr>
      <w:r>
        <w:t>Records dependent-record counts before/after</w:t>
      </w:r>
    </w:p>
    <w:p>
      <w:pPr>
        <w:pStyle w:val="ListBullet"/>
      </w:pPr>
      <w:r>
        <w:t>Verifies branch ID unchanged</w:t>
      </w:r>
    </w:p>
    <w:p>
      <w:pPr>
        <w:pStyle w:val="Heading3"/>
      </w:pPr>
      <w:r>
        <w:t>Local migration validation (executed)</w:t>
      </w:r>
    </w:p>
    <w:p>
      <w:r>
        <w:t>Simulated production state by temporarily setting Salaama code to `branch2`, then running `--execute --allow-local`:</w:t>
      </w:r>
    </w:p>
    <w:p>
      <w:pPr>
        <w:pStyle w:val="IntenseQuote"/>
      </w:pPr>
      <w:r>
        <w:t>| Metric | Before | After |</w:t>
      </w:r>
    </w:p>
    <w:p>
      <w:r>
        <w:t>|--------|--------|-------|</w:t>
      </w:r>
    </w:p>
    <w:p>
      <w:pPr>
        <w:pStyle w:val="IntenseQuote"/>
      </w:pPr>
      <w:r>
        <w:t>| Salaama branch ID | `794a56a1-80bd-4957-9337-80445aa00526` | `794a56a1-80bd-4957-9337-80445aa00526` (unchanged) |</w:t>
      </w:r>
    </w:p>
    <w:p>
      <w:pPr>
        <w:pStyle w:val="IntenseQuote"/>
      </w:pPr>
      <w:r>
        <w:t>| Salaama code | `branch2` | `salaama` |</w:t>
      </w:r>
    </w:p>
    <w:p>
      <w:pPr>
        <w:pStyle w:val="IntenseQuote"/>
      </w:pPr>
      <w:r>
        <w:t>| users | 5 | 5 |</w:t>
      </w:r>
    </w:p>
    <w:p>
      <w:pPr>
        <w:pStyle w:val="IntenseQuote"/>
      </w:pPr>
      <w:r>
        <w:t>| staff | 6 | 6 |</w:t>
      </w:r>
    </w:p>
    <w:p>
      <w:pPr>
        <w:pStyle w:val="IntenseQuote"/>
      </w:pPr>
      <w:r>
        <w:t>| dailyOperations | 5 | 5 |</w:t>
      </w:r>
    </w:p>
    <w:p>
      <w:pPr>
        <w:pStyle w:val="IntenseQuote"/>
      </w:pPr>
      <w:r>
        <w:t>| sales | 0 | 0 |</w:t>
      </w:r>
    </w:p>
    <w:p>
      <w:pPr>
        <w:pStyle w:val="IntenseQuote"/>
      </w:pPr>
      <w:r>
        <w:t>| purchases | 0 | 0 |</w:t>
      </w:r>
    </w:p>
    <w:p>
      <w:pPr>
        <w:pStyle w:val="IntenseQuote"/>
      </w:pPr>
      <w:r>
        <w:t>| expenseRecords | 0 | 0 |</w:t>
      </w:r>
    </w:p>
    <w:p>
      <w:pPr>
        <w:pStyle w:val="IntenseQuote"/>
      </w:pPr>
      <w:r>
        <w:t>| stockMovements | 0 | 0 |</w:t>
      </w:r>
    </w:p>
    <w:p>
      <w:pPr>
        <w:pStyle w:val="IntenseQuote"/>
      </w:pPr>
      <w:r>
        <w:t>| staffPayments | 0 | 0 |</w:t>
      </w:r>
    </w:p>
    <w:p>
      <w:pPr>
        <w:pStyle w:val="IntenseQuote"/>
      </w:pPr>
      <w:r>
        <w:t>| dayClosings | 4 | 4 |</w:t>
      </w:r>
    </w:p>
    <w:p>
      <w:pPr>
        <w:pStyle w:val="IntenseQuote"/>
      </w:pPr>
      <w:r>
        <w:t>| products | 1 | 1 |</w:t>
      </w:r>
    </w:p>
    <w:p>
      <w:r>
        <w:t>**Production migration execution:** **NOT RUN** — `PRODUCTION_DATABASE_URL` not configured.</w:t>
      </w:r>
    </w:p>
    <w:p>
      <w:r>
        <w:t>---</w:t>
      </w:r>
    </w:p>
    <w:p>
      <w:pPr>
        <w:pStyle w:val="Heading2"/>
      </w:pPr>
      <w:r>
        <w:t>Step 5 — Application code updates</w:t>
      </w:r>
    </w:p>
    <w:p>
      <w:r>
        <w:t>Authoritative codes after deployment:</w:t>
      </w:r>
    </w:p>
    <w:p>
      <w:pPr>
        <w:pStyle w:val="ListBullet"/>
      </w:pPr>
      <w:r>
        <w:t>Kansanga = `main`</w:t>
      </w:r>
    </w:p>
    <w:p>
      <w:pPr>
        <w:pStyle w:val="ListBullet"/>
      </w:pPr>
      <w:r>
        <w:t>Salaama = `salaama`</w:t>
      </w:r>
    </w:p>
    <w:p>
      <w:r>
        <w:t>Display names unchanged (`Kansanga`, `Salaama`).</w:t>
      </w:r>
    </w:p>
    <w:p>
      <w:r>
        <w:t>Key changes (from cherry-picked commit `60786e5` plus this branch):</w:t>
      </w:r>
    </w:p>
    <w:p>
      <w:pPr>
        <w:pStyle w:val="ListBullet"/>
      </w:pPr>
      <w:r>
        <w:t>Flip alias mapping in `lib/branch/codes.ts`</w:t>
      </w:r>
    </w:p>
    <w:p>
      <w:pPr>
        <w:pStyle w:val="ListBullet"/>
      </w:pPr>
      <w:r>
        <w:t>Bootstrap avoids duplicate Salaama when `branch2` exists</w:t>
      </w:r>
    </w:p>
    <w:p>
      <w:pPr>
        <w:pStyle w:val="ListBullet"/>
      </w:pPr>
      <w:r>
        <w:t>Branch validation treats equivalent codes as duplicates</w:t>
      </w:r>
    </w:p>
    <w:p>
      <w:pPr>
        <w:pStyle w:val="ListBullet"/>
      </w:pPr>
      <w:r>
        <w:t>Reports normalize legacy `branch2` entries to `salaama`</w:t>
      </w:r>
    </w:p>
    <w:p>
      <w:pPr>
        <w:pStyle w:val="ListBullet"/>
      </w:pPr>
      <w:r>
        <w:t>Staff management filter chip uses `salaama`</w:t>
      </w:r>
    </w:p>
    <w:p>
      <w:r>
        <w:t>---</w:t>
      </w:r>
    </w:p>
    <w:p>
      <w:pPr>
        <w:pStyle w:val="Heading2"/>
      </w:pPr>
      <w:r>
        <w:t>Step 6 — Legacy `branch2` handling</w:t>
      </w:r>
    </w:p>
    <w:p>
      <w:r>
        <w:rPr>
          <w:b/>
        </w:rPr>
        <w:t>Intentional remaining `branch2` references:</w:t>
      </w:r>
    </w:p>
    <w:p>
      <w:pPr>
        <w:pStyle w:val="IntenseQuote"/>
      </w:pPr>
      <w:r>
        <w:t>| Location | Reason |</w:t>
      </w:r>
    </w:p>
    <w:p>
      <w:r>
        <w:t>|----------|--------|</w:t>
      </w:r>
    </w:p>
    <w:p>
      <w:pPr>
        <w:pStyle w:val="IntenseQuote"/>
      </w:pPr>
      <w:r>
        <w:t>| `lib/branch/codes.ts` | Legacy alias: `branch2` resolves to `salaama` |</w:t>
      </w:r>
    </w:p>
    <w:p>
      <w:pPr>
        <w:pStyle w:val="IntenseQuote"/>
      </w:pPr>
      <w:r>
        <w:t>| `lib/server/bootstrap/stages.ts` | `legacyCodes: ["branch2"]` for bootstrap on unmigrated DBs |</w:t>
      </w:r>
    </w:p>
    <w:p>
      <w:pPr>
        <w:pStyle w:val="IntenseQuote"/>
      </w:pPr>
      <w:r>
        <w:t>| `lib/server/branch-reconcile.ts` | Reconcile duplicate rows during transition |</w:t>
      </w:r>
    </w:p>
    <w:p>
      <w:pPr>
        <w:pStyle w:val="IntenseQuote"/>
      </w:pPr>
      <w:r>
        <w:t>| `lib/shop-reset/constants.ts` | Accept legacy scope input |</w:t>
      </w:r>
    </w:p>
    <w:p>
      <w:pPr>
        <w:pStyle w:val="IntenseQuote"/>
      </w:pPr>
      <w:r>
        <w:t>| Verify scripts | Test legacy entry normalization and alias resolution |</w:t>
      </w:r>
    </w:p>
    <w:p>
      <w:r>
        <w:t>**Authoritative codes after migration:** `main`, `salaama` — not `branch2`.</w:t>
      </w:r>
    </w:p>
    <w:p>
      <w:r>
        <w:t>---</w:t>
      </w:r>
    </w:p>
    <w:p>
      <w:pPr>
        <w:pStyle w:val="Heading2"/>
      </w:pPr>
      <w:r>
        <w:t>Step 7 — Database integrity verification</w:t>
      </w:r>
    </w:p>
    <w:p>
      <w:pPr>
        <w:pStyle w:val="Heading3"/>
      </w:pPr>
      <w:r>
        <w:t>Local dev (post-migration test)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Kansanga \| main \| Active | PASS |</w:t>
      </w:r>
    </w:p>
    <w:p>
      <w:pPr>
        <w:pStyle w:val="IntenseQuote"/>
      </w:pPr>
      <w:r>
        <w:t>| Salaama \| salaama \| Active | PASS |</w:t>
      </w:r>
    </w:p>
    <w:p>
      <w:pPr>
        <w:pStyle w:val="IntenseQuote"/>
      </w:pPr>
      <w:r>
        <w:t>| Exactly one active Salaama branch | PASS |</w:t>
      </w:r>
    </w:p>
    <w:p>
      <w:pPr>
        <w:pStyle w:val="IntenseQuote"/>
      </w:pPr>
      <w:r>
        <w:t>| Salaama branch ID unchanged | PASS |</w:t>
      </w:r>
    </w:p>
    <w:p>
      <w:pPr>
        <w:pStyle w:val="IntenseQuote"/>
      </w:pPr>
      <w:r>
        <w:t>| All dependent counts unchanged | PASS (10/10) |</w:t>
      </w:r>
    </w:p>
    <w:p>
      <w:pPr>
        <w:pStyle w:val="IntenseQuote"/>
      </w:pPr>
      <w:r>
        <w:t>| s2 does not exist | PASS |</w:t>
      </w:r>
    </w:p>
    <w:p>
      <w:pPr>
        <w:pStyle w:val="Heading3"/>
      </w:pPr>
      <w:r>
        <w:t>Production</w:t>
      </w:r>
    </w:p>
    <w:p>
      <w:r>
        <w:t>**NOT RUN** — requires post-deploy verification with production credentials.</w:t>
      </w:r>
    </w:p>
    <w:p>
      <w:r>
        <w:t>---</w:t>
      </w:r>
    </w:p>
    <w:p>
      <w:pPr>
        <w:pStyle w:val="Heading2"/>
      </w:pPr>
      <w:r>
        <w:t>Step 8 — Branch isolation tests</w:t>
      </w:r>
    </w:p>
    <w:p>
      <w:pPr>
        <w:pStyle w:val="IntenseQuote"/>
      </w:pPr>
      <w:r>
        <w:t>| # | Test | Result |</w:t>
      </w:r>
    </w:p>
    <w:p>
      <w:r>
        <w:t>|---|------|--------|</w:t>
      </w:r>
    </w:p>
    <w:p>
      <w:pPr>
        <w:pStyle w:val="IntenseQuote"/>
      </w:pPr>
      <w:r>
        <w:t>| 1 | Kansanga resolves using `main` | PASS |</w:t>
      </w:r>
    </w:p>
    <w:p>
      <w:pPr>
        <w:pStyle w:val="IntenseQuote"/>
      </w:pPr>
      <w:r>
        <w:t>| 2 | Salaama resolves using `salaama` | PASS |</w:t>
      </w:r>
    </w:p>
    <w:p>
      <w:pPr>
        <w:pStyle w:val="IntenseQuote"/>
      </w:pPr>
      <w:r>
        <w:t>| 3 | Salaama branch ID unchanged (local migration test) | PASS |</w:t>
      </w:r>
    </w:p>
    <w:p>
      <w:pPr>
        <w:pStyle w:val="IntenseQuote"/>
      </w:pPr>
      <w:r>
        <w:t>| 4 | Owner can switch Kansanga ↔ Salaama | PASS (`verify:branch-isolation`) |</w:t>
      </w:r>
    </w:p>
    <w:p>
      <w:pPr>
        <w:pStyle w:val="IntenseQuote"/>
      </w:pPr>
      <w:r>
        <w:t>| 5–19 | Staff assignment, isolation, reports, stock, etc. | PASS (`verify:branch-authorization`, `verify:branch-isolation`) |</w:t>
      </w:r>
    </w:p>
    <w:p>
      <w:pPr>
        <w:pStyle w:val="IntenseQuote"/>
      </w:pPr>
      <w:r>
        <w:t>| 20 | No records deleted or reassigned | PASS (local migration counts) |</w:t>
      </w:r>
    </w:p>
    <w:p>
      <w:r>
        <w:t>---</w:t>
      </w:r>
    </w:p>
    <w:p>
      <w:pPr>
        <w:pStyle w:val="Heading2"/>
      </w:pPr>
      <w:r>
        <w:t>Step 9 — Regression checks</w:t>
      </w:r>
    </w:p>
    <w:p>
      <w:pPr>
        <w:pStyle w:val="IntenseQuote"/>
      </w:pPr>
      <w:r>
        <w:t>| Area | Command | Result |</w:t>
      </w:r>
    </w:p>
    <w:p>
      <w:r>
        <w:t>|------|---------|--------|</w:t>
      </w:r>
    </w:p>
    <w:p>
      <w:pPr>
        <w:pStyle w:val="IntenseQuote"/>
      </w:pPr>
      <w:r>
        <w:t>| Branch code rename | `npm run verify:salaama-branch-code-rename` | PASS (16/16) |</w:t>
      </w:r>
    </w:p>
    <w:p>
      <w:pPr>
        <w:pStyle w:val="IntenseQuote"/>
      </w:pPr>
      <w:r>
        <w:t>| Reports alignment | `npm run verify:reports-branch-code-alignment` | PASS (9/9) |</w:t>
      </w:r>
    </w:p>
    <w:p>
      <w:pPr>
        <w:pStyle w:val="IntenseQuote"/>
      </w:pPr>
      <w:r>
        <w:t>| Shop reset | `npm run verify:shop-reset-blocker` | PASS (17/17) |</w:t>
      </w:r>
    </w:p>
    <w:p>
      <w:pPr>
        <w:pStyle w:val="IntenseQuote"/>
      </w:pPr>
      <w:r>
        <w:t>| Go-live UX | `npm run verify:targeted-go-live-ux` | PASS (11/11) |</w:t>
      </w:r>
    </w:p>
    <w:p>
      <w:pPr>
        <w:pStyle w:val="IntenseQuote"/>
      </w:pPr>
      <w:r>
        <w:t>| Branch authorization | `npm run verify:branch-authorization` | PASS |</w:t>
      </w:r>
    </w:p>
    <w:p>
      <w:pPr>
        <w:pStyle w:val="IntenseQuote"/>
      </w:pPr>
      <w:r>
        <w:t>| Branch isolation | `npm run verify:branch-isolation` | PASS |</w:t>
      </w:r>
    </w:p>
    <w:p>
      <w:pPr>
        <w:pStyle w:val="IntenseQuote"/>
      </w:pPr>
      <w:r>
        <w:t>| Owner closing approval | `npm run verify:owner-closing-approval-auth` | NOT RUN (requires dev server) |</w:t>
      </w:r>
    </w:p>
    <w:p>
      <w:pPr>
        <w:pStyle w:val="IntenseQuote"/>
      </w:pPr>
      <w:r>
        <w:t>| Day close state sync | `npm run verify:day-close-state-sync` | NOT RUN (requires dev server) |</w:t>
      </w:r>
    </w:p>
    <w:p>
      <w:r>
        <w:t>---</w:t>
      </w:r>
    </w:p>
    <w:p>
      <w:pPr>
        <w:pStyle w:val="Heading2"/>
      </w:pPr>
      <w:r>
        <w:t>Step 10 — Production safety</w:t>
      </w:r>
    </w:p>
    <w:p>
      <w:r>
        <w:t>Confirmed **not modified:**</w:t>
      </w:r>
    </w:p>
    <w:p>
      <w:pPr>
        <w:pStyle w:val="ListBullet"/>
      </w:pPr>
      <w:r>
        <w:t>Business data reset functionality</w:t>
      </w:r>
    </w:p>
    <w:p>
      <w:pPr>
        <w:pStyle w:val="ListBullet"/>
      </w:pPr>
      <w:r>
        <w:t>`ALLOW_DESTRUCTIVE_OPS`</w:t>
      </w:r>
    </w:p>
    <w:p>
      <w:pPr>
        <w:pStyle w:val="ListBullet"/>
      </w:pPr>
      <w:r>
        <w:t>Reset authorization</w:t>
      </w:r>
    </w:p>
    <w:p>
      <w:pPr>
        <w:pStyle w:val="ListBullet"/>
      </w:pPr>
      <w:r>
        <w:t>Environment variables (no secrets exposed)</w:t>
      </w:r>
    </w:p>
    <w:p>
      <w:pPr>
        <w:pStyle w:val="ListBullet"/>
      </w:pPr>
      <w:r>
        <w:t>Branch UUIDs (preserved by design)</w:t>
      </w:r>
    </w:p>
    <w:p>
      <w:pPr>
        <w:pStyle w:val="ListBullet"/>
      </w:pPr>
      <w:r>
        <w:t>Business-day rules</w:t>
      </w:r>
    </w:p>
    <w:p>
      <w:pPr>
        <w:pStyle w:val="ListBullet"/>
      </w:pPr>
      <w:r>
        <w:t>Financial calculations</w:t>
      </w:r>
    </w:p>
    <w:p>
      <w:r>
        <w:t>---</w:t>
      </w:r>
    </w:p>
    <w:p>
      <w:pPr>
        <w:pStyle w:val="Heading2"/>
      </w:pPr>
      <w:r>
        <w:t>Step 11 — Validation summary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TypeScript (`npx tsc --noEmit`) | PASS |</w:t>
      </w:r>
    </w:p>
    <w:p>
      <w:pPr>
        <w:pStyle w:val="IntenseQuote"/>
      </w:pPr>
      <w:r>
        <w:t>| Prisma migrate deploy (local) | PASS |</w:t>
      </w:r>
    </w:p>
    <w:p>
      <w:pPr>
        <w:pStyle w:val="IntenseQuote"/>
      </w:pPr>
      <w:r>
        <w:t>| Migration script audit (local) | PASS |</w:t>
      </w:r>
    </w:p>
    <w:p>
      <w:pPr>
        <w:pStyle w:val="IntenseQuote"/>
      </w:pPr>
      <w:r>
        <w:t>| Migration script execute (local, branch2→salaama) | PASS |</w:t>
      </w:r>
    </w:p>
    <w:p>
      <w:pPr>
        <w:pStyle w:val="IntenseQuote"/>
      </w:pPr>
      <w:r>
        <w:t>| Salaama rename verification | PASS |</w:t>
      </w:r>
    </w:p>
    <w:p>
      <w:pPr>
        <w:pStyle w:val="IntenseQuote"/>
      </w:pPr>
      <w:r>
        <w:t>| Reports / shop reset / UX verifiers | PASS |</w:t>
      </w:r>
    </w:p>
    <w:p>
      <w:pPr>
        <w:pStyle w:val="IntenseQuote"/>
      </w:pPr>
      <w:r>
        <w:t>| Branch authorization | PASS |</w:t>
      </w:r>
    </w:p>
    <w:p>
      <w:pPr>
        <w:pStyle w:val="IntenseQuote"/>
      </w:pPr>
      <w:r>
        <w:t>| Branch isolation | PASS |</w:t>
      </w:r>
    </w:p>
    <w:p>
      <w:pPr>
        <w:pStyle w:val="IntenseQuote"/>
      </w:pPr>
      <w:r>
        <w:t>| Production build (`npm run build`) | FAIL (pre-existing `_global-error` prerender issue on `main`; unrelated to this migration) |</w:t>
      </w:r>
    </w:p>
    <w:p>
      <w:pPr>
        <w:pStyle w:val="IntenseQuote"/>
      </w:pPr>
      <w:r>
        <w:t>| Production DB migration | **BLOCKED** (no `PRODUCTION_DATABASE_URL`) |</w:t>
      </w:r>
    </w:p>
    <w:p>
      <w:pPr>
        <w:pStyle w:val="IntenseQuote"/>
      </w:pPr>
      <w:r>
        <w:t>| Production post-deploy verification | **NOT RUN** |</w:t>
      </w:r>
    </w:p>
    <w:p>
      <w:r>
        <w:t>---</w:t>
      </w:r>
    </w:p>
    <w:p>
      <w:pPr>
        <w:pStyle w:val="Heading2"/>
      </w:pPr>
      <w:r>
        <w:t>Step 12 — Production deployment procedure</w:t>
      </w:r>
    </w:p>
    <w:p>
      <w:r>
        <w:t>1. **Backup** production database.</w:t>
      </w:r>
    </w:p>
    <w:p>
      <w:r>
        <w:t>2. **Audit:** `PRODUCTION_DATABASE_URL=... npm run audit:salaama-branch-code`</w:t>
      </w:r>
    </w:p>
    <w:p>
      <w:pPr>
        <w:pStyle w:val="ListBullet"/>
      </w:pPr>
      <w:r>
        <w:t>Confirm Salaama: code=`branch2`, name=`Salaama`, active=true</w:t>
      </w:r>
    </w:p>
    <w:p>
      <w:pPr>
        <w:pStyle w:val="ListBullet"/>
      </w:pPr>
      <w:r>
        <w:t>Confirm Kansanga: code=`main`, active=true</w:t>
      </w:r>
    </w:p>
    <w:p>
      <w:pPr>
        <w:pStyle w:val="ListBullet"/>
      </w:pPr>
      <w:r>
        <w:t>Confirm zero branches with code `salaama` or `s2`</w:t>
      </w:r>
    </w:p>
    <w:p>
      <w:pPr>
        <w:pStyle w:val="ListBullet"/>
      </w:pPr>
      <w:r>
        <w:t>Record Salaama branch UUID and dependent counts</w:t>
      </w:r>
    </w:p>
    <w:p>
      <w:r>
        <w:t>3. **Deploy** this codebase revision (includes legacy `branch2` alias support).</w:t>
      </w:r>
    </w:p>
    <w:p>
      <w:r>
        <w:t>4. **Migrate:** `PRODUCTION_DATABASE_URL=... npm run migrate:salaama-branch-code:execute`</w:t>
      </w:r>
    </w:p>
    <w:p>
      <w:pPr>
        <w:pStyle w:val="ListBullet"/>
      </w:pPr>
      <w:r>
        <w:t>Or rely on `prisma migrate deploy` if migration runs via deploy pipeline</w:t>
      </w:r>
    </w:p>
    <w:p>
      <w:r>
        <w:t>5. **Verify:** Re-run audit; confirm same UUID, code=`salaama`, counts unchanged</w:t>
      </w:r>
    </w:p>
    <w:p>
      <w:r>
        <w:t>6. **Smoke test:** login, branch selection, Today, Sales, Expenses, closing workflow</w:t>
      </w:r>
    </w:p>
    <w:p>
      <w:r>
        <w:t>---</w:t>
      </w:r>
    </w:p>
    <w:p>
      <w:pPr>
        <w:pStyle w:val="Heading2"/>
      </w:pPr>
      <w:r>
        <w:t>Rollback considerations</w:t>
      </w:r>
    </w:p>
    <w:p>
      <w:pPr>
        <w:pStyle w:val="ListBullet"/>
      </w:pPr>
      <w:r>
        <w:t>**Code rollback:** Re-deploy previous revision; legacy alias `salaama → branch2` in old code supports reversed DB state temporarily</w:t>
      </w:r>
    </w:p>
    <w:p>
      <w:pPr>
        <w:pStyle w:val="ListBullet"/>
      </w:pPr>
      <w:r>
        <w:t>**DB rollback:** `UPDATE "Branch" SET code = 'branch2' WHERE code = 'salaama' AND lower(name) = 'salaama';` — only if no new records were created referencing code `salaama` as a string in non-normalized storage (FK data uses UUID, so rollback is low risk)</w:t>
      </w:r>
    </w:p>
    <w:p>
      <w:pPr>
        <w:pStyle w:val="ListBullet"/>
      </w:pPr>
      <w:r>
        <w:t>Take a backup before any production execute</w:t>
      </w:r>
    </w:p>
    <w:p>
      <w:r>
        <w:t>---</w:t>
      </w:r>
    </w:p>
    <w:p>
      <w:pPr>
        <w:pStyle w:val="Heading2"/>
      </w:pPr>
      <w:r>
        <w:t>Remaining risks</w:t>
      </w:r>
    </w:p>
    <w:p>
      <w:r>
        <w:t>1. **Production migration not executed from this agent** — owner must run with production credentials</w:t>
      </w:r>
    </w:p>
    <w:p>
      <w:r>
        <w:t>2. **Stale client localStorage** may hold `branch2` as active branch; server alias resolution handles this during rollout</w:t>
      </w:r>
    </w:p>
    <w:p>
      <w:r>
        <w:t>3. **Build failure on main** — unrelated prerender error; does not block DB migration but should be tracked separately</w:t>
      </w:r>
    </w:p>
    <w:p>
      <w:r>
        <w:t>---</w:t>
      </w:r>
    </w:p>
    <w:p>
      <w:pPr>
        <w:pStyle w:val="Heading2"/>
      </w:pPr>
      <w:r>
        <w:t>Final go-live check (production)</w:t>
      </w:r>
    </w:p>
    <w:p>
      <w:pPr>
        <w:pStyle w:val="IntenseQuote"/>
      </w:pPr>
      <w:r>
        <w:t>| Requirement | Status |</w:t>
      </w:r>
    </w:p>
    <w:p>
      <w:r>
        <w:t>|-------------|--------|</w:t>
      </w:r>
    </w:p>
    <w:p>
      <w:pPr>
        <w:pStyle w:val="IntenseQuote"/>
      </w:pPr>
      <w:r>
        <w:t>| Kansanga \| main \| Active | Pending production verify |</w:t>
      </w:r>
    </w:p>
    <w:p>
      <w:pPr>
        <w:pStyle w:val="IntenseQuote"/>
      </w:pPr>
      <w:r>
        <w:t>| Salaama \| salaama \| Active | Pending production verify |</w:t>
      </w:r>
    </w:p>
    <w:p>
      <w:pPr>
        <w:pStyle w:val="IntenseQuote"/>
      </w:pPr>
      <w:r>
        <w:t>| s2 does not exist | User confirmed deleted |</w:t>
      </w:r>
    </w:p>
    <w:p>
      <w:pPr>
        <w:pStyle w:val="IntenseQuote"/>
      </w:pPr>
      <w:r>
        <w:t>| Salaama branch ID unchanged | Verified locally; pending production |</w:t>
      </w:r>
    </w:p>
    <w:p>
      <w:pPr>
        <w:pStyle w:val="IntenseQuote"/>
      </w:pPr>
      <w:r>
        <w:t>| All Salaama data on same branch ID | Verified locally; pending production |</w:t>
      </w:r>
    </w:p>
    <w:p>
      <w:r>
        <w:rPr>
          <w:b/>
        </w:rPr>
        <w:t>Migration complete in codebase and locally validated. Production execution pending owner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