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742C20"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742C20"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742C20"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742C20"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742C20"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742C20"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742C20"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742C20"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742C20"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742C20"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742C20"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742C20"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742C20"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742C20"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742C20"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742C20"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742C20"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742C20"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742C20"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742C20"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742C20"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742C20"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742C20"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742C20"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742C20"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742C20"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742C20"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742C20"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742C20"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742C20"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742C20"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742C20"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742C20"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742C20"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742C20"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742C20"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742C20"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742C20"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742C20"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742C20"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742C20"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742C20"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742C20"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742C20"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742C20"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742C20"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55CB1893" w:rsidR="00C17D54" w:rsidRDefault="002311D8" w:rsidP="0054417E">
      <w:pPr>
        <w:pStyle w:val="affffffa"/>
        <w:spacing w:line="360" w:lineRule="auto"/>
        <w:ind w:firstLine="709"/>
        <w:rPr>
          <w:sz w:val="28"/>
          <w:szCs w:val="28"/>
        </w:rPr>
      </w:pPr>
      <w:r w:rsidRPr="00215560">
        <w:rPr>
          <w:sz w:val="28"/>
          <w:szCs w:val="28"/>
        </w:rPr>
        <w:t>Актуальность.</w:t>
      </w:r>
      <w:r w:rsidR="00DF1634" w:rsidRPr="00215560">
        <w:rPr>
          <w:sz w:val="28"/>
          <w:szCs w:val="28"/>
        </w:rPr>
        <w:t xml:space="preserve"> 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w:t>
      </w:r>
      <w:r w:rsidR="00215560">
        <w:rPr>
          <w:sz w:val="28"/>
          <w:szCs w:val="28"/>
        </w:rPr>
        <w:t xml:space="preserve">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w:t>
      </w:r>
      <w:r w:rsidR="00EB1CA0" w:rsidRPr="00EB1CA0">
        <w:rPr>
          <w:sz w:val="28"/>
          <w:szCs w:val="28"/>
        </w:rPr>
        <w:t>Принципы инерциальной навигации базируются на сформулированных ещё Ньют</w:t>
      </w:r>
      <w:r w:rsidR="00EB1CA0" w:rsidRPr="00EB1CA0">
        <w:rPr>
          <w:sz w:val="28"/>
          <w:szCs w:val="28"/>
        </w:rPr>
        <w:t>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w:t>
      </w:r>
      <w:r w:rsidR="00EB1CA0" w:rsidRPr="00EB1CA0">
        <w:rPr>
          <w:sz w:val="28"/>
          <w:szCs w:val="28"/>
        </w:rPr>
        <w:t xml:space="preserve">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 xml:space="preserve">Целью </w:t>
      </w:r>
      <w:r>
        <w:rPr>
          <w:sz w:val="28"/>
          <w:szCs w:val="28"/>
        </w:rPr>
        <w:t>выпускной квалификационной работы магистра является разработка</w:t>
      </w:r>
      <w:r>
        <w:rPr>
          <w:sz w:val="28"/>
          <w:szCs w:val="28"/>
        </w:rPr>
        <w:t xml:space="preserve"> </w:t>
      </w:r>
      <w:r>
        <w:rPr>
          <w:sz w:val="28"/>
          <w:szCs w:val="28"/>
        </w:rPr>
        <w:t>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 xml:space="preserve">проектирование и программная реализация автоматизированной системы, позволяющей </w:t>
      </w:r>
      <w:r w:rsidRPr="00E43BB6">
        <w:rPr>
          <w:rFonts w:eastAsia="Times New Roman"/>
          <w:color w:val="000000"/>
        </w:rPr>
        <w:t>строить маршрут внутри помещений</w:t>
      </w:r>
      <w:r w:rsidRPr="00E43BB6">
        <w:rPr>
          <w:rFonts w:eastAsia="Times New Roman"/>
          <w:color w:val="000000"/>
        </w:rPr>
        <w:t>;</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ECBC42E" w:rsidR="00E43BB6" w:rsidRDefault="00E43BB6" w:rsidP="00E43BB6">
      <w:pPr>
        <w:pStyle w:val="affffffa"/>
        <w:spacing w:line="360" w:lineRule="auto"/>
        <w:ind w:firstLine="709"/>
        <w:rPr>
          <w:sz w:val="28"/>
          <w:szCs w:val="28"/>
        </w:rPr>
      </w:pPr>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56B1F01" w14:textId="77777777" w:rsidR="00E43BB6" w:rsidRPr="0074649A" w:rsidRDefault="00E43BB6" w:rsidP="0054417E">
      <w:pPr>
        <w:pStyle w:val="affffffa"/>
        <w:spacing w:line="360" w:lineRule="auto"/>
        <w:ind w:firstLine="709"/>
        <w:rPr>
          <w:sz w:val="28"/>
          <w:szCs w:val="28"/>
          <w:highlight w:val="yellow"/>
        </w:rPr>
      </w:pP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w:t>
      </w:r>
      <w:r w:rsidR="00B71191" w:rsidRPr="0074649A">
        <w:rPr>
          <w:rFonts w:eastAsia="Times New Roman"/>
          <w:color w:val="000000"/>
          <w:highlight w:val="yellow"/>
        </w:rPr>
        <w:lastRenderedPageBreak/>
        <w:t xml:space="preserve">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w:t>
      </w:r>
      <w:r w:rsidR="00174DF5" w:rsidRPr="0074649A">
        <w:rPr>
          <w:sz w:val="28"/>
          <w:szCs w:val="28"/>
          <w:highlight w:val="yellow"/>
        </w:rPr>
        <w:lastRenderedPageBreak/>
        <w:t xml:space="preserve">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r w:rsidRPr="009B771A">
        <w:rPr>
          <w:bCs/>
          <w:sz w:val="28"/>
          <w:szCs w:val="28"/>
        </w:rPr>
        <w:t>Публикации по теме работы.</w:t>
      </w:r>
      <w:r w:rsidRPr="009B771A">
        <w:rPr>
          <w:sz w:val="28"/>
          <w:szCs w:val="28"/>
        </w:rPr>
        <w:t xml:space="preserve"> </w:t>
      </w:r>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AEC9BD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w:t>
      </w:r>
      <w:proofErr w:type="gramStart"/>
      <w:r w:rsidR="007236A4">
        <w:rPr>
          <w:sz w:val="28"/>
          <w:szCs w:val="28"/>
        </w:rPr>
        <w:t>1.сколькото</w:t>
      </w:r>
      <w:proofErr w:type="gramEnd"/>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F1293B0">
            <wp:extent cx="3657600" cy="4810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481012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lastRenderedPageBreak/>
        <w:drawing>
          <wp:inline distT="0" distB="0" distL="0" distR="0" wp14:anchorId="1B47C2AC" wp14:editId="2B0411A2">
            <wp:extent cx="4552950" cy="5514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5514975"/>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1F6A7EDB">
            <wp:extent cx="4400550" cy="4400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4005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6423C0BE">
            <wp:extent cx="4600575" cy="4743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7434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drawing>
          <wp:inline distT="0" distB="0" distL="0" distR="0" wp14:anchorId="3DA545B2" wp14:editId="086F9376">
            <wp:extent cx="4486275" cy="38290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38290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lastRenderedPageBreak/>
        <w:drawing>
          <wp:inline distT="0" distB="0" distL="0" distR="0" wp14:anchorId="25FB1B6B" wp14:editId="2D5794DD">
            <wp:extent cx="3733800" cy="6248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6248400"/>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5F9C37F6" w14:textId="43431111" w:rsidR="001C1829" w:rsidRDefault="001C1829" w:rsidP="00267BCA">
      <w:pPr>
        <w:jc w:val="center"/>
        <w:rPr>
          <w:color w:val="000000" w:themeColor="text1"/>
          <w:sz w:val="28"/>
          <w:szCs w:val="28"/>
        </w:rPr>
      </w:pPr>
    </w:p>
    <w:p w14:paraId="7EF286B9" w14:textId="335E1928" w:rsidR="00931387" w:rsidRDefault="00931387" w:rsidP="00267BCA">
      <w:pPr>
        <w:jc w:val="center"/>
        <w:rPr>
          <w:color w:val="000000" w:themeColor="text1"/>
          <w:sz w:val="28"/>
          <w:szCs w:val="28"/>
        </w:rPr>
      </w:pP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1BF1C5CF"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1.1 –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c"/>
      </w:pPr>
      <w:r w:rsidRPr="00AB667B">
        <w:t xml:space="preserve"> отталкивание опорной ногой от земли; </w:t>
      </w:r>
    </w:p>
    <w:p w14:paraId="5B6EBC78" w14:textId="789C8EFB" w:rsidR="00AB667B" w:rsidRPr="00AB667B" w:rsidRDefault="00AB667B" w:rsidP="00AB667B">
      <w:pPr>
        <w:pStyle w:val="ac"/>
      </w:pPr>
      <w:r w:rsidRPr="00AB667B">
        <w:t xml:space="preserve"> выпрямление переносной ноги; </w:t>
      </w:r>
    </w:p>
    <w:p w14:paraId="5BFC3F55" w14:textId="2926259A" w:rsidR="00AB667B" w:rsidRPr="00AB667B" w:rsidRDefault="00AB667B" w:rsidP="00AB667B">
      <w:pPr>
        <w:pStyle w:val="ac"/>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c"/>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7386ADCF"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Датчик выдаст логическую единицу при условии достижения индукции нужного порога.</w:t>
      </w:r>
    </w:p>
    <w:p w14:paraId="7F2FA430"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порог не достигается, то выдается логический ноль. </w:t>
      </w:r>
    </w:p>
    <w:p w14:paraId="61BAB933" w14:textId="755579A4"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a"/>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7E31D74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 xml:space="preserve">истемы стабилизации диаграммы направленности антенн </w:t>
      </w:r>
      <w:r w:rsidR="0013002C" w:rsidRPr="00417E45">
        <w:rPr>
          <w:rFonts w:eastAsia="Times New Roman"/>
          <w:color w:val="000000"/>
        </w:rPr>
        <w:lastRenderedPageBreak/>
        <w:t>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a"/>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742C20"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742C20"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742C20"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131611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1132C">
        <w:fldChar w:fldCharType="begin"/>
      </w:r>
      <w:r w:rsidR="00D1132C">
        <w:instrText xml:space="preserve"> HYPERLINK "https://ru.wikipedia.org/wiki/IntelliJ_IDEA" \o "IntelliJ IDEA" </w:instrText>
      </w:r>
      <w:r w:rsidR="00D1132C">
        <w:fldChar w:fldCharType="separate"/>
      </w:r>
      <w:r w:rsidR="00DD5316" w:rsidRPr="00DD5316">
        <w:rPr>
          <w:sz w:val="28"/>
          <w:szCs w:val="28"/>
        </w:rPr>
        <w:t>IntelliJ</w:t>
      </w:r>
      <w:proofErr w:type="spellEnd"/>
      <w:r w:rsidR="00DD5316" w:rsidRPr="00DD5316">
        <w:rPr>
          <w:sz w:val="28"/>
          <w:szCs w:val="28"/>
        </w:rPr>
        <w:t xml:space="preserve"> IDEA</w:t>
      </w:r>
      <w:r w:rsidR="00D1132C">
        <w:rPr>
          <w:sz w:val="28"/>
          <w:szCs w:val="28"/>
        </w:rPr>
        <w:fldChar w:fldCharType="end"/>
      </w:r>
      <w:r w:rsidR="00DD5316" w:rsidRPr="00DD5316">
        <w:rPr>
          <w:sz w:val="28"/>
          <w:szCs w:val="28"/>
        </w:rPr>
        <w:t> от компании </w:t>
      </w:r>
      <w:proofErr w:type="spellStart"/>
      <w:r w:rsidR="00D1132C">
        <w:fldChar w:fldCharType="begin"/>
      </w:r>
      <w:r w:rsidR="00D1132C">
        <w:instrText xml:space="preserve"> HYPERLINK "https://ru.wikipedia.org/wiki/JetBrains" \o "JetBrains" </w:instrText>
      </w:r>
      <w:r w:rsidR="00D1132C">
        <w:fldChar w:fldCharType="separate"/>
      </w:r>
      <w:r w:rsidR="00DD5316" w:rsidRPr="00DD5316">
        <w:rPr>
          <w:sz w:val="28"/>
          <w:szCs w:val="28"/>
        </w:rPr>
        <w:t>JetBrains</w:t>
      </w:r>
      <w:proofErr w:type="spellEnd"/>
      <w:r w:rsidR="00D1132C">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5E937770" w:rsidR="00997F8D"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6C04DC88"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Pr="009E3E31">
        <w:rPr>
          <w:sz w:val="28"/>
          <w:szCs w:val="28"/>
          <w:lang w:eastAsia="en-US"/>
        </w:rPr>
        <w:t>1</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5F635EAC"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2.1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762AA464" w:rsidR="0012303F" w:rsidRPr="0012303F" w:rsidRDefault="00B20FAD" w:rsidP="0012303F">
      <w:pPr>
        <w:pStyle w:val="af6"/>
        <w:ind w:firstLine="709"/>
        <w:rPr>
          <w:sz w:val="28"/>
          <w:szCs w:val="28"/>
          <w:lang w:eastAsia="en-US"/>
        </w:rPr>
      </w:pPr>
      <w:r>
        <w:rPr>
          <w:sz w:val="28"/>
          <w:szCs w:val="28"/>
          <w:lang w:eastAsia="en-US"/>
        </w:rPr>
        <w:t xml:space="preserve">Общая схема системы приведена на рисунке 2.2.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7E42BA9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25FFDB34"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73DC1945" w:rsidR="00B20FAD" w:rsidRPr="00B20FAD" w:rsidRDefault="00B20FAD" w:rsidP="00B20FAD">
      <w:r w:rsidRPr="00B20FAD">
        <w:rPr>
          <w:highlight w:val="yellow"/>
        </w:rPr>
        <w:t>Схема алгоритма по ГОСТ – поиск пути.</w:t>
      </w:r>
    </w:p>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742C20"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742C20"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742C2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742C2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742C2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742C2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048CFE2A"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lastRenderedPageBreak/>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351DC4">
      <w:pPr>
        <w:pStyle w:val="2"/>
        <w:numPr>
          <w:ilvl w:val="1"/>
          <w:numId w:val="37"/>
        </w:numPr>
        <w:ind w:left="1418" w:hanging="709"/>
      </w:pPr>
      <w:r w:rsidRPr="00EC4C88">
        <w:t>Разработка методики экспериментальных исследований автоматизированной системы</w:t>
      </w:r>
    </w:p>
    <w:p w14:paraId="4E010544" w14:textId="1BF3A99A" w:rsidR="00E1226C" w:rsidRDefault="00E1226C" w:rsidP="00351DC4">
      <w:pPr>
        <w:pStyle w:val="2"/>
        <w:ind w:left="1418" w:hanging="709"/>
        <w:outlineLvl w:val="2"/>
      </w:pPr>
      <w:r w:rsidRPr="00E1226C">
        <w:t>Метрика для расчета точности, погрешность.</w:t>
      </w:r>
    </w:p>
    <w:p w14:paraId="64A812AC" w14:textId="1DA0A02E" w:rsidR="003571E5" w:rsidRPr="00B06AF9" w:rsidRDefault="0003794D" w:rsidP="00B06AF9">
      <w:pPr>
        <w:shd w:val="clear" w:color="auto" w:fill="FFFFFF"/>
        <w:spacing w:line="360" w:lineRule="auto"/>
        <w:ind w:firstLine="709"/>
        <w:jc w:val="both"/>
        <w:rPr>
          <w:sz w:val="28"/>
          <w:szCs w:val="28"/>
        </w:rPr>
      </w:pPr>
      <w:r w:rsidRPr="00B06AF9">
        <w:rPr>
          <w:sz w:val="28"/>
          <w:szCs w:val="28"/>
        </w:rPr>
        <w:t>Оценка результатов проводилась по параметру GTE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1D9AE1BE"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r w:rsidR="00683C50" w:rsidRPr="00FC33A8">
        <w:rPr>
          <w:sz w:val="28"/>
          <w:szCs w:val="28"/>
        </w:rPr>
        <w:t xml:space="preserve"> ,</w:t>
      </w:r>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.2)</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m:t>
        </m:r>
        <m:r>
          <w:rPr>
            <w:rFonts w:ascii="Cambria Math" w:hAnsi="Cambria Math"/>
            <w:sz w:val="28"/>
            <w:szCs w:val="28"/>
          </w:rPr>
          <m:t>T</m:t>
        </m:r>
      </m:oMath>
      <w:r w:rsidRPr="00B06AF9">
        <w:rPr>
          <w:sz w:val="28"/>
          <w:szCs w:val="28"/>
        </w:rPr>
        <w:t xml:space="preserve">– Ground Truth trajectory, </w:t>
      </w:r>
      <m:oMath>
        <m:r>
          <w:rPr>
            <w:rFonts w:ascii="Cambria Math" w:hAnsi="Cambria Math"/>
            <w:sz w:val="28"/>
            <w:szCs w:val="28"/>
          </w:rPr>
          <m:t>IMU</m:t>
        </m:r>
        <m:r>
          <w:rPr>
            <w:rFonts w:ascii="Cambria Math" w:hAnsi="Cambria Math"/>
            <w:sz w:val="28"/>
            <w:szCs w:val="28"/>
          </w:rPr>
          <m:t>T</m:t>
        </m:r>
      </m:oMath>
      <w:r w:rsidRPr="00B06AF9">
        <w:rPr>
          <w:sz w:val="28"/>
          <w:szCs w:val="28"/>
        </w:rPr>
        <w:t xml:space="preserve"> </w:t>
      </w:r>
      <w:r>
        <w:rPr>
          <w:sz w:val="28"/>
          <w:szCs w:val="28"/>
        </w:rPr>
        <w:t>–</w:t>
      </w:r>
      <w:r w:rsidRPr="00B06AF9">
        <w:rPr>
          <w:sz w:val="28"/>
          <w:szCs w:val="28"/>
        </w:rPr>
        <w:t xml:space="preserve"> Initial Measurement Unit Trajectory.</w:t>
      </w:r>
    </w:p>
    <w:p w14:paraId="6FCB440B" w14:textId="1915CEAF" w:rsidR="003571E5" w:rsidRDefault="003571E5" w:rsidP="006F11E1">
      <w:pPr>
        <w:pStyle w:val="2"/>
        <w:ind w:left="1418" w:hanging="709"/>
        <w:outlineLvl w:val="2"/>
      </w:pPr>
      <w:r>
        <w:t>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r w:rsidRPr="00EC4C88">
        <w:t>Описание исходных данных</w:t>
      </w:r>
    </w:p>
    <w:p w14:paraId="7A748DD6" w14:textId="21BDCD06" w:rsidR="00AE4970" w:rsidRDefault="007B7D1F" w:rsidP="008935B1">
      <w:pPr>
        <w:pStyle w:val="2"/>
        <w:ind w:left="1418" w:hanging="709"/>
        <w:outlineLvl w:val="2"/>
      </w:pPr>
      <w:r w:rsidRPr="007B7D1F">
        <w:t>Исходные географические данные</w:t>
      </w:r>
    </w:p>
    <w:p w14:paraId="096F3294" w14:textId="079935D3"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магазин «</w:t>
      </w:r>
      <w:r w:rsidR="00C570D7" w:rsidRPr="00F70B57">
        <w:rPr>
          <w:sz w:val="28"/>
          <w:szCs w:val="28"/>
        </w:rPr>
        <w:t>Макдоналдс</w:t>
      </w:r>
      <w:r w:rsidR="00C570D7" w:rsidRPr="00C570D7">
        <w:rPr>
          <w:sz w:val="28"/>
          <w:szCs w:val="28"/>
        </w:rPr>
        <w:t>», а конечной кофейня «</w:t>
      </w:r>
      <w:r w:rsidR="00C570D7" w:rsidRPr="00F70B57">
        <w:rPr>
          <w:sz w:val="28"/>
          <w:szCs w:val="28"/>
        </w:rPr>
        <w:t>ZARA</w:t>
      </w:r>
      <w:r w:rsidR="00C570D7" w:rsidRPr="00C570D7">
        <w:rPr>
          <w:sz w:val="28"/>
          <w:szCs w:val="28"/>
        </w:rPr>
        <w:t>»</w:t>
      </w:r>
      <w:r w:rsidR="00C570D7">
        <w:rPr>
          <w:sz w:val="28"/>
          <w:szCs w:val="28"/>
        </w:rPr>
        <w:t xml:space="preserve">. В начальной точке </w:t>
      </w:r>
      <w:r w:rsidR="00C570D7">
        <w:rPr>
          <w:sz w:val="28"/>
          <w:szCs w:val="28"/>
        </w:rPr>
        <w:lastRenderedPageBreak/>
        <w:t>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r>
        <w:t>Исходные данные контрольного примера</w:t>
      </w:r>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7A868B8" w:rsidR="003571E5" w:rsidRDefault="00C570D7" w:rsidP="007B7D1F">
      <w:pPr>
        <w:pStyle w:val="2"/>
        <w:ind w:left="1418" w:hanging="709"/>
        <w:outlineLvl w:val="2"/>
      </w:pPr>
      <w:r>
        <w:lastRenderedPageBreak/>
        <w:t>Точность системы</w:t>
      </w:r>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r>
        <w:t>Результат</w:t>
      </w:r>
      <w:r>
        <w:t xml:space="preserve"> контрольного примера</w:t>
      </w:r>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r w:rsidRPr="00EC4C88">
        <w:lastRenderedPageBreak/>
        <w:t>Разработка рекомендаций по применению разработанной автоматизированной системы</w:t>
      </w:r>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41" w:name="_Toc41306067"/>
      <w:r w:rsidRPr="00705F43">
        <w:rPr>
          <w:rFonts w:cs="Times New Roman"/>
          <w:b w:val="0"/>
          <w:bCs w:val="0"/>
          <w:kern w:val="0"/>
          <w:szCs w:val="28"/>
        </w:rPr>
        <w:lastRenderedPageBreak/>
        <w:t>ЗАКЛЮЧЕНИЕ</w:t>
      </w:r>
      <w:bookmarkEnd w:id="4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4B29FC">
        <w:rPr>
          <w:color w:val="000000"/>
          <w:sz w:val="28"/>
          <w:szCs w:val="28"/>
          <w:highlight w:val="yellow"/>
        </w:rPr>
        <w:t>кепстральных</w:t>
      </w:r>
      <w:proofErr w:type="spellEnd"/>
      <w:r w:rsidR="00402C50" w:rsidRPr="004B29FC">
        <w:rPr>
          <w:color w:val="000000"/>
          <w:sz w:val="28"/>
          <w:szCs w:val="28"/>
          <w:highlight w:val="yellow"/>
        </w:rPr>
        <w:t xml:space="preserve">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proofErr w:type="spellStart"/>
      <w:r w:rsidR="00D56443" w:rsidRPr="004B29FC">
        <w:rPr>
          <w:color w:val="000000"/>
          <w:sz w:val="28"/>
          <w:szCs w:val="28"/>
          <w:highlight w:val="yellow"/>
          <w:lang w:val="en-US"/>
        </w:rPr>
        <w:t>UrbanSound</w:t>
      </w:r>
      <w:proofErr w:type="spellEnd"/>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 xml:space="preserve">записанных на улично-дорожной сети </w:t>
      </w:r>
      <w:proofErr w:type="spellStart"/>
      <w:r w:rsidR="00E53B28" w:rsidRPr="004B29FC">
        <w:rPr>
          <w:color w:val="000000"/>
          <w:sz w:val="28"/>
          <w:szCs w:val="28"/>
          <w:highlight w:val="yellow"/>
        </w:rPr>
        <w:t>г.о</w:t>
      </w:r>
      <w:proofErr w:type="spellEnd"/>
      <w:r w:rsidR="00E53B28" w:rsidRPr="004B29FC">
        <w:rPr>
          <w:color w:val="000000"/>
          <w:sz w:val="28"/>
          <w:szCs w:val="28"/>
          <w:highlight w:val="yellow"/>
        </w:rPr>
        <w:t>.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proofErr w:type="spellStart"/>
      <w:r w:rsidR="00DD7C0D" w:rsidRPr="004B29FC">
        <w:rPr>
          <w:color w:val="000000"/>
          <w:sz w:val="28"/>
          <w:szCs w:val="28"/>
          <w:highlight w:val="yellow"/>
          <w:lang w:val="en-US"/>
        </w:rPr>
        <w:t>UrbanSound</w:t>
      </w:r>
      <w:proofErr w:type="spellEnd"/>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42" w:name="_Toc41306068"/>
      <w:bookmarkStart w:id="43" w:name="_GoBack"/>
      <w:bookmarkEnd w:id="4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42"/>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Low cost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Дерябкин</w:t>
      </w:r>
      <w:proofErr w:type="spellEnd"/>
      <w:r w:rsidRPr="00FC33A8">
        <w:rPr>
          <w:sz w:val="28"/>
          <w:szCs w:val="28"/>
          <w:lang w:eastAsia="ru-RU"/>
        </w:rPr>
        <w:t>,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w:t>
      </w:r>
      <w:proofErr w:type="spellStart"/>
      <w:r w:rsidRPr="00FC33A8">
        <w:rPr>
          <w:sz w:val="28"/>
          <w:szCs w:val="28"/>
          <w:lang w:eastAsia="ru-RU"/>
        </w:rPr>
        <w:t>Дерябкин</w:t>
      </w:r>
      <w:proofErr w:type="spellEnd"/>
      <w:r w:rsidRPr="00FC33A8">
        <w:rPr>
          <w:sz w:val="28"/>
          <w:szCs w:val="28"/>
          <w:lang w:eastAsia="ru-RU"/>
        </w:rPr>
        <w:t xml:space="preserve">,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44" w:name="_Toc41306069"/>
      <w:bookmarkStart w:id="4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4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46" w:name="_Toc41306070"/>
      <w:bookmarkEnd w:id="4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4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47" w:name="_Toc188655548"/>
      <w:bookmarkStart w:id="48" w:name="_Toc188663398"/>
      <w:bookmarkStart w:id="49" w:name="_Toc188663840"/>
      <w:bookmarkStart w:id="50" w:name="_Toc188667029"/>
      <w:bookmarkStart w:id="51" w:name="_Toc188764657"/>
      <w:bookmarkStart w:id="52" w:name="_Toc188791009"/>
      <w:bookmarkStart w:id="53" w:name="_Toc188856080"/>
      <w:bookmarkStart w:id="54" w:name="_Toc189275012"/>
      <w:r w:rsidRPr="00FC33A8">
        <w:rPr>
          <w:rFonts w:cs="Times New Roman"/>
          <w:b w:val="0"/>
          <w:sz w:val="28"/>
        </w:rPr>
        <w:t>Б</w:t>
      </w:r>
      <w:r w:rsidR="00773AC4" w:rsidRPr="00FC33A8">
        <w:rPr>
          <w:rFonts w:cs="Times New Roman"/>
          <w:b w:val="0"/>
          <w:sz w:val="28"/>
        </w:rPr>
        <w:t>.2</w:t>
      </w:r>
      <w:bookmarkEnd w:id="47"/>
      <w:bookmarkEnd w:id="48"/>
      <w:bookmarkEnd w:id="49"/>
      <w:bookmarkEnd w:id="50"/>
      <w:bookmarkEnd w:id="51"/>
      <w:bookmarkEnd w:id="52"/>
      <w:bookmarkEnd w:id="53"/>
      <w:bookmarkEnd w:id="5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55"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56" w:name="_Toc41306071"/>
      <w:r w:rsidRPr="00FC33A8">
        <w:rPr>
          <w:rFonts w:cs="Times New Roman"/>
          <w:b w:val="0"/>
          <w:bCs w:val="0"/>
          <w:kern w:val="0"/>
          <w:szCs w:val="28"/>
        </w:rPr>
        <w:lastRenderedPageBreak/>
        <w:t xml:space="preserve">ПРИЛОЖЕНИЕ </w:t>
      </w:r>
      <w:bookmarkEnd w:id="55"/>
      <w:r w:rsidR="00D75E96" w:rsidRPr="00FC33A8">
        <w:rPr>
          <w:rFonts w:cs="Times New Roman"/>
          <w:b w:val="0"/>
          <w:bCs w:val="0"/>
          <w:kern w:val="0"/>
          <w:szCs w:val="28"/>
        </w:rPr>
        <w:t>В</w:t>
      </w:r>
      <w:bookmarkStart w:id="5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56"/>
      <w:bookmarkEnd w:id="5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64"/>
      <w:footerReference w:type="default" r:id="rId6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C00CE" w14:textId="77777777" w:rsidR="00D06131" w:rsidRDefault="00D06131">
      <w:r>
        <w:separator/>
      </w:r>
    </w:p>
  </w:endnote>
  <w:endnote w:type="continuationSeparator" w:id="0">
    <w:p w14:paraId="2A9DAC5C" w14:textId="77777777" w:rsidR="00D06131" w:rsidRDefault="00D06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742C20" w:rsidRDefault="00742C20"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742C20" w:rsidRDefault="00742C20">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742C20" w:rsidRPr="00023AF3" w:rsidRDefault="00742C20"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742C20" w:rsidRPr="00023AF3" w:rsidRDefault="00742C20"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771B3" w14:textId="77777777" w:rsidR="00D06131" w:rsidRDefault="00D06131">
      <w:r>
        <w:separator/>
      </w:r>
    </w:p>
  </w:footnote>
  <w:footnote w:type="continuationSeparator" w:id="0">
    <w:p w14:paraId="117DFEA6" w14:textId="77777777" w:rsidR="00D06131" w:rsidRDefault="00D06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2C3F"/>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A9458BC8-E02D-4119-8DF8-EC1CA752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3701</TotalTime>
  <Pages>1</Pages>
  <Words>17092</Words>
  <Characters>97428</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114292</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100</cp:revision>
  <cp:lastPrinted>2020-05-23T14:42:00Z</cp:lastPrinted>
  <dcterms:created xsi:type="dcterms:W3CDTF">2021-03-03T14:09:00Z</dcterms:created>
  <dcterms:modified xsi:type="dcterms:W3CDTF">2021-05-03T15:45:00Z</dcterms:modified>
</cp:coreProperties>
</file>