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0A1628" w:val="clear"/>
            <w:tcMar>
              <w:left w:type="dxa" w:w="2400"/>
              <w:right w:type="dxa" w:w="2400"/>
            </w:tcMar>
            <w:vAlign w:val="top"/>
          </w:tcPr>
          <w:p>
            <w:pPr>
              <w:spacing w:before="4500"/>
            </w:pPr>
          </w:p>
          <w:p>
            <w:pPr>
              <w:spacing w:after="200" w:before="0" w:line="920" w:lineRule="atLeast"/>
            </w:pPr>
            <w:r>
              <w:rPr>
                <w:rFonts w:ascii="Times New Roman" w:eastAsia="SimHei"/>
                <w:b/>
                <w:bCs/>
                <w:color w:val="FFFFFF"/>
                <w:sz w:val="72"/>
                <w:szCs w:val="72"/>
              </w:rPr>
              <w:t xml:space="preserve">COLECTIVO</w:t>
            </w:r>
          </w:p>
          <w:p>
            <w:pPr>
              <w:spacing w:after="300" w:before="0" w:line="600" w:lineRule="atLeast"/>
            </w:pPr>
            <w:r>
              <w:rPr>
                <w:rFonts w:ascii="Times New Roman" w:eastAsia="Microsoft YaHei"/>
                <w:color w:val="5B8DB8"/>
                <w:sz w:val="36"/>
                <w:szCs w:val="36"/>
              </w:rPr>
              <w:t xml:space="preserve">Music Collective Website</w:t>
            </w:r>
          </w:p>
          <w:p>
            <w:pPr>
              <w:pBdr>
                <w:top w:val="single" w:color="5B8DB8" w:sz="6" w:space="12"/>
              </w:pBdr>
              <w:spacing w:after="0" w:before="200"/>
            </w:pPr>
          </w:p>
          <w:p>
            <w:pPr>
              <w:spacing w:after="100" w:before="300"/>
            </w:pPr>
            <w:r>
              <w:rPr>
                <w:rFonts w:ascii="Times New Roman" w:eastAsia="Microsoft YaHei"/>
                <w:color w:val="B0B8C0"/>
                <w:sz w:val="28"/>
                <w:szCs w:val="28"/>
              </w:rPr>
              <w:t xml:space="preserve">Full Project Report</w:t>
            </w:r>
          </w:p>
          <w:p>
            <w:pPr>
              <w:spacing w:after="0" w:before="100"/>
            </w:pPr>
            <w:r>
              <w:rPr>
                <w:rFonts w:ascii="Times New Roman" w:eastAsia="Microsoft YaHei"/>
                <w:color w:val="6878A0"/>
                <w:sz w:val="20"/>
                <w:szCs w:val="20"/>
              </w:rPr>
              <w:t xml:space="preserve">Next.js 16 | TypeScript | Tailwind CSS v4 | Spotify API | Netlify</w:t>
            </w:r>
          </w:p>
          <w:p>
            <w:pPr>
              <w:spacing w:after="0" w:before="3000"/>
            </w:pPr>
            <w:r>
              <w:rPr>
                <w:rFonts w:ascii="Times New Roman" w:eastAsia="Microsoft YaHei"/>
                <w:color w:val="6878A0"/>
                <w:sz w:val="18"/>
                <w:szCs w:val="18"/>
              </w:rPr>
              <w:t xml:space="preserve">Generated: April 21, 2026</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eastAsia="SimHei"/>
          <w:b/>
          <w:bCs/>
          <w:color w:val="0A1628"/>
          <w:sz w:val="32"/>
          <w:szCs w:val="32"/>
        </w:rPr>
        <w:t xml:space="preserve">1. Project Overview</w:t>
      </w:r>
    </w:p>
    <w:p>
      <w:pPr>
        <w:spacing w:after="80" w:line="312"/>
        <w:ind w:firstLine="480"/>
        <w:jc w:val="both"/>
      </w:pPr>
      <w:r>
        <w:rPr>
          <w:rFonts w:ascii="Times New Roman" w:eastAsia="Microsoft YaHei"/>
          <w:color w:val="1A2B40"/>
          <w:sz w:val="24"/>
          <w:szCs w:val="24"/>
        </w:rPr>
        <w:t xml:space="preserve">Colectivo is a music collective website built with Next.js 16 (App Router), TypeScript, and Tailwind CSS v4. It fetches real artist data from the Spotify API and displays it across a homepage, an artist grid page, and individual artist detail pages. The project is designed for Netlify deployment using serverless functions, with no ORM, no database, and no server-side persistence.</w:t>
      </w:r>
    </w:p>
    <w:p>
      <w:pPr>
        <w:pStyle w:val="Heading2"/>
        <w:spacing w:after="120" w:before="280" w:line="312"/>
      </w:pPr>
      <w:r>
        <w:rPr>
          <w:rFonts w:ascii="Times New Roman" w:eastAsia="SimHei"/>
          <w:b/>
          <w:bCs/>
          <w:color w:val="0A1628"/>
          <w:sz w:val="28"/>
          <w:szCs w:val="28"/>
        </w:rPr>
        <w:t xml:space="preserve">1.1 Tech Stack</w:t>
      </w:r>
    </w:p>
    <w:tbl>
      <w:tblPr>
        <w:tblW w:type="pct" w:w="100%"/>
        <w:tblBorders>
          <w:top w:val="single" w:color="5B8DB8" w:sz="2"/>
          <w:left w:val="none"/>
          <w:bottom w:val="single" w:color="5B8DB8" w:sz="2"/>
          <w:right w:val="none"/>
          <w:insideH w:val="single" w:color="D0D8E8" w:sz="1"/>
          <w:insideV w:val="none"/>
        </w:tblBorders>
      </w:tblPr>
      <w:tblGrid>
        <w:gridCol w:w="100"/>
        <w:gridCol w:w="100"/>
        <w:gridCol w:w="100"/>
      </w:tblGrid>
      <w:tr>
        <w:trPr>
          <w:cantSplit/>
          <w:tblHeader/>
        </w:trPr>
        <w:tc>
          <w:tcPr>
            <w:tcW w:type="pct" w:w="25%"/>
            <w:shd w:fill="5B8DB8" w:val="clear"/>
            <w:tcMar>
              <w:top w:type="dxa" w:w="60"/>
              <w:left w:type="dxa" w:w="120"/>
              <w:bottom w:type="dxa" w:w="60"/>
              <w:right w:type="dxa" w:w="120"/>
            </w:tcMar>
          </w:tcPr>
          <w:p>
            <w:r>
              <w:rPr>
                <w:rFonts w:ascii="Times New Roman" w:eastAsia="SimHei"/>
                <w:b/>
                <w:bCs/>
                <w:color w:val="FFFFFF"/>
                <w:sz w:val="21"/>
                <w:szCs w:val="21"/>
              </w:rPr>
              <w:t xml:space="preserve">Layer</w:t>
            </w:r>
          </w:p>
        </w:tc>
        <w:tc>
          <w:tcPr>
            <w:tcW w:type="pct" w:w="35%"/>
            <w:shd w:fill="5B8DB8" w:val="clear"/>
            <w:tcMar>
              <w:top w:type="dxa" w:w="60"/>
              <w:left w:type="dxa" w:w="120"/>
              <w:bottom w:type="dxa" w:w="60"/>
              <w:right w:type="dxa" w:w="120"/>
            </w:tcMar>
          </w:tcPr>
          <w:p>
            <w:r>
              <w:rPr>
                <w:rFonts w:ascii="Times New Roman" w:eastAsia="SimHei"/>
                <w:b/>
                <w:bCs/>
                <w:color w:val="FFFFFF"/>
                <w:sz w:val="21"/>
                <w:szCs w:val="21"/>
              </w:rPr>
              <w:t xml:space="preserve">Technology</w:t>
            </w:r>
          </w:p>
        </w:tc>
        <w:tc>
          <w:tcPr>
            <w:tcW w:type="pct" w:w="40%"/>
            <w:shd w:fill="5B8DB8" w:val="clear"/>
            <w:tcMar>
              <w:top w:type="dxa" w:w="60"/>
              <w:left w:type="dxa" w:w="120"/>
              <w:bottom w:type="dxa" w:w="60"/>
              <w:right w:type="dxa" w:w="120"/>
            </w:tcMar>
          </w:tcPr>
          <w:p>
            <w:r>
              <w:rPr>
                <w:rFonts w:ascii="Times New Roman" w:eastAsia="SimHei"/>
                <w:b/>
                <w:bCs/>
                <w:color w:val="FFFFFF"/>
                <w:sz w:val="21"/>
                <w:szCs w:val="21"/>
              </w:rPr>
              <w:t xml:space="preserve">Purpose</w:t>
            </w:r>
          </w:p>
        </w:tc>
      </w:tr>
      <w:tr>
        <w:trPr>
          <w:cantSplit/>
        </w:trPr>
        <w:tc>
          <w:tcPr>
            <w:tcW w:type="pct" w:w="25%"/>
            <w:tcMar>
              <w:top w:type="dxa" w:w="60"/>
              <w:left w:type="dxa" w:w="120"/>
              <w:bottom w:type="dxa" w:w="60"/>
              <w:right w:type="dxa" w:w="120"/>
            </w:tcMar>
          </w:tcPr>
          <w:p>
            <w:r>
              <w:rPr>
                <w:rFonts w:ascii="Times New Roman" w:eastAsia="Microsoft YaHei"/>
                <w:color w:val="1A2B40"/>
                <w:sz w:val="21"/>
                <w:szCs w:val="21"/>
              </w:rPr>
              <w:t xml:space="preserve">Framework</w:t>
            </w:r>
          </w:p>
        </w:tc>
        <w:tc>
          <w:tcPr>
            <w:tcW w:type="pct" w:w="35%"/>
            <w:tcMar>
              <w:top w:type="dxa" w:w="60"/>
              <w:left w:type="dxa" w:w="120"/>
              <w:bottom w:type="dxa" w:w="60"/>
              <w:right w:type="dxa" w:w="120"/>
            </w:tcMar>
          </w:tcPr>
          <w:p>
            <w:r>
              <w:rPr>
                <w:rFonts w:ascii="Times New Roman" w:eastAsia="Microsoft YaHei"/>
                <w:color w:val="1A2B40"/>
                <w:sz w:val="21"/>
                <w:szCs w:val="21"/>
              </w:rPr>
              <w:t xml:space="preserve">Next.js 16 (App Router)</w:t>
            </w:r>
          </w:p>
        </w:tc>
        <w:tc>
          <w:tcPr>
            <w:tcW w:type="pct" w:w="40%"/>
            <w:tcMar>
              <w:top w:type="dxa" w:w="60"/>
              <w:left w:type="dxa" w:w="120"/>
              <w:bottom w:type="dxa" w:w="60"/>
              <w:right w:type="dxa" w:w="120"/>
            </w:tcMar>
          </w:tcPr>
          <w:p>
            <w:r>
              <w:rPr>
                <w:rFonts w:ascii="Times New Roman" w:eastAsia="Microsoft YaHei"/>
                <w:color w:val="1A2B40"/>
                <w:sz w:val="21"/>
                <w:szCs w:val="21"/>
              </w:rPr>
              <w:t xml:space="preserve">Full-stack React framework with serverless API routes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Language</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TypeScript 5</w:t>
            </w:r>
          </w:p>
        </w:tc>
        <w:tc>
          <w:tcPr>
            <w:tcW w:type="pct" w:w="40%"/>
            <w:shd w:fill="F4F8FC" w:val="clear"/>
            <w:tcMar>
              <w:top w:type="dxa" w:w="60"/>
              <w:left w:type="dxa" w:w="120"/>
              <w:bottom w:type="dxa" w:w="60"/>
              <w:right w:type="dxa" w:w="120"/>
            </w:tcMar>
          </w:tcPr>
          <w:p>
            <w:r>
              <w:rPr>
                <w:rFonts w:ascii="Times New Roman" w:eastAsia="Microsoft YaHei"/>
                <w:color w:val="1A2B40"/>
                <w:sz w:val="21"/>
                <w:szCs w:val="21"/>
              </w:rPr>
              <w:t xml:space="preserve">Type-safe development across all files</w:t>
            </w:r>
          </w:p>
        </w:tc>
      </w:tr>
      <w:tr>
        <w:trPr>
          <w:cantSplit/>
        </w:trPr>
        <w:tc>
          <w:tcPr>
            <w:tcW w:type="pct" w:w="25%"/>
            <w:tcMar>
              <w:top w:type="dxa" w:w="60"/>
              <w:left w:type="dxa" w:w="120"/>
              <w:bottom w:type="dxa" w:w="60"/>
              <w:right w:type="dxa" w:w="120"/>
            </w:tcMar>
          </w:tcPr>
          <w:p>
            <w:r>
              <w:rPr>
                <w:rFonts w:ascii="Times New Roman" w:eastAsia="Microsoft YaHei"/>
                <w:color w:val="1A2B40"/>
                <w:sz w:val="21"/>
                <w:szCs w:val="21"/>
              </w:rPr>
              <w:t xml:space="preserve">Styling</w:t>
            </w:r>
          </w:p>
        </w:tc>
        <w:tc>
          <w:tcPr>
            <w:tcW w:type="pct" w:w="35%"/>
            <w:tcMar>
              <w:top w:type="dxa" w:w="60"/>
              <w:left w:type="dxa" w:w="120"/>
              <w:bottom w:type="dxa" w:w="60"/>
              <w:right w:type="dxa" w:w="120"/>
            </w:tcMar>
          </w:tcPr>
          <w:p>
            <w:r>
              <w:rPr>
                <w:rFonts w:ascii="Times New Roman" w:eastAsia="Microsoft YaHei"/>
                <w:color w:val="1A2B40"/>
                <w:sz w:val="21"/>
                <w:szCs w:val="21"/>
              </w:rPr>
              <w:t xml:space="preserve">Tailwind CSS v4 + shadcn/ui</w:t>
            </w:r>
          </w:p>
        </w:tc>
        <w:tc>
          <w:tcPr>
            <w:tcW w:type="pct" w:w="40%"/>
            <w:tcMar>
              <w:top w:type="dxa" w:w="60"/>
              <w:left w:type="dxa" w:w="120"/>
              <w:bottom w:type="dxa" w:w="60"/>
              <w:right w:type="dxa" w:w="120"/>
            </w:tcMar>
          </w:tcPr>
          <w:p>
            <w:r>
              <w:rPr>
                <w:rFonts w:ascii="Times New Roman" w:eastAsia="Microsoft YaHei"/>
                <w:color w:val="1A2B40"/>
                <w:sz w:val="21"/>
                <w:szCs w:val="21"/>
              </w:rPr>
              <w:t xml:space="preserve">Utility-first CSS with pre-built accessible components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Data Source</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Spotify Web API</w:t>
            </w:r>
          </w:p>
        </w:tc>
        <w:tc>
          <w:tcPr>
            <w:tcW w:type="pct" w:w="40%"/>
            <w:shd w:fill="F4F8FC" w:val="clear"/>
            <w:tcMar>
              <w:top w:type="dxa" w:w="60"/>
              <w:left w:type="dxa" w:w="120"/>
              <w:bottom w:type="dxa" w:w="60"/>
              <w:right w:type="dxa" w:w="120"/>
            </w:tcMar>
          </w:tcPr>
          <w:p>
            <w:r>
              <w:rPr>
                <w:rFonts w:ascii="Times New Roman" w:eastAsia="Microsoft YaHei"/>
                <w:color w:val="1A2B40"/>
                <w:sz w:val="21"/>
                <w:szCs w:val="21"/>
              </w:rPr>
              <w:t xml:space="preserve">Client Credentials OAuth flow for artist data</w:t>
            </w:r>
          </w:p>
        </w:tc>
      </w:tr>
      <w:tr>
        <w:trPr>
          <w:cantSplit/>
        </w:trPr>
        <w:tc>
          <w:tcPr>
            <w:tcW w:type="pct" w:w="25%"/>
            <w:tcMar>
              <w:top w:type="dxa" w:w="60"/>
              <w:left w:type="dxa" w:w="120"/>
              <w:bottom w:type="dxa" w:w="60"/>
              <w:right w:type="dxa" w:w="120"/>
            </w:tcMar>
          </w:tcPr>
          <w:p>
            <w:r>
              <w:rPr>
                <w:rFonts w:ascii="Times New Roman" w:eastAsia="Microsoft YaHei"/>
                <w:color w:val="1A2B40"/>
                <w:sz w:val="21"/>
                <w:szCs w:val="21"/>
              </w:rPr>
              <w:t xml:space="preserve">Deployment</w:t>
            </w:r>
          </w:p>
        </w:tc>
        <w:tc>
          <w:tcPr>
            <w:tcW w:type="pct" w:w="35%"/>
            <w:tcMar>
              <w:top w:type="dxa" w:w="60"/>
              <w:left w:type="dxa" w:w="120"/>
              <w:bottom w:type="dxa" w:w="60"/>
              <w:right w:type="dxa" w:w="120"/>
            </w:tcMar>
          </w:tcPr>
          <w:p>
            <w:r>
              <w:rPr>
                <w:rFonts w:ascii="Times New Roman" w:eastAsia="Microsoft YaHei"/>
                <w:color w:val="1A2B40"/>
                <w:sz w:val="21"/>
                <w:szCs w:val="21"/>
              </w:rPr>
              <w:t xml:space="preserve">Netlify (serverless)</w:t>
            </w:r>
          </w:p>
        </w:tc>
        <w:tc>
          <w:tcPr>
            <w:tcW w:type="pct" w:w="40%"/>
            <w:tcMar>
              <w:top w:type="dxa" w:w="60"/>
              <w:left w:type="dxa" w:w="120"/>
              <w:bottom w:type="dxa" w:w="60"/>
              <w:right w:type="dxa" w:w="120"/>
            </w:tcMar>
          </w:tcPr>
          <w:p>
            <w:r>
              <w:rPr>
                <w:rFonts w:ascii="Times New Roman" w:eastAsia="Microsoft YaHei"/>
                <w:color w:val="1A2B40"/>
                <w:sz w:val="21"/>
                <w:szCs w:val="21"/>
              </w:rPr>
              <w:t xml:space="preserve">Standalone output mode, no Node server required</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Icons</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Lucide React</w:t>
            </w:r>
          </w:p>
        </w:tc>
        <w:tc>
          <w:tcPr>
            <w:tcW w:type="pct" w:w="40%"/>
            <w:shd w:fill="F4F8FC" w:val="clear"/>
            <w:tcMar>
              <w:top w:type="dxa" w:w="60"/>
              <w:left w:type="dxa" w:w="120"/>
              <w:bottom w:type="dxa" w:w="60"/>
              <w:right w:type="dxa" w:w="120"/>
            </w:tcMar>
          </w:tcPr>
          <w:p>
            <w:r>
              <w:rPr>
                <w:rFonts w:ascii="Times New Roman" w:eastAsia="Microsoft YaHei"/>
                <w:color w:val="1A2B40"/>
                <w:sz w:val="21"/>
                <w:szCs w:val="21"/>
              </w:rPr>
              <w:t xml:space="preserve">Lightweight SVG icon library</w:t>
            </w:r>
          </w:p>
        </w:tc>
      </w:tr>
    </w:tbl>
    <w:p>
      <w:pPr>
        <w:pStyle w:val="Heading2"/>
        <w:spacing w:after="120" w:before="280" w:line="312"/>
      </w:pPr>
      <w:r>
        <w:rPr>
          <w:rFonts w:ascii="Times New Roman" w:eastAsia="SimHei"/>
          <w:b/>
          <w:bCs/>
          <w:color w:val="0A1628"/>
          <w:sz w:val="28"/>
          <w:szCs w:val="28"/>
        </w:rPr>
        <w:t xml:space="preserve">1.2 Constraints and Rules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No ORM / No Database: </w:t>
      </w:r>
      <w:r>
        <w:rPr>
          <w:rFonts w:ascii="Times New Roman" w:eastAsia="Microsoft YaHei"/>
          <w:color w:val="1A2B40"/>
          <w:sz w:val="24"/>
          <w:szCs w:val="24"/>
        </w:rPr>
        <w:t xml:space="preserve">The project uses Spotify API as the sole data source. There is no Prisma, no Turso, no SQLite, no database of any kind.</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No genres field: </w:t>
      </w:r>
      <w:r>
        <w:rPr>
          <w:rFonts w:ascii="Times New Roman" w:eastAsia="Microsoft YaHei"/>
          <w:color w:val="1A2B40"/>
          <w:sz w:val="24"/>
          <w:szCs w:val="24"/>
        </w:rPr>
        <w:t xml:space="preserve">The Artist type is strictly { id, name, image, followers, spotifyUrl }. The genres field was deliberately excluded because the Client Credentials flow does not reliably return genre data for all artists.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Netlify compatible: </w:t>
      </w:r>
      <w:r>
        <w:rPr>
          <w:rFonts w:ascii="Times New Roman" w:eastAsia="Microsoft YaHei"/>
          <w:color w:val="1A2B40"/>
          <w:sz w:val="24"/>
          <w:szCs w:val="24"/>
        </w:rPr>
        <w:t xml:space="preserve">All code must work as serverless functions. No Node.js-specific APIs like fs.readFileSync in client code, no long-running processes.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Dark theme only: </w:t>
      </w:r>
      <w:r>
        <w:rPr>
          <w:rFonts w:ascii="Times New Roman" w:eastAsia="Microsoft YaHei"/>
          <w:color w:val="1A2B40"/>
          <w:sz w:val="24"/>
          <w:szCs w:val="24"/>
        </w:rPr>
        <w:t xml:space="preserve">The site uses a dark color scheme defined via CSS custom properties in globals.css with oklch color space values.</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2. File Structure</w:t>
      </w:r>
    </w:p>
    <w:p>
      <w:pPr>
        <w:spacing w:after="80" w:line="312"/>
        <w:ind w:firstLine="480"/>
        <w:jc w:val="both"/>
      </w:pPr>
      <w:r>
        <w:rPr>
          <w:rFonts w:ascii="Times New Roman" w:eastAsia="Microsoft YaHei"/>
          <w:color w:val="1A2B40"/>
          <w:sz w:val="24"/>
          <w:szCs w:val="24"/>
        </w:rPr>
        <w:t xml:space="preserve">The project follows the Next.js App Router convention with a clear separation of concerns. All source code lives under src/, with shared types and utilities centralized in src/lib/ to prevent duplication and ensure consistency across the application.</w:t>
      </w:r>
    </w:p>
    <w:tbl>
      <w:tblPr>
        <w:tblW w:type="pct" w:w="100%"/>
        <w:tblBorders>
          <w:top w:val="single" w:color="5B8DB8" w:sz="2"/>
          <w:left w:val="none"/>
          <w:bottom w:val="single" w:color="5B8DB8" w:sz="2"/>
          <w:right w:val="none"/>
          <w:insideH w:val="single" w:color="D0D8E8" w:sz="1"/>
          <w:insideV w:val="none"/>
        </w:tblBorders>
      </w:tblPr>
      <w:tblGrid>
        <w:gridCol w:w="100"/>
        <w:gridCol w:w="100"/>
      </w:tblGrid>
      <w:tr>
        <w:trPr>
          <w:cantSplit/>
          <w:tblHeader/>
        </w:trPr>
        <w:tc>
          <w:tcPr>
            <w:tcW w:type="pct" w:w="45%"/>
            <w:shd w:fill="5B8DB8" w:val="clear"/>
            <w:tcMar>
              <w:top w:type="dxa" w:w="60"/>
              <w:left w:type="dxa" w:w="120"/>
              <w:bottom w:type="dxa" w:w="60"/>
              <w:right w:type="dxa" w:w="120"/>
            </w:tcMar>
          </w:tcPr>
          <w:p>
            <w:r>
              <w:rPr>
                <w:rFonts w:ascii="Times New Roman" w:eastAsia="SimHei"/>
                <w:b/>
                <w:bCs/>
                <w:color w:val="FFFFFF"/>
                <w:sz w:val="21"/>
                <w:szCs w:val="21"/>
              </w:rPr>
              <w:t xml:space="preserve">Path</w:t>
            </w:r>
          </w:p>
        </w:tc>
        <w:tc>
          <w:tcPr>
            <w:tcW w:type="pct" w:w="55%"/>
            <w:shd w:fill="5B8DB8" w:val="clear"/>
            <w:tcMar>
              <w:top w:type="dxa" w:w="60"/>
              <w:left w:type="dxa" w:w="120"/>
              <w:bottom w:type="dxa" w:w="60"/>
              <w:right w:type="dxa" w:w="120"/>
            </w:tcMar>
          </w:tcPr>
          <w:p>
            <w:r>
              <w:rPr>
                <w:rFonts w:ascii="Times New Roman" w:eastAsia="SimHei"/>
                <w:b/>
                <w:bCs/>
                <w:color w:val="FFFFFF"/>
                <w:sz w:val="21"/>
                <w:szCs w:val="21"/>
              </w:rPr>
              <w:t xml:space="preserve">Role</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src/app/page.tsx</w:t>
            </w:r>
          </w:p>
        </w:tc>
        <w:tc>
          <w:tcPr>
            <w:tcW w:type="pct" w:w="55%"/>
            <w:tcMar>
              <w:top w:type="dxa" w:w="60"/>
              <w:left w:type="dxa" w:w="120"/>
              <w:bottom w:type="dxa" w:w="60"/>
              <w:right w:type="dxa" w:w="120"/>
            </w:tcMar>
          </w:tcPr>
          <w:p>
            <w:r>
              <w:rPr>
                <w:rFonts w:ascii="Times New Roman" w:eastAsia="Microsoft YaHei"/>
                <w:color w:val="1A2B40"/>
                <w:sz w:val="21"/>
                <w:szCs w:val="21"/>
              </w:rPr>
              <w:t xml:space="preserve">Homepage — client component, fetches /api/artists, shows hero + stats + featured 3 artists</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src/app/artistas/page.tsx</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Artist grid page — client component, fetches /api/artists, displays all artists in a 3-col grid</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src/app/artistas/[slug]/page.tsx</w:t>
            </w:r>
          </w:p>
        </w:tc>
        <w:tc>
          <w:tcPr>
            <w:tcW w:type="pct" w:w="55%"/>
            <w:tcMar>
              <w:top w:type="dxa" w:w="60"/>
              <w:left w:type="dxa" w:w="120"/>
              <w:bottom w:type="dxa" w:w="60"/>
              <w:right w:type="dxa" w:w="120"/>
            </w:tcMar>
          </w:tcPr>
          <w:p>
            <w:r>
              <w:rPr>
                <w:rFonts w:ascii="Times New Roman" w:eastAsia="Microsoft YaHei"/>
                <w:color w:val="1A2B40"/>
                <w:sz w:val="21"/>
                <w:szCs w:val="21"/>
              </w:rPr>
              <w:t xml:space="preserve">Artist detail page — client component, finds artist by id from /api/artists, shows full profile</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src/app/api/artists/route.ts</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API route — Spotify Client Credentials OAuth, returns Artist[] for 15 hardcoded artist IDs</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src/app/layout.tsx</w:t>
            </w:r>
          </w:p>
        </w:tc>
        <w:tc>
          <w:tcPr>
            <w:tcW w:type="pct" w:w="55%"/>
            <w:tcMar>
              <w:top w:type="dxa" w:w="60"/>
              <w:left w:type="dxa" w:w="120"/>
              <w:bottom w:type="dxa" w:w="60"/>
              <w:right w:type="dxa" w:w="120"/>
            </w:tcMar>
          </w:tcPr>
          <w:p>
            <w:r>
              <w:rPr>
                <w:rFonts w:ascii="Times New Roman" w:eastAsia="Microsoft YaHei"/>
                <w:color w:val="1A2B40"/>
                <w:sz w:val="21"/>
                <w:szCs w:val="21"/>
              </w:rPr>
              <w:t xml:space="preserve">Root layout — Geist fonts, Header, Footer, ErrorBoundary wrapper, dark class on html</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src/app/error.tsx</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Next.js error boundary page — shows error message, retry button, expandable error log panel</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src/app/globals.css</w:t>
            </w:r>
          </w:p>
        </w:tc>
        <w:tc>
          <w:tcPr>
            <w:tcW w:type="pct" w:w="55%"/>
            <w:tcMar>
              <w:top w:type="dxa" w:w="60"/>
              <w:left w:type="dxa" w:w="120"/>
              <w:bottom w:type="dxa" w:w="60"/>
              <w:right w:type="dxa" w:w="120"/>
            </w:tcMar>
          </w:tcPr>
          <w:p>
            <w:r>
              <w:rPr>
                <w:rFonts w:ascii="Times New Roman" w:eastAsia="Microsoft YaHei"/>
                <w:color w:val="1A2B40"/>
                <w:sz w:val="21"/>
                <w:szCs w:val="21"/>
              </w:rPr>
              <w:t xml:space="preserve">Tailwind v4 imports + oklch dark theme CSS custom properties + custom scrollbar</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src/lib/types.ts</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SHARED: Artist interface + formatFollowers, safeString, safeNumber, normalizeArtist utilities</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src/lib/error-reporter.ts</w:t>
            </w:r>
          </w:p>
        </w:tc>
        <w:tc>
          <w:tcPr>
            <w:tcW w:type="pct" w:w="55%"/>
            <w:tcMar>
              <w:top w:type="dxa" w:w="60"/>
              <w:left w:type="dxa" w:w="120"/>
              <w:bottom w:type="dxa" w:w="60"/>
              <w:right w:type="dxa" w:w="120"/>
            </w:tcMar>
          </w:tcPr>
          <w:p>
            <w:r>
              <w:rPr>
                <w:rFonts w:ascii="Times New Roman" w:eastAsia="Microsoft YaHei"/>
                <w:color w:val="1A2B40"/>
                <w:sz w:val="21"/>
                <w:szCs w:val="21"/>
              </w:rPr>
              <w:t xml:space="preserve">Central error reporting with severity levels, in-memory buffer, parseApiError/classifyStatus helpers</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src/lib/utils.ts</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cn() utility for Tailwind class merging (from shadcn/ui)</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src/components/error-boundary.tsx</w:t>
            </w:r>
          </w:p>
        </w:tc>
        <w:tc>
          <w:tcPr>
            <w:tcW w:type="pct" w:w="55%"/>
            <w:tcMar>
              <w:top w:type="dxa" w:w="60"/>
              <w:left w:type="dxa" w:w="120"/>
              <w:bottom w:type="dxa" w:w="60"/>
              <w:right w:type="dxa" w:w="120"/>
            </w:tcMar>
          </w:tcPr>
          <w:p>
            <w:r>
              <w:rPr>
                <w:rFonts w:ascii="Times New Roman" w:eastAsia="Microsoft YaHei"/>
                <w:color w:val="1A2B40"/>
                <w:sz w:val="21"/>
                <w:szCs w:val="21"/>
              </w:rPr>
              <w:t xml:space="preserve">React Error Boundary class component — catches render crashes, reports to error-reporter</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src/components/layout/header.tsx</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Sticky header with COLECTIVO branding and mobile hamburger menu</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src/components/layout/footer.tsx</w:t>
            </w:r>
          </w:p>
        </w:tc>
        <w:tc>
          <w:tcPr>
            <w:tcW w:type="pct" w:w="55%"/>
            <w:tcMar>
              <w:top w:type="dxa" w:w="60"/>
              <w:left w:type="dxa" w:w="120"/>
              <w:bottom w:type="dxa" w:w="60"/>
              <w:right w:type="dxa" w:w="120"/>
            </w:tcMar>
          </w:tcPr>
          <w:p>
            <w:r>
              <w:rPr>
                <w:rFonts w:ascii="Times New Roman" w:eastAsia="Microsoft YaHei"/>
                <w:color w:val="1A2B40"/>
                <w:sz w:val="21"/>
                <w:szCs w:val="21"/>
              </w:rPr>
              <w:t xml:space="preserve">Footer with copyright and navigation links</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src/components/layout/artist-card.tsx</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Reusable artist card component using shared Artist type and formatFollowers utility</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src/components/ui/*</w:t>
            </w:r>
          </w:p>
        </w:tc>
        <w:tc>
          <w:tcPr>
            <w:tcW w:type="pct" w:w="55%"/>
            <w:tcMar>
              <w:top w:type="dxa" w:w="60"/>
              <w:left w:type="dxa" w:w="120"/>
              <w:bottom w:type="dxa" w:w="60"/>
              <w:right w:type="dxa" w:w="120"/>
            </w:tcMar>
          </w:tcPr>
          <w:p>
            <w:r>
              <w:rPr>
                <w:rFonts w:ascii="Times New Roman" w:eastAsia="Microsoft YaHei"/>
                <w:color w:val="1A2B40"/>
                <w:sz w:val="21"/>
                <w:szCs w:val="21"/>
              </w:rPr>
              <w:t xml:space="preserve">48 shadcn/ui components (new-york style, neutral base color)</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next.config.ts</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output: standalone, images.remotePatterns for i.scdn.co + images.unsplash.com, strict mode on</w:t>
            </w:r>
          </w:p>
        </w:tc>
      </w:tr>
      <w:tr>
        <w:trPr>
          <w:cantSplit/>
        </w:trPr>
        <w:tc>
          <w:tcPr>
            <w:tcW w:type="pct" w:w="45%"/>
            <w:tcMar>
              <w:top w:type="dxa" w:w="60"/>
              <w:left w:type="dxa" w:w="120"/>
              <w:bottom w:type="dxa" w:w="60"/>
              <w:right w:type="dxa" w:w="120"/>
            </w:tcMar>
          </w:tcPr>
          <w:p>
            <w:r>
              <w:rPr>
                <w:rFonts w:ascii="Times New Roman" w:eastAsia="Microsoft YaHei"/>
                <w:color w:val="1A2B40"/>
                <w:sz w:val="21"/>
                <w:szCs w:val="21"/>
              </w:rPr>
              <w:t xml:space="preserve">netlify.toml</w:t>
            </w:r>
          </w:p>
        </w:tc>
        <w:tc>
          <w:tcPr>
            <w:tcW w:type="pct" w:w="55%"/>
            <w:tcMar>
              <w:top w:type="dxa" w:w="60"/>
              <w:left w:type="dxa" w:w="120"/>
              <w:bottom w:type="dxa" w:w="60"/>
              <w:right w:type="dxa" w:w="120"/>
            </w:tcMar>
          </w:tcPr>
          <w:p>
            <w:r>
              <w:rPr>
                <w:rFonts w:ascii="Times New Roman" w:eastAsia="Microsoft YaHei"/>
                <w:color w:val="1A2B40"/>
                <w:sz w:val="21"/>
                <w:szCs w:val="21"/>
              </w:rPr>
              <w:t xml:space="preserve">Netlify build config: npm run build, @netlify/plugin-nextjs</w:t>
            </w:r>
          </w:p>
        </w:tc>
      </w:tr>
      <w:tr>
        <w:trPr>
          <w:cantSplit/>
        </w:trPr>
        <w:tc>
          <w:tcPr>
            <w:tcW w:type="pct" w:w="45%"/>
            <w:shd w:fill="F4F8FC" w:val="clear"/>
            <w:tcMar>
              <w:top w:type="dxa" w:w="60"/>
              <w:left w:type="dxa" w:w="120"/>
              <w:bottom w:type="dxa" w:w="60"/>
              <w:right w:type="dxa" w:w="120"/>
            </w:tcMar>
          </w:tcPr>
          <w:p>
            <w:r>
              <w:rPr>
                <w:rFonts w:ascii="Times New Roman" w:eastAsia="Microsoft YaHei"/>
                <w:color w:val="1A2B40"/>
                <w:sz w:val="21"/>
                <w:szCs w:val="21"/>
              </w:rPr>
              <w:t xml:space="preserve">.env.example</w:t>
            </w:r>
          </w:p>
        </w:tc>
        <w:tc>
          <w:tcPr>
            <w:tcW w:type="pct" w:w="55%"/>
            <w:shd w:fill="F4F8FC" w:val="clear"/>
            <w:tcMar>
              <w:top w:type="dxa" w:w="60"/>
              <w:left w:type="dxa" w:w="120"/>
              <w:bottom w:type="dxa" w:w="60"/>
              <w:right w:type="dxa" w:w="120"/>
            </w:tcMar>
          </w:tcPr>
          <w:p>
            <w:r>
              <w:rPr>
                <w:rFonts w:ascii="Times New Roman" w:eastAsia="Microsoft YaHei"/>
                <w:color w:val="1A2B40"/>
                <w:sz w:val="21"/>
                <w:szCs w:val="21"/>
              </w:rPr>
              <w:t xml:space="preserve">Template for SPOTIFY_CLIENT_ID and SPOTIFY_CLIENT_SECRET</w:t>
            </w:r>
          </w:p>
        </w:tc>
      </w:tr>
    </w:tbl>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3. Data Model</w:t>
      </w:r>
    </w:p>
    <w:p>
      <w:pPr>
        <w:pStyle w:val="Heading2"/>
        <w:spacing w:after="120" w:before="280" w:line="312"/>
      </w:pPr>
      <w:r>
        <w:rPr>
          <w:rFonts w:ascii="Times New Roman" w:eastAsia="SimHei"/>
          <w:b/>
          <w:bCs/>
          <w:color w:val="0A1628"/>
          <w:sz w:val="28"/>
          <w:szCs w:val="28"/>
        </w:rPr>
        <w:t xml:space="preserve">3.1 Artist Type (Single Source of Truth)</w:t>
      </w:r>
    </w:p>
    <w:p>
      <w:pPr>
        <w:spacing w:after="80" w:line="312"/>
        <w:ind w:firstLine="480"/>
        <w:jc w:val="both"/>
      </w:pPr>
      <w:r>
        <w:rPr>
          <w:rFonts w:ascii="Times New Roman" w:eastAsia="Microsoft YaHei"/>
          <w:color w:val="1A2B40"/>
          <w:sz w:val="24"/>
          <w:szCs w:val="24"/>
        </w:rPr>
        <w:t xml:space="preserve">All artist-related code imports the Artist type from src/lib/types.ts. This is the canonical definition and the only place it should be defined. Every page, component, and API route that works with artist data must import from this single file. There are no alternative type definitions anywhere in the codebase.</w:t>
      </w:r>
    </w:p>
    <w:p>
      <w:pPr>
        <w:spacing w:after="40" w:line="276"/>
        <w:ind w:left="480"/>
        <w:jc w:val="left"/>
      </w:pPr>
      <w:r>
        <w:rPr>
          <w:rFonts w:ascii="Consolas" w:eastAsia="Consolas"/>
          <w:color w:val="5B8DB8"/>
          <w:sz w:val="20"/>
          <w:szCs w:val="20"/>
        </w:rPr>
        <w:t xml:space="preserve">interface Artist {</w:t>
      </w:r>
    </w:p>
    <w:p>
      <w:pPr>
        <w:spacing w:after="40" w:line="276"/>
        <w:ind w:left="480"/>
        <w:jc w:val="left"/>
      </w:pPr>
      <w:r>
        <w:rPr>
          <w:rFonts w:ascii="Consolas" w:eastAsia="Consolas"/>
          <w:color w:val="5B8DB8"/>
          <w:sz w:val="20"/>
          <w:szCs w:val="20"/>
        </w:rPr>
        <w:t xml:space="preserve">  id: string;          // Spotify artist ID (e.g. '2jJmTEMkGQfH3BxoG3MQvF')</w:t>
      </w:r>
    </w:p>
    <w:p>
      <w:pPr>
        <w:spacing w:after="40" w:line="276"/>
        <w:ind w:left="480"/>
        <w:jc w:val="left"/>
      </w:pPr>
      <w:r>
        <w:rPr>
          <w:rFonts w:ascii="Consolas" w:eastAsia="Consolas"/>
          <w:color w:val="5B8DB8"/>
          <w:sz w:val="20"/>
          <w:szCs w:val="20"/>
        </w:rPr>
        <w:t xml:space="preserve">  name: string;        // Artist display name</w:t>
      </w:r>
    </w:p>
    <w:p>
      <w:pPr>
        <w:spacing w:after="40" w:line="276"/>
        <w:ind w:left="480"/>
        <w:jc w:val="left"/>
      </w:pPr>
      <w:r>
        <w:rPr>
          <w:rFonts w:ascii="Consolas" w:eastAsia="Consolas"/>
          <w:color w:val="5B8DB8"/>
          <w:sz w:val="20"/>
          <w:szCs w:val="20"/>
        </w:rPr>
        <w:t xml:space="preserve">  image: string;       // URL of the artist's largest Spotify image (i.scdn.co)</w:t>
      </w:r>
    </w:p>
    <w:p>
      <w:pPr>
        <w:spacing w:after="40" w:line="276"/>
        <w:ind w:left="480"/>
        <w:jc w:val="left"/>
      </w:pPr>
      <w:r>
        <w:rPr>
          <w:rFonts w:ascii="Consolas" w:eastAsia="Consolas"/>
          <w:color w:val="5B8DB8"/>
          <w:sz w:val="20"/>
          <w:szCs w:val="20"/>
        </w:rPr>
        <w:t xml:space="preserve">  followers: number;   // Total Spotify follower count</w:t>
      </w:r>
    </w:p>
    <w:p>
      <w:pPr>
        <w:spacing w:after="40" w:line="276"/>
        <w:ind w:left="480"/>
        <w:jc w:val="left"/>
      </w:pPr>
      <w:r>
        <w:rPr>
          <w:rFonts w:ascii="Consolas" w:eastAsia="Consolas"/>
          <w:color w:val="5B8DB8"/>
          <w:sz w:val="20"/>
          <w:szCs w:val="20"/>
        </w:rPr>
        <w:t xml:space="preserve">  spotifyUrl: string;  // Full Spotify open URL for the artist</w:t>
      </w:r>
    </w:p>
    <w:p>
      <w:pPr>
        <w:spacing w:after="40" w:line="276"/>
        <w:ind w:left="480"/>
        <w:jc w:val="left"/>
      </w:pPr>
      <w:r>
        <w:rPr>
          <w:rFonts w:ascii="Consolas" w:eastAsia="Consolas"/>
          <w:color w:val="5B8DB8"/>
          <w:sz w:val="20"/>
          <w:szCs w:val="20"/>
        </w:rPr>
        <w:t xml:space="preserve">}</w:t>
      </w:r>
    </w:p>
    <w:p>
      <w:pPr>
        <w:spacing w:after="80" w:line="312"/>
        <w:ind w:firstLine="480"/>
        <w:jc w:val="both"/>
      </w:pPr>
      <w:r>
        <w:rPr>
          <w:rFonts w:ascii="Times New Roman" w:eastAsia="Microsoft YaHei"/>
          <w:color w:val="1A2B40"/>
          <w:sz w:val="24"/>
          <w:szCs w:val="24"/>
        </w:rPr>
        <w:t xml:space="preserve">The slug route parameter in /artistas/[slug] is the Spotify artist ID. When a user clicks an artist card, they navigate to /artistas/{spotifyId}, and the detail page matches artist.id === params.slug. There are no custom slugs, no bio fields, and no socials objects. The data is kept intentionally flat to match what the Spotify Client Credentials flow returns reliably.</w:t>
      </w:r>
    </w:p>
    <w:p>
      <w:pPr>
        <w:pStyle w:val="Heading2"/>
        <w:spacing w:after="120" w:before="280" w:line="312"/>
      </w:pPr>
      <w:r>
        <w:rPr>
          <w:rFonts w:ascii="Times New Roman" w:eastAsia="SimHei"/>
          <w:b/>
          <w:bCs/>
          <w:color w:val="0A1628"/>
          <w:sz w:val="28"/>
          <w:szCs w:val="28"/>
        </w:rPr>
        <w:t xml:space="preserve">3.2 API Contract</w:t>
      </w:r>
    </w:p>
    <w:p>
      <w:pPr>
        <w:pStyle w:val="Heading3"/>
        <w:spacing w:after="100" w:before="200" w:line="312"/>
      </w:pPr>
      <w:r>
        <w:rPr>
          <w:rFonts w:ascii="Times New Roman" w:eastAsia="SimHei"/>
          <w:b/>
          <w:bCs/>
          <w:color w:val="0A1628"/>
          <w:sz w:val="24"/>
          <w:szCs w:val="24"/>
        </w:rPr>
        <w:t xml:space="preserve">GET /api/artists</w:t>
      </w:r>
    </w:p>
    <w:p>
      <w:pPr>
        <w:spacing w:after="80" w:line="312"/>
        <w:ind w:firstLine="480"/>
        <w:jc w:val="both"/>
      </w:pPr>
      <w:r>
        <w:rPr>
          <w:rFonts w:ascii="Times New Roman" w:eastAsia="Microsoft YaHei"/>
          <w:color w:val="1A2B40"/>
          <w:sz w:val="24"/>
          <w:szCs w:val="24"/>
        </w:rPr>
        <w:t xml:space="preserve">Returns a flat JSON array of Artist objects. Not wrapped in { data: ... }. On authentication failure or server error, returns { error: string } with an appropriate HTTP status code. The route fetches 15 hardcoded Spotify artist IDs in parallel using Promise.all. Individual artist fetch failures return null and are filtered out, so the response array may contain fewer than 15 items if any Spotify calls fail.</w:t>
      </w:r>
    </w:p>
    <w:p>
      <w:pPr>
        <w:spacing w:after="40" w:line="276"/>
        <w:ind w:left="480"/>
        <w:jc w:val="left"/>
      </w:pPr>
      <w:r>
        <w:rPr>
          <w:rFonts w:ascii="Consolas" w:eastAsia="Consolas"/>
          <w:color w:val="5B8DB8"/>
          <w:sz w:val="20"/>
          <w:szCs w:val="20"/>
        </w:rPr>
        <w:t xml:space="preserve">Success: 200  [{ id, name, image, followers, spotifyUrl }, ...]</w:t>
      </w:r>
    </w:p>
    <w:p>
      <w:pPr>
        <w:spacing w:after="40" w:line="276"/>
        <w:ind w:left="480"/>
        <w:jc w:val="left"/>
      </w:pPr>
      <w:r>
        <w:rPr>
          <w:rFonts w:ascii="Consolas" w:eastAsia="Consolas"/>
          <w:color w:val="5B8DB8"/>
          <w:sz w:val="20"/>
          <w:szCs w:val="20"/>
        </w:rPr>
        <w:t xml:space="preserve">Error:   500  { error: "Missing SPOTIFY_CLIENT_ID or SPOTIFY_CLIENT_SECRET" }</w:t>
      </w:r>
    </w:p>
    <w:p>
      <w:pPr>
        <w:pStyle w:val="Heading2"/>
        <w:spacing w:after="120" w:before="280" w:line="312"/>
      </w:pPr>
      <w:r>
        <w:rPr>
          <w:rFonts w:ascii="Times New Roman" w:eastAsia="SimHei"/>
          <w:b/>
          <w:bCs/>
          <w:color w:val="0A1628"/>
          <w:sz w:val="28"/>
          <w:szCs w:val="28"/>
        </w:rPr>
        <w:t xml:space="preserve">3.3 Shared Utilities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formatFollowers(n): </w:t>
      </w:r>
      <w:r>
        <w:rPr>
          <w:rFonts w:ascii="Times New Roman" w:eastAsia="Microsoft YaHei"/>
          <w:color w:val="1A2B40"/>
          <w:sz w:val="24"/>
          <w:szCs w:val="24"/>
        </w:rPr>
        <w:t xml:space="preserve">Converts follower counts to human-readable strings (1.2M, 34.5K, 999). Handles NaN and undefined gracefully.</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safeString(val, fallback): </w:t>
      </w:r>
      <w:r>
        <w:rPr>
          <w:rFonts w:ascii="Times New Roman" w:eastAsia="Microsoft YaHei"/>
          <w:color w:val="1A2B40"/>
          <w:sz w:val="24"/>
          <w:szCs w:val="24"/>
        </w:rPr>
        <w:t xml:space="preserve">Coerces unknown values to strings. Returns fallback if not a non-empty string.</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safeNumber(val, fallback): </w:t>
      </w:r>
      <w:r>
        <w:rPr>
          <w:rFonts w:ascii="Times New Roman" w:eastAsia="Microsoft YaHei"/>
          <w:color w:val="1A2B40"/>
          <w:sz w:val="24"/>
          <w:szCs w:val="24"/>
        </w:rPr>
        <w:t xml:space="preserve">Coerces unknown values to numbers. Returns fallback if not a valid number.</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normalizeArtist(item): </w:t>
      </w:r>
      <w:r>
        <w:rPr>
          <w:rFonts w:ascii="Times New Roman" w:eastAsia="Microsoft YaHei"/>
          <w:color w:val="1A2B40"/>
          <w:sz w:val="24"/>
          <w:szCs w:val="24"/>
        </w:rPr>
        <w:t xml:space="preserve">Takes a raw API response object and returns a safe, fully-typed Artist object with all fields guaranteed to be the correct type.</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4. Spotify API Integration</w:t>
      </w:r>
    </w:p>
    <w:p>
      <w:pPr>
        <w:pStyle w:val="Heading2"/>
        <w:spacing w:after="120" w:before="280" w:line="312"/>
      </w:pPr>
      <w:r>
        <w:rPr>
          <w:rFonts w:ascii="Times New Roman" w:eastAsia="SimHei"/>
          <w:b/>
          <w:bCs/>
          <w:color w:val="0A1628"/>
          <w:sz w:val="28"/>
          <w:szCs w:val="28"/>
        </w:rPr>
        <w:t xml:space="preserve">4.1 Client Credentials Flow</w:t>
      </w:r>
    </w:p>
    <w:p>
      <w:pPr>
        <w:spacing w:after="80" w:line="312"/>
        <w:ind w:firstLine="480"/>
        <w:jc w:val="both"/>
      </w:pPr>
      <w:r>
        <w:rPr>
          <w:rFonts w:ascii="Times New Roman" w:eastAsia="Microsoft YaHei"/>
          <w:color w:val="1A2B40"/>
          <w:sz w:val="24"/>
          <w:szCs w:val="24"/>
        </w:rPr>
        <w:t xml:space="preserve">The /api/artists route uses the Spotify Client Credentials OAuth 2.0 flow, which is a server-to-server authentication method that does not require user authorization. The route sends a POST request to https://accounts.spotify.com/api/token with grant_type=client_credentials and the client ID and secret in the request body. The returned access_token is then used as a Bearer token for subsequent API calls to the Spotify Artists endpoint. This flow is ideal for serverless functions because it does not require user interaction or redirect URLs.</w:t>
      </w:r>
    </w:p>
    <w:p>
      <w:pPr>
        <w:pStyle w:val="Heading2"/>
        <w:spacing w:after="120" w:before="280" w:line="312"/>
      </w:pPr>
      <w:r>
        <w:rPr>
          <w:rFonts w:ascii="Times New Roman" w:eastAsia="SimHei"/>
          <w:b/>
          <w:bCs/>
          <w:color w:val="0A1628"/>
          <w:sz w:val="28"/>
          <w:szCs w:val="28"/>
        </w:rPr>
        <w:t xml:space="preserve">4.2 Environment Variables</w:t>
      </w:r>
    </w:p>
    <w:tbl>
      <w:tblPr>
        <w:tblW w:type="pct" w:w="100%"/>
        <w:tblBorders>
          <w:top w:val="single" w:color="5B8DB8" w:sz="2"/>
          <w:left w:val="none"/>
          <w:bottom w:val="single" w:color="5B8DB8" w:sz="2"/>
          <w:right w:val="none"/>
          <w:insideH w:val="single" w:color="D0D8E8" w:sz="1"/>
          <w:insideV w:val="none"/>
        </w:tblBorders>
      </w:tblPr>
      <w:tblGrid>
        <w:gridCol w:w="100"/>
        <w:gridCol w:w="100"/>
        <w:gridCol w:w="100"/>
      </w:tblGrid>
      <w:tr>
        <w:trPr>
          <w:cantSplit/>
          <w:tblHeader/>
        </w:trPr>
        <w:tc>
          <w:tcPr>
            <w:tcW w:type="pct" w:w="35%"/>
            <w:shd w:fill="5B8DB8" w:val="clear"/>
            <w:tcMar>
              <w:top w:type="dxa" w:w="60"/>
              <w:left w:type="dxa" w:w="120"/>
              <w:bottom w:type="dxa" w:w="60"/>
              <w:right w:type="dxa" w:w="120"/>
            </w:tcMar>
          </w:tcPr>
          <w:p>
            <w:r>
              <w:rPr>
                <w:rFonts w:ascii="Times New Roman" w:eastAsia="SimHei"/>
                <w:b/>
                <w:bCs/>
                <w:color w:val="FFFFFF"/>
                <w:sz w:val="21"/>
                <w:szCs w:val="21"/>
              </w:rPr>
              <w:t xml:space="preserve">Variable</w:t>
            </w:r>
          </w:p>
        </w:tc>
        <w:tc>
          <w:tcPr>
            <w:tcW w:type="pct" w:w="35%"/>
            <w:shd w:fill="5B8DB8" w:val="clear"/>
            <w:tcMar>
              <w:top w:type="dxa" w:w="60"/>
              <w:left w:type="dxa" w:w="120"/>
              <w:bottom w:type="dxa" w:w="60"/>
              <w:right w:type="dxa" w:w="120"/>
            </w:tcMar>
          </w:tcPr>
          <w:p>
            <w:r>
              <w:rPr>
                <w:rFonts w:ascii="Times New Roman" w:eastAsia="SimHei"/>
                <w:b/>
                <w:bCs/>
                <w:color w:val="FFFFFF"/>
                <w:sz w:val="21"/>
                <w:szCs w:val="21"/>
              </w:rPr>
              <w:t xml:space="preserve">Where to Get It</w:t>
            </w:r>
          </w:p>
        </w:tc>
        <w:tc>
          <w:tcPr>
            <w:tcW w:type="pct" w:w="30%"/>
            <w:shd w:fill="5B8DB8" w:val="clear"/>
            <w:tcMar>
              <w:top w:type="dxa" w:w="60"/>
              <w:left w:type="dxa" w:w="120"/>
              <w:bottom w:type="dxa" w:w="60"/>
              <w:right w:type="dxa" w:w="120"/>
            </w:tcMar>
          </w:tcPr>
          <w:p>
            <w:r>
              <w:rPr>
                <w:rFonts w:ascii="Times New Roman" w:eastAsia="SimHei"/>
                <w:b/>
                <w:bCs/>
                <w:color w:val="FFFFFF"/>
                <w:sz w:val="21"/>
                <w:szCs w:val="21"/>
              </w:rPr>
              <w:t xml:space="preserve">Notes</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SPOTIFY_CLIENT_ID</w:t>
            </w:r>
          </w:p>
        </w:tc>
        <w:tc>
          <w:tcPr>
            <w:tcW w:type="pct" w:w="35%"/>
            <w:tcMar>
              <w:top w:type="dxa" w:w="60"/>
              <w:left w:type="dxa" w:w="120"/>
              <w:bottom w:type="dxa" w:w="60"/>
              <w:right w:type="dxa" w:w="120"/>
            </w:tcMar>
          </w:tcPr>
          <w:p>
            <w:r>
              <w:rPr>
                <w:rFonts w:ascii="Times New Roman" w:eastAsia="Microsoft YaHei"/>
                <w:color w:val="1A2B40"/>
                <w:sz w:val="21"/>
                <w:szCs w:val="21"/>
              </w:rPr>
              <w:t xml:space="preserve">Spotify Developer Dashboard</w:t>
            </w:r>
          </w:p>
        </w:tc>
        <w:tc>
          <w:tcPr>
            <w:tcW w:type="pct" w:w="30%"/>
            <w:tcMar>
              <w:top w:type="dxa" w:w="60"/>
              <w:left w:type="dxa" w:w="120"/>
              <w:bottom w:type="dxa" w:w="60"/>
              <w:right w:type="dxa" w:w="120"/>
            </w:tcMar>
          </w:tcPr>
          <w:p>
            <w:r>
              <w:rPr>
                <w:rFonts w:ascii="Times New Roman" w:eastAsia="Microsoft YaHei"/>
                <w:color w:val="1A2B40"/>
                <w:sz w:val="21"/>
                <w:szCs w:val="21"/>
              </w:rPr>
              <w:t xml:space="preserve">Required. App will crash without it.</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SPOTIFY_CLIENT_SECRET</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Spotify Developer Dashboard</w:t>
            </w:r>
          </w:p>
        </w:tc>
        <w:tc>
          <w:tcPr>
            <w:tcW w:type="pct" w:w="30%"/>
            <w:shd w:fill="F4F8FC" w:val="clear"/>
            <w:tcMar>
              <w:top w:type="dxa" w:w="60"/>
              <w:left w:type="dxa" w:w="120"/>
              <w:bottom w:type="dxa" w:w="60"/>
              <w:right w:type="dxa" w:w="120"/>
            </w:tcMar>
          </w:tcPr>
          <w:p>
            <w:r>
              <w:rPr>
                <w:rFonts w:ascii="Times New Roman" w:eastAsia="Microsoft YaHei"/>
                <w:color w:val="1A2B40"/>
                <w:sz w:val="21"/>
                <w:szCs w:val="21"/>
              </w:rPr>
              <w:t xml:space="preserve">Required. App will crash without it.</w:t>
            </w:r>
          </w:p>
        </w:tc>
      </w:tr>
    </w:tbl>
    <w:p>
      <w:pPr>
        <w:spacing w:after="80" w:line="312"/>
        <w:ind w:firstLine="480"/>
        <w:jc w:val="both"/>
      </w:pPr>
      <w:r>
        <w:rPr>
          <w:rFonts w:ascii="Times New Roman" w:eastAsia="Microsoft YaHei"/>
          <w:color w:val="1A2B40"/>
          <w:sz w:val="24"/>
          <w:szCs w:val="24"/>
        </w:rPr>
        <w:t xml:space="preserve">Both variables must be set in .env for local development and in the Netlify dashboard (Site settings &gt; Environment variables) for production deployment. The .env.example file in the project root serves as a template documenting which variables are needed.</w:t>
      </w:r>
    </w:p>
    <w:p>
      <w:pPr>
        <w:pStyle w:val="Heading2"/>
        <w:spacing w:after="120" w:before="280" w:line="312"/>
      </w:pPr>
      <w:r>
        <w:rPr>
          <w:rFonts w:ascii="Times New Roman" w:eastAsia="SimHei"/>
          <w:b/>
          <w:bCs/>
          <w:color w:val="0A1628"/>
          <w:sz w:val="28"/>
          <w:szCs w:val="28"/>
        </w:rPr>
        <w:t xml:space="preserve">4.3 Hardcoded Artist IDs</w:t>
      </w:r>
    </w:p>
    <w:p>
      <w:pPr>
        <w:spacing w:after="80" w:line="312"/>
        <w:ind w:firstLine="480"/>
        <w:jc w:val="both"/>
      </w:pPr>
      <w:r>
        <w:rPr>
          <w:rFonts w:ascii="Times New Roman" w:eastAsia="Microsoft YaHei"/>
          <w:color w:val="1A2B40"/>
          <w:sz w:val="24"/>
          <w:szCs w:val="24"/>
        </w:rPr>
        <w:t xml:space="preserve">The following 15 Spotify artist IDs are hardcoded in the API route. These represent the artists that the collective curates. To add or remove artists, edit the SPOTIFY_IDS array in src/app/api/artists/route.ts.</w:t>
      </w:r>
    </w:p>
    <w:p>
      <w:pPr>
        <w:spacing w:after="40" w:line="276"/>
        <w:ind w:left="480"/>
        <w:jc w:val="left"/>
      </w:pPr>
      <w:r>
        <w:rPr>
          <w:rFonts w:ascii="Consolas" w:eastAsia="Consolas"/>
          <w:color w:val="5B8DB8"/>
          <w:sz w:val="20"/>
          <w:szCs w:val="20"/>
        </w:rPr>
        <w:t xml:space="preserve">2jJmTEMkGQfH3BxoG3MQvF  (Silvana Estrada)</w:t>
      </w:r>
    </w:p>
    <w:p>
      <w:pPr>
        <w:spacing w:after="40" w:line="276"/>
        <w:ind w:left="480"/>
        <w:jc w:val="left"/>
      </w:pPr>
      <w:r>
        <w:rPr>
          <w:rFonts w:ascii="Consolas" w:eastAsia="Consolas"/>
          <w:color w:val="5B8DB8"/>
          <w:sz w:val="20"/>
          <w:szCs w:val="20"/>
        </w:rPr>
        <w:t xml:space="preserve">4fNQqyvcM71IyF2EitEtCj  (Natalia Lafourcade)</w:t>
      </w:r>
    </w:p>
    <w:p>
      <w:pPr>
        <w:spacing w:after="40" w:line="276"/>
        <w:ind w:left="480"/>
        <w:jc w:val="left"/>
      </w:pPr>
      <w:r>
        <w:rPr>
          <w:rFonts w:ascii="Consolas" w:eastAsia="Consolas"/>
          <w:color w:val="5B8DB8"/>
          <w:sz w:val="20"/>
          <w:szCs w:val="20"/>
        </w:rPr>
        <w:t xml:space="preserve">3RAg8fPmZ8RnacJO8MhLP1  (Mon Laferte)</w:t>
      </w:r>
    </w:p>
    <w:p>
      <w:pPr>
        <w:spacing w:after="40" w:line="276"/>
        <w:ind w:left="480"/>
        <w:jc w:val="left"/>
      </w:pPr>
      <w:r>
        <w:rPr>
          <w:rFonts w:ascii="Consolas" w:eastAsia="Consolas"/>
          <w:color w:val="5B8DB8"/>
          <w:sz w:val="20"/>
          <w:szCs w:val="20"/>
        </w:rPr>
        <w:t xml:space="preserve">2zrv1oduhIYh29vvQZwI5r  (C. Tangana)</w:t>
      </w:r>
    </w:p>
    <w:p>
      <w:pPr>
        <w:spacing w:after="40" w:line="276"/>
        <w:ind w:left="480"/>
        <w:jc w:val="left"/>
      </w:pPr>
      <w:r>
        <w:rPr>
          <w:rFonts w:ascii="Consolas" w:eastAsia="Consolas"/>
          <w:color w:val="5B8DB8"/>
          <w:sz w:val="20"/>
          <w:szCs w:val="20"/>
        </w:rPr>
        <w:t xml:space="preserve">3eCEorgAoZkvnAQLdy4x38  (Rosalia)</w:t>
      </w:r>
    </w:p>
    <w:p>
      <w:pPr>
        <w:spacing w:after="40" w:line="276"/>
        <w:ind w:left="480"/>
        <w:jc w:val="left"/>
      </w:pPr>
      <w:r>
        <w:rPr>
          <w:rFonts w:ascii="Consolas" w:eastAsia="Consolas"/>
          <w:color w:val="5B8DB8"/>
          <w:sz w:val="20"/>
          <w:szCs w:val="20"/>
        </w:rPr>
        <w:t xml:space="preserve">5urer15JPbCELf17LVia7w  (Bad Bunny)</w:t>
      </w:r>
    </w:p>
    <w:p>
      <w:pPr>
        <w:spacing w:after="40" w:line="276"/>
        <w:ind w:left="480"/>
        <w:jc w:val="left"/>
      </w:pPr>
      <w:r>
        <w:rPr>
          <w:rFonts w:ascii="Consolas" w:eastAsia="Consolas"/>
          <w:color w:val="5B8DB8"/>
          <w:sz w:val="20"/>
          <w:szCs w:val="20"/>
        </w:rPr>
        <w:t xml:space="preserve">5TMoczTLclVyzzDY5qf3Yb  (J Balvin)</w:t>
      </w:r>
    </w:p>
    <w:p>
      <w:pPr>
        <w:spacing w:after="40" w:line="276"/>
        <w:ind w:left="480"/>
        <w:jc w:val="left"/>
      </w:pPr>
      <w:r>
        <w:rPr>
          <w:rFonts w:ascii="Consolas" w:eastAsia="Consolas"/>
          <w:color w:val="5B8DB8"/>
          <w:sz w:val="20"/>
          <w:szCs w:val="20"/>
        </w:rPr>
        <w:t xml:space="preserve">6AN9ek9RwrLbSp9rT2lcDG  (Ozuna)</w:t>
      </w:r>
    </w:p>
    <w:p>
      <w:pPr>
        <w:spacing w:after="40" w:line="276"/>
        <w:ind w:left="480"/>
        <w:jc w:val="left"/>
      </w:pPr>
      <w:r>
        <w:rPr>
          <w:rFonts w:ascii="Consolas" w:eastAsia="Consolas"/>
          <w:color w:val="5B8DB8"/>
          <w:sz w:val="20"/>
          <w:szCs w:val="20"/>
        </w:rPr>
        <w:t xml:space="preserve">0QdRhOmiqAcV1dPCoiSIQJ  (Karol G)</w:t>
      </w:r>
    </w:p>
    <w:p>
      <w:pPr>
        <w:spacing w:after="40" w:line="276"/>
        <w:ind w:left="480"/>
        <w:jc w:val="left"/>
      </w:pPr>
      <w:r>
        <w:rPr>
          <w:rFonts w:ascii="Consolas" w:eastAsia="Consolas"/>
          <w:color w:val="5B8DB8"/>
          <w:sz w:val="20"/>
          <w:szCs w:val="20"/>
        </w:rPr>
        <w:t xml:space="preserve">16YScXC67nAnFDcA2LGdY0  (Daddy Yankee)</w:t>
      </w:r>
    </w:p>
    <w:p>
      <w:pPr>
        <w:spacing w:after="40" w:line="276"/>
        <w:ind w:left="480"/>
        <w:jc w:val="left"/>
      </w:pPr>
      <w:r>
        <w:rPr>
          <w:rFonts w:ascii="Consolas" w:eastAsia="Consolas"/>
          <w:color w:val="5B8DB8"/>
          <w:sz w:val="20"/>
          <w:szCs w:val="20"/>
        </w:rPr>
        <w:t xml:space="preserve">5HrBwfVDf0HXzGDrJ6Znqc  (Shakira)</w:t>
      </w:r>
    </w:p>
    <w:p>
      <w:pPr>
        <w:spacing w:after="40" w:line="276"/>
        <w:ind w:left="480"/>
        <w:jc w:val="left"/>
      </w:pPr>
      <w:r>
        <w:rPr>
          <w:rFonts w:ascii="Consolas" w:eastAsia="Consolas"/>
          <w:color w:val="5B8DB8"/>
          <w:sz w:val="20"/>
          <w:szCs w:val="20"/>
        </w:rPr>
        <w:t xml:space="preserve">4T4Z7jvUcMV16VsslRRuC5  (Romeo Santos)</w:t>
      </w:r>
    </w:p>
    <w:p>
      <w:pPr>
        <w:spacing w:after="40" w:line="276"/>
        <w:ind w:left="480"/>
        <w:jc w:val="left"/>
      </w:pPr>
      <w:r>
        <w:rPr>
          <w:rFonts w:ascii="Consolas" w:eastAsia="Consolas"/>
          <w:color w:val="5B8DB8"/>
          <w:sz w:val="20"/>
          <w:szCs w:val="20"/>
        </w:rPr>
        <w:t xml:space="preserve">4UqFXhJVb9zy2SbNx4ycJQ  (Duki)</w:t>
      </w:r>
    </w:p>
    <w:p>
      <w:pPr>
        <w:spacing w:after="40" w:line="276"/>
        <w:ind w:left="480"/>
        <w:jc w:val="left"/>
      </w:pPr>
      <w:r>
        <w:rPr>
          <w:rFonts w:ascii="Consolas" w:eastAsia="Consolas"/>
          <w:color w:val="5B8DB8"/>
          <w:sz w:val="20"/>
          <w:szCs w:val="20"/>
        </w:rPr>
        <w:t xml:space="preserve">2Apt0MjZGqXAd1pl4LNQrR  (Becky G)</w:t>
      </w:r>
    </w:p>
    <w:p>
      <w:pPr>
        <w:spacing w:after="40" w:line="276"/>
        <w:ind w:left="480"/>
        <w:jc w:val="left"/>
      </w:pPr>
      <w:r>
        <w:rPr>
          <w:rFonts w:ascii="Consolas" w:eastAsia="Consolas"/>
          <w:color w:val="5B8DB8"/>
          <w:sz w:val="20"/>
          <w:szCs w:val="20"/>
        </w:rPr>
        <w:t xml:space="preserve">4WQmw3fIx9F7iPKL5v8SCN  (Sech)</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5. Routing Architecture</w:t>
      </w:r>
    </w:p>
    <w:p>
      <w:pPr>
        <w:spacing w:after="80" w:line="312"/>
        <w:ind w:firstLine="480"/>
        <w:jc w:val="both"/>
      </w:pPr>
      <w:r>
        <w:rPr>
          <w:rFonts w:ascii="Times New Roman" w:eastAsia="Microsoft YaHei"/>
          <w:color w:val="1A2B40"/>
          <w:sz w:val="24"/>
          <w:szCs w:val="24"/>
        </w:rPr>
        <w:t xml:space="preserve">The app uses the Next.js App Router with three page routes and one API route. All page routes that display artist data are client components (marked with 'use client') because they fetch data from the API on the client side using useEffect + fetch. This approach avoids the server-side relative URL issue where fetch('/api/artists') fails during server-side rendering because there is no full URL to resolve against.</w:t>
      </w:r>
    </w:p>
    <w:p>
      <w:pPr>
        <w:pStyle w:val="Heading2"/>
        <w:spacing w:after="120" w:before="280" w:line="312"/>
      </w:pPr>
      <w:r>
        <w:rPr>
          <w:rFonts w:ascii="Times New Roman" w:eastAsia="SimHei"/>
          <w:b/>
          <w:bCs/>
          <w:color w:val="0A1628"/>
          <w:sz w:val="28"/>
          <w:szCs w:val="28"/>
        </w:rPr>
        <w:t xml:space="preserve">5.1 Route Map</w:t>
      </w:r>
    </w:p>
    <w:tbl>
      <w:tblPr>
        <w:tblW w:type="pct" w:w="100%"/>
        <w:tblBorders>
          <w:top w:val="single" w:color="5B8DB8" w:sz="2"/>
          <w:left w:val="none"/>
          <w:bottom w:val="single" w:color="5B8DB8" w:sz="2"/>
          <w:right w:val="none"/>
          <w:insideH w:val="single" w:color="D0D8E8" w:sz="1"/>
          <w:insideV w:val="none"/>
        </w:tblBorders>
      </w:tblPr>
      <w:tblGrid>
        <w:gridCol w:w="100"/>
        <w:gridCol w:w="100"/>
        <w:gridCol w:w="100"/>
        <w:gridCol w:w="100"/>
      </w:tblGrid>
      <w:tr>
        <w:trPr>
          <w:cantSplit/>
          <w:tblHeader/>
        </w:trPr>
        <w:tc>
          <w:tcPr>
            <w:tcW w:type="pct" w:w="25%"/>
            <w:shd w:fill="5B8DB8" w:val="clear"/>
            <w:tcMar>
              <w:top w:type="dxa" w:w="60"/>
              <w:left w:type="dxa" w:w="120"/>
              <w:bottom w:type="dxa" w:w="60"/>
              <w:right w:type="dxa" w:w="120"/>
            </w:tcMar>
          </w:tcPr>
          <w:p>
            <w:r>
              <w:rPr>
                <w:rFonts w:ascii="Times New Roman" w:eastAsia="SimHei"/>
                <w:b/>
                <w:bCs/>
                <w:color w:val="FFFFFF"/>
                <w:sz w:val="21"/>
                <w:szCs w:val="21"/>
              </w:rPr>
              <w:t xml:space="preserve">Route</w:t>
            </w:r>
          </w:p>
        </w:tc>
        <w:tc>
          <w:tcPr>
            <w:tcW w:type="pct" w:w="15%"/>
            <w:shd w:fill="5B8DB8" w:val="clear"/>
            <w:tcMar>
              <w:top w:type="dxa" w:w="60"/>
              <w:left w:type="dxa" w:w="120"/>
              <w:bottom w:type="dxa" w:w="60"/>
              <w:right w:type="dxa" w:w="120"/>
            </w:tcMar>
          </w:tcPr>
          <w:p>
            <w:r>
              <w:rPr>
                <w:rFonts w:ascii="Times New Roman" w:eastAsia="SimHei"/>
                <w:b/>
                <w:bCs/>
                <w:color w:val="FFFFFF"/>
                <w:sz w:val="21"/>
                <w:szCs w:val="21"/>
              </w:rPr>
              <w:t xml:space="preserve">Type</w:t>
            </w:r>
          </w:p>
        </w:tc>
        <w:tc>
          <w:tcPr>
            <w:tcW w:type="pct" w:w="25%"/>
            <w:shd w:fill="5B8DB8" w:val="clear"/>
            <w:tcMar>
              <w:top w:type="dxa" w:w="60"/>
              <w:left w:type="dxa" w:w="120"/>
              <w:bottom w:type="dxa" w:w="60"/>
              <w:right w:type="dxa" w:w="120"/>
            </w:tcMar>
          </w:tcPr>
          <w:p>
            <w:r>
              <w:rPr>
                <w:rFonts w:ascii="Times New Roman" w:eastAsia="SimHei"/>
                <w:b/>
                <w:bCs/>
                <w:color w:val="FFFFFF"/>
                <w:sz w:val="21"/>
                <w:szCs w:val="21"/>
              </w:rPr>
              <w:t xml:space="preserve">Data Source</w:t>
            </w:r>
          </w:p>
        </w:tc>
        <w:tc>
          <w:tcPr>
            <w:tcW w:type="pct" w:w="35%"/>
            <w:shd w:fill="5B8DB8" w:val="clear"/>
            <w:tcMar>
              <w:top w:type="dxa" w:w="60"/>
              <w:left w:type="dxa" w:w="120"/>
              <w:bottom w:type="dxa" w:w="60"/>
              <w:right w:type="dxa" w:w="120"/>
            </w:tcMar>
          </w:tcPr>
          <w:p>
            <w:r>
              <w:rPr>
                <w:rFonts w:ascii="Times New Roman" w:eastAsia="SimHei"/>
                <w:b/>
                <w:bCs/>
                <w:color w:val="FFFFFF"/>
                <w:sz w:val="21"/>
                <w:szCs w:val="21"/>
              </w:rPr>
              <w:t xml:space="preserve">Description</w:t>
            </w:r>
          </w:p>
        </w:tc>
      </w:tr>
      <w:tr>
        <w:trPr>
          <w:cantSplit/>
        </w:trPr>
        <w:tc>
          <w:tcPr>
            <w:tcW w:type="pct" w:w="25%"/>
            <w:tcMar>
              <w:top w:type="dxa" w:w="60"/>
              <w:left w:type="dxa" w:w="120"/>
              <w:bottom w:type="dxa" w:w="60"/>
              <w:right w:type="dxa" w:w="120"/>
            </w:tcMar>
          </w:tcPr>
          <w:p>
            <w:r>
              <w:rPr>
                <w:rFonts w:ascii="Times New Roman" w:eastAsia="Microsoft YaHei"/>
                <w:color w:val="1A2B40"/>
                <w:sz w:val="21"/>
                <w:szCs w:val="21"/>
              </w:rPr>
              <w:t xml:space="preserve">/</w:t>
            </w:r>
          </w:p>
        </w:tc>
        <w:tc>
          <w:tcPr>
            <w:tcW w:type="pct" w:w="15%"/>
            <w:tcMar>
              <w:top w:type="dxa" w:w="60"/>
              <w:left w:type="dxa" w:w="120"/>
              <w:bottom w:type="dxa" w:w="60"/>
              <w:right w:type="dxa" w:w="120"/>
            </w:tcMar>
          </w:tcPr>
          <w:p>
            <w:r>
              <w:rPr>
                <w:rFonts w:ascii="Times New Roman" w:eastAsia="Microsoft YaHei"/>
                <w:color w:val="1A2B40"/>
                <w:sz w:val="21"/>
                <w:szCs w:val="21"/>
              </w:rPr>
              <w:t xml:space="preserve">Client</w:t>
            </w:r>
          </w:p>
        </w:tc>
        <w:tc>
          <w:tcPr>
            <w:tcW w:type="pct" w:w="25%"/>
            <w:tcMar>
              <w:top w:type="dxa" w:w="60"/>
              <w:left w:type="dxa" w:w="120"/>
              <w:bottom w:type="dxa" w:w="60"/>
              <w:right w:type="dxa" w:w="120"/>
            </w:tcMar>
          </w:tcPr>
          <w:p>
            <w:r>
              <w:rPr>
                <w:rFonts w:ascii="Times New Roman" w:eastAsia="Microsoft YaHei"/>
                <w:color w:val="1A2B40"/>
                <w:sz w:val="21"/>
                <w:szCs w:val="21"/>
              </w:rPr>
              <w:t xml:space="preserve">/api/artists</w:t>
            </w:r>
          </w:p>
        </w:tc>
        <w:tc>
          <w:tcPr>
            <w:tcW w:type="pct" w:w="35%"/>
            <w:tcMar>
              <w:top w:type="dxa" w:w="60"/>
              <w:left w:type="dxa" w:w="120"/>
              <w:bottom w:type="dxa" w:w="60"/>
              <w:right w:type="dxa" w:w="120"/>
            </w:tcMar>
          </w:tcPr>
          <w:p>
            <w:r>
              <w:rPr>
                <w:rFonts w:ascii="Times New Roman" w:eastAsia="Microsoft YaHei"/>
                <w:color w:val="1A2B40"/>
                <w:sz w:val="21"/>
                <w:szCs w:val="21"/>
              </w:rPr>
              <w:t xml:space="preserve">Hero, stats, featured 3 artists with links</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/artistas</w:t>
            </w:r>
          </w:p>
        </w:tc>
        <w:tc>
          <w:tcPr>
            <w:tcW w:type="pct" w:w="15%"/>
            <w:shd w:fill="F4F8FC" w:val="clear"/>
            <w:tcMar>
              <w:top w:type="dxa" w:w="60"/>
              <w:left w:type="dxa" w:w="120"/>
              <w:bottom w:type="dxa" w:w="60"/>
              <w:right w:type="dxa" w:w="120"/>
            </w:tcMar>
          </w:tcPr>
          <w:p>
            <w:r>
              <w:rPr>
                <w:rFonts w:ascii="Times New Roman" w:eastAsia="Microsoft YaHei"/>
                <w:color w:val="1A2B40"/>
                <w:sz w:val="21"/>
                <w:szCs w:val="21"/>
              </w:rPr>
              <w:t xml:space="preserve">Client</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/api/artists</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Full grid of all artists, each card links to detail</w:t>
            </w:r>
          </w:p>
        </w:tc>
      </w:tr>
      <w:tr>
        <w:trPr>
          <w:cantSplit/>
        </w:trPr>
        <w:tc>
          <w:tcPr>
            <w:tcW w:type="pct" w:w="25%"/>
            <w:tcMar>
              <w:top w:type="dxa" w:w="60"/>
              <w:left w:type="dxa" w:w="120"/>
              <w:bottom w:type="dxa" w:w="60"/>
              <w:right w:type="dxa" w:w="120"/>
            </w:tcMar>
          </w:tcPr>
          <w:p>
            <w:r>
              <w:rPr>
                <w:rFonts w:ascii="Times New Roman" w:eastAsia="Microsoft YaHei"/>
                <w:color w:val="1A2B40"/>
                <w:sz w:val="21"/>
                <w:szCs w:val="21"/>
              </w:rPr>
              <w:t xml:space="preserve">/artistas/[slug]</w:t>
            </w:r>
          </w:p>
        </w:tc>
        <w:tc>
          <w:tcPr>
            <w:tcW w:type="pct" w:w="15%"/>
            <w:tcMar>
              <w:top w:type="dxa" w:w="60"/>
              <w:left w:type="dxa" w:w="120"/>
              <w:bottom w:type="dxa" w:w="60"/>
              <w:right w:type="dxa" w:w="120"/>
            </w:tcMar>
          </w:tcPr>
          <w:p>
            <w:r>
              <w:rPr>
                <w:rFonts w:ascii="Times New Roman" w:eastAsia="Microsoft YaHei"/>
                <w:color w:val="1A2B40"/>
                <w:sz w:val="21"/>
                <w:szCs w:val="21"/>
              </w:rPr>
              <w:t xml:space="preserve">Client</w:t>
            </w:r>
          </w:p>
        </w:tc>
        <w:tc>
          <w:tcPr>
            <w:tcW w:type="pct" w:w="25%"/>
            <w:tcMar>
              <w:top w:type="dxa" w:w="60"/>
              <w:left w:type="dxa" w:w="120"/>
              <w:bottom w:type="dxa" w:w="60"/>
              <w:right w:type="dxa" w:w="120"/>
            </w:tcMar>
          </w:tcPr>
          <w:p>
            <w:r>
              <w:rPr>
                <w:rFonts w:ascii="Times New Roman" w:eastAsia="Microsoft YaHei"/>
                <w:color w:val="1A2B40"/>
                <w:sz w:val="21"/>
                <w:szCs w:val="21"/>
              </w:rPr>
              <w:t xml:space="preserve">/api/artists</w:t>
            </w:r>
          </w:p>
        </w:tc>
        <w:tc>
          <w:tcPr>
            <w:tcW w:type="pct" w:w="35%"/>
            <w:tcMar>
              <w:top w:type="dxa" w:w="60"/>
              <w:left w:type="dxa" w:w="120"/>
              <w:bottom w:type="dxa" w:w="60"/>
              <w:right w:type="dxa" w:w="120"/>
            </w:tcMar>
          </w:tcPr>
          <w:p>
            <w:r>
              <w:rPr>
                <w:rFonts w:ascii="Times New Roman" w:eastAsia="Microsoft YaHei"/>
                <w:color w:val="1A2B40"/>
                <w:sz w:val="21"/>
                <w:szCs w:val="21"/>
              </w:rPr>
              <w:t xml:space="preserve">Artist detail found by matching id === slug</w:t>
            </w:r>
          </w:p>
        </w:tc>
      </w:tr>
      <w:tr>
        <w:trPr>
          <w:cantSplit/>
        </w:trPr>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/api/artists</w:t>
            </w:r>
          </w:p>
        </w:tc>
        <w:tc>
          <w:tcPr>
            <w:tcW w:type="pct" w:w="15%"/>
            <w:shd w:fill="F4F8FC" w:val="clear"/>
            <w:tcMar>
              <w:top w:type="dxa" w:w="60"/>
              <w:left w:type="dxa" w:w="120"/>
              <w:bottom w:type="dxa" w:w="60"/>
              <w:right w:type="dxa" w:w="120"/>
            </w:tcMar>
          </w:tcPr>
          <w:p>
            <w:r>
              <w:rPr>
                <w:rFonts w:ascii="Times New Roman" w:eastAsia="Microsoft YaHei"/>
                <w:color w:val="1A2B40"/>
                <w:sz w:val="21"/>
                <w:szCs w:val="21"/>
              </w:rPr>
              <w:t xml:space="preserve">Server</w:t>
            </w:r>
          </w:p>
        </w:tc>
        <w:tc>
          <w:tcPr>
            <w:tcW w:type="pct" w:w="25%"/>
            <w:shd w:fill="F4F8FC" w:val="clear"/>
            <w:tcMar>
              <w:top w:type="dxa" w:w="60"/>
              <w:left w:type="dxa" w:w="120"/>
              <w:bottom w:type="dxa" w:w="60"/>
              <w:right w:type="dxa" w:w="120"/>
            </w:tcMar>
          </w:tcPr>
          <w:p>
            <w:r>
              <w:rPr>
                <w:rFonts w:ascii="Times New Roman" w:eastAsia="Microsoft YaHei"/>
                <w:color w:val="1A2B40"/>
                <w:sz w:val="21"/>
                <w:szCs w:val="21"/>
              </w:rPr>
              <w:t xml:space="preserve">Spotify API</w:t>
            </w:r>
          </w:p>
        </w:tc>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Returns Artist[] via Client Credentials OAuth</w:t>
            </w:r>
          </w:p>
        </w:tc>
      </w:tr>
    </w:tbl>
    <w:p>
      <w:pPr>
        <w:pStyle w:val="Heading2"/>
        <w:spacing w:after="120" w:before="280" w:line="312"/>
      </w:pPr>
      <w:r>
        <w:rPr>
          <w:rFonts w:ascii="Times New Roman" w:eastAsia="SimHei"/>
          <w:b/>
          <w:bCs/>
          <w:color w:val="0A1628"/>
          <w:sz w:val="28"/>
          <w:szCs w:val="28"/>
        </w:rPr>
        <w:t xml:space="preserve">5.2 Slug = Spotify ID</w:t>
      </w:r>
    </w:p>
    <w:p>
      <w:pPr>
        <w:spacing w:after="80" w:line="312"/>
        <w:ind w:firstLine="480"/>
        <w:jc w:val="both"/>
      </w:pPr>
      <w:r>
        <w:rPr>
          <w:rFonts w:ascii="Times New Roman" w:eastAsia="Microsoft YaHei"/>
          <w:color w:val="1A2B40"/>
          <w:sz w:val="24"/>
          <w:szCs w:val="24"/>
        </w:rPr>
        <w:t xml:space="preserve">The [slug] dynamic route parameter is the Spotify artist ID, not a human-readable slug. For example, the artist Silvana Estrada has the Spotify ID 2jJmTEMkGQfH3BxoG3MQvF, so her detail page URL is /artistas/2jJmTEMkGQfH3BxoG3MQvF. This design avoids the need for a slug-to-ID mapping table and keeps the routing simple and predictable. The downside is that URLs are not human-readable, but this can be improved in a future iteration by adding a slug field to the API response.</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6. Error Handling System</w:t>
      </w:r>
    </w:p>
    <w:p>
      <w:pPr>
        <w:spacing w:after="80" w:line="312"/>
        <w:ind w:firstLine="480"/>
        <w:jc w:val="both"/>
      </w:pPr>
      <w:r>
        <w:rPr>
          <w:rFonts w:ascii="Times New Roman" w:eastAsia="Microsoft YaHei"/>
          <w:color w:val="1A2B40"/>
          <w:sz w:val="24"/>
          <w:szCs w:val="24"/>
        </w:rPr>
        <w:t xml:space="preserve">The project implements a multi-layered error handling strategy that covers API failures, data normalization issues, React render crashes, and Next.js route-level errors. Each layer serves a different purpose and catches errors at a different stage of the request-render lifecycle.</w:t>
      </w:r>
    </w:p>
    <w:p>
      <w:pPr>
        <w:pStyle w:val="Heading2"/>
        <w:spacing w:after="120" w:before="280" w:line="312"/>
      </w:pPr>
      <w:r>
        <w:rPr>
          <w:rFonts w:ascii="Times New Roman" w:eastAsia="SimHei"/>
          <w:b/>
          <w:bCs/>
          <w:color w:val="0A1628"/>
          <w:sz w:val="28"/>
          <w:szCs w:val="28"/>
        </w:rPr>
        <w:t xml:space="preserve">6.1 Layers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Layer 1 — API Route: </w:t>
      </w:r>
      <w:r>
        <w:rPr>
          <w:rFonts w:ascii="Times New Roman" w:eastAsia="Microsoft YaHei"/>
          <w:color w:val="1A2B40"/>
          <w:sz w:val="24"/>
          <w:szCs w:val="24"/>
        </w:rPr>
        <w:t xml:space="preserve">The /api/artists route wraps all Spotify calls in try/catch. Individual artist fetch failures return null (filtered out). If the access token request fails, the entire route returns { error: message } with a 500 status.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Layer 2 — Data Normalization: </w:t>
      </w:r>
      <w:r>
        <w:rPr>
          <w:rFonts w:ascii="Times New Roman" w:eastAsia="Microsoft YaHei"/>
          <w:color w:val="1A2B40"/>
          <w:sz w:val="24"/>
          <w:szCs w:val="24"/>
        </w:rPr>
        <w:t xml:space="preserve">Client pages use safeString(), safeNumber(), and normalizeArtist() from src/lib/types.ts to coerce every field from the API response into the correct type. Missing fields default to empty string or zero instead of undefined, preventing runtime crashes.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Layer 3 — Error Reporter: </w:t>
      </w:r>
      <w:r>
        <w:rPr>
          <w:rFonts w:ascii="Times New Roman" w:eastAsia="Microsoft YaHei"/>
          <w:color w:val="1A2B40"/>
          <w:sz w:val="24"/>
          <w:szCs w:val="24"/>
        </w:rPr>
        <w:t xml:space="preserve">src/lib/error-reporter.ts provides a structured logging system with severity levels (debug/info/warn/error/fatal), timestamped entries, source tracking, and an in-memory buffer for inspection. The error page exposes this buffer in an expandable panel.</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Layer 4 — React Error Boundary: </w:t>
      </w:r>
      <w:r>
        <w:rPr>
          <w:rFonts w:ascii="Times New Roman" w:eastAsia="Microsoft YaHei"/>
          <w:color w:val="1A2B40"/>
          <w:sz w:val="24"/>
          <w:szCs w:val="24"/>
        </w:rPr>
        <w:t xml:space="preserve">src/components/error-boundary.tsx wraps the entire page content in the root layout. It catches render crashes and displays a fallback UI with a retry button.</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Layer 5 — Next.js error.tsx: </w:t>
      </w:r>
      <w:r>
        <w:rPr>
          <w:rFonts w:ascii="Times New Roman" w:eastAsia="Microsoft YaHei"/>
          <w:color w:val="1A2B40"/>
          <w:sz w:val="24"/>
          <w:szCs w:val="24"/>
        </w:rPr>
        <w:t xml:space="preserve">The route-level error page catches unhandled errors from server components and provides a reset button plus an expandable error log panel.</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7. Netlify Deployment Guide</w:t>
      </w:r>
    </w:p>
    <w:p>
      <w:pPr>
        <w:pStyle w:val="Heading2"/>
        <w:spacing w:after="120" w:before="280" w:line="312"/>
      </w:pPr>
      <w:r>
        <w:rPr>
          <w:rFonts w:ascii="Times New Roman" w:eastAsia="SimHei"/>
          <w:b/>
          <w:bCs/>
          <w:color w:val="0A1628"/>
          <w:sz w:val="28"/>
          <w:szCs w:val="28"/>
        </w:rPr>
        <w:t xml:space="preserve">7.1 Prerequisites</w:t>
      </w:r>
    </w:p>
    <w:p>
      <w:pPr>
        <w:spacing w:after="60" w:line="312"/>
        <w:ind w:left="720" w:hanging="360"/>
        <w:jc w:val="left"/>
      </w:pPr>
      <w:r>
        <w:rPr>
          <w:color w:val="5B8DB8"/>
          <w:sz w:val="24"/>
          <w:szCs w:val="24"/>
        </w:rPr>
        <w:t xml:space="preserve">•  </w:t>
      </w:r>
      <w:r>
        <w:rPr>
          <w:rFonts w:ascii="Times New Roman" w:eastAsia="Microsoft YaHei"/>
          <w:color w:val="1A2B40"/>
          <w:sz w:val="24"/>
          <w:szCs w:val="24"/>
        </w:rPr>
        <w:t xml:space="preserve">A Spotify Developer account with a registered app at https://developer.spotify.com/dashboard</w:t>
      </w:r>
    </w:p>
    <w:p>
      <w:pPr>
        <w:spacing w:after="60" w:line="312"/>
        <w:ind w:left="720" w:hanging="360"/>
        <w:jc w:val="left"/>
      </w:pPr>
      <w:r>
        <w:rPr>
          <w:color w:val="5B8DB8"/>
          <w:sz w:val="24"/>
          <w:szCs w:val="24"/>
        </w:rPr>
        <w:t xml:space="preserve">•  </w:t>
      </w:r>
      <w:r>
        <w:rPr>
          <w:rFonts w:ascii="Times New Roman" w:eastAsia="Microsoft YaHei"/>
          <w:color w:val="1A2B40"/>
          <w:sz w:val="24"/>
          <w:szCs w:val="24"/>
        </w:rPr>
        <w:t xml:space="preserve">The SPOTIFY_CLIENT_ID and SPOTIFY_CLIENT_SECRET from your Spotify app</w:t>
      </w:r>
    </w:p>
    <w:p>
      <w:pPr>
        <w:spacing w:after="60" w:line="312"/>
        <w:ind w:left="720" w:hanging="360"/>
        <w:jc w:val="left"/>
      </w:pPr>
      <w:r>
        <w:rPr>
          <w:color w:val="5B8DB8"/>
          <w:sz w:val="24"/>
          <w:szCs w:val="24"/>
        </w:rPr>
        <w:t xml:space="preserve">•  </w:t>
      </w:r>
      <w:r>
        <w:rPr>
          <w:rFonts w:ascii="Times New Roman" w:eastAsia="Microsoft YaHei"/>
          <w:color w:val="1A2B40"/>
          <w:sz w:val="24"/>
          <w:szCs w:val="24"/>
        </w:rPr>
        <w:t xml:space="preserve">A Netlify account linked to your Git repository</w:t>
      </w:r>
    </w:p>
    <w:p>
      <w:pPr>
        <w:pStyle w:val="Heading2"/>
        <w:spacing w:after="120" w:before="280" w:line="312"/>
      </w:pPr>
      <w:r>
        <w:rPr>
          <w:rFonts w:ascii="Times New Roman" w:eastAsia="SimHei"/>
          <w:b/>
          <w:bCs/>
          <w:color w:val="0A1628"/>
          <w:sz w:val="28"/>
          <w:szCs w:val="28"/>
        </w:rPr>
        <w:t xml:space="preserve">7.2 Configuration Files</w:t>
      </w:r>
    </w:p>
    <w:p>
      <w:pPr>
        <w:spacing w:after="80" w:line="312"/>
        <w:ind w:firstLine="480"/>
        <w:jc w:val="both"/>
      </w:pPr>
      <w:r>
        <w:rPr>
          <w:rFonts w:ascii="Times New Roman" w:eastAsia="Microsoft YaHei"/>
          <w:color w:val="1A2B40"/>
          <w:sz w:val="24"/>
          <w:szCs w:val="24"/>
        </w:rPr>
        <w:t xml:space="preserve">The project includes two key configuration files for Netlify deployment. The netlify.toml file at the project root tells Netlify to use the @netlify/plugin-nextjs plugin, which automatically configures serverless functions for API routes and handles the Next.js output: standalone mode. The .env.example file documents the required environment variables.</w:t>
      </w:r>
    </w:p>
    <w:p>
      <w:pPr>
        <w:pStyle w:val="Heading3"/>
        <w:spacing w:after="100" w:before="200" w:line="312"/>
      </w:pPr>
      <w:r>
        <w:rPr>
          <w:rFonts w:ascii="Times New Roman" w:eastAsia="SimHei"/>
          <w:b/>
          <w:bCs/>
          <w:color w:val="0A1628"/>
          <w:sz w:val="24"/>
          <w:szCs w:val="24"/>
        </w:rPr>
        <w:t xml:space="preserve">netlify.toml</w:t>
      </w:r>
    </w:p>
    <w:p>
      <w:pPr>
        <w:spacing w:after="40" w:line="276"/>
        <w:ind w:left="480"/>
        <w:jc w:val="left"/>
      </w:pPr>
      <w:r>
        <w:rPr>
          <w:rFonts w:ascii="Consolas" w:eastAsia="Consolas"/>
          <w:color w:val="5B8DB8"/>
          <w:sz w:val="20"/>
          <w:szCs w:val="20"/>
        </w:rPr>
        <w:t xml:space="preserve">[build]</w:t>
      </w:r>
    </w:p>
    <w:p>
      <w:pPr>
        <w:spacing w:after="40" w:line="276"/>
        <w:ind w:left="480"/>
        <w:jc w:val="left"/>
      </w:pPr>
      <w:r>
        <w:rPr>
          <w:rFonts w:ascii="Consolas" w:eastAsia="Consolas"/>
          <w:color w:val="5B8DB8"/>
          <w:sz w:val="20"/>
          <w:szCs w:val="20"/>
        </w:rPr>
        <w:t xml:space="preserve">  command = "npm run build"</w:t>
      </w:r>
    </w:p>
    <w:p>
      <w:pPr>
        <w:spacing w:after="40" w:line="276"/>
        <w:ind w:left="480"/>
        <w:jc w:val="left"/>
      </w:pPr>
      <w:r>
        <w:rPr>
          <w:rFonts w:ascii="Consolas" w:eastAsia="Consolas"/>
          <w:color w:val="5B8DB8"/>
          <w:sz w:val="20"/>
          <w:szCs w:val="20"/>
        </w:rPr>
        <w:t xml:space="preserve">  publish = ".next"</w:t>
      </w:r>
    </w:p>
    <w:p>
      <w:pPr>
        <w:spacing w:after="40" w:line="276"/>
        <w:ind w:left="480"/>
        <w:jc w:val="left"/>
      </w:pPr>
      <w:r>
        <w:rPr>
          <w:rFonts w:ascii="Consolas" w:eastAsia="Consolas"/>
          <w:color w:val="5B8DB8"/>
          <w:sz w:val="20"/>
          <w:szCs w:val="20"/>
        </w:rPr>
        <w:t xml:space="preserve"/>
      </w:r>
    </w:p>
    <w:p>
      <w:pPr>
        <w:spacing w:after="40" w:line="276"/>
        <w:ind w:left="480"/>
        <w:jc w:val="left"/>
      </w:pPr>
      <w:r>
        <w:rPr>
          <w:rFonts w:ascii="Consolas" w:eastAsia="Consolas"/>
          <w:color w:val="5B8DB8"/>
          <w:sz w:val="20"/>
          <w:szCs w:val="20"/>
        </w:rPr>
        <w:t xml:space="preserve">[[plugins]]</w:t>
      </w:r>
    </w:p>
    <w:p>
      <w:pPr>
        <w:spacing w:after="40" w:line="276"/>
        <w:ind w:left="480"/>
        <w:jc w:val="left"/>
      </w:pPr>
      <w:r>
        <w:rPr>
          <w:rFonts w:ascii="Consolas" w:eastAsia="Consolas"/>
          <w:color w:val="5B8DB8"/>
          <w:sz w:val="20"/>
          <w:szCs w:val="20"/>
        </w:rPr>
        <w:t xml:space="preserve">  package = "@netlify/plugin-nextjs"</w:t>
      </w:r>
    </w:p>
    <w:p>
      <w:pPr>
        <w:pStyle w:val="Heading2"/>
        <w:spacing w:after="120" w:before="280" w:line="312"/>
      </w:pPr>
      <w:r>
        <w:rPr>
          <w:rFonts w:ascii="Times New Roman" w:eastAsia="SimHei"/>
          <w:b/>
          <w:bCs/>
          <w:color w:val="0A1628"/>
          <w:sz w:val="28"/>
          <w:szCs w:val="28"/>
        </w:rPr>
        <w:t xml:space="preserve">7.3 Deployment Steps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Step 1: </w:t>
      </w:r>
      <w:r>
        <w:rPr>
          <w:rFonts w:ascii="Times New Roman" w:eastAsia="Microsoft YaHei"/>
          <w:color w:val="1A2B40"/>
          <w:sz w:val="24"/>
          <w:szCs w:val="24"/>
        </w:rPr>
        <w:t xml:space="preserve">Push the project to a Git repository (GitHub, GitLab, or Bitbucket).</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Step 2: </w:t>
      </w:r>
      <w:r>
        <w:rPr>
          <w:rFonts w:ascii="Times New Roman" w:eastAsia="Microsoft YaHei"/>
          <w:color w:val="1A2B40"/>
          <w:sz w:val="24"/>
          <w:szCs w:val="24"/>
        </w:rPr>
        <w:t xml:space="preserve">Connect the repository to Netlify via the Netlify dashboard.</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Step 3: </w:t>
      </w:r>
      <w:r>
        <w:rPr>
          <w:rFonts w:ascii="Times New Roman" w:eastAsia="Microsoft YaHei"/>
          <w:color w:val="1A2B40"/>
          <w:sz w:val="24"/>
          <w:szCs w:val="24"/>
        </w:rPr>
        <w:t xml:space="preserve">Set environment variables in Netlify: Site settings &gt; Environment variables &gt; add SPOTIFY_CLIENT_ID and SPOTIFY_CLIENT_SECRET.</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Step 4: </w:t>
      </w:r>
      <w:r>
        <w:rPr>
          <w:rFonts w:ascii="Times New Roman" w:eastAsia="Microsoft YaHei"/>
          <w:color w:val="1A2B40"/>
          <w:sz w:val="24"/>
          <w:szCs w:val="24"/>
        </w:rPr>
        <w:t xml:space="preserve">Netlify will auto-detect the netlify.toml and install @netlify/plugin-nextjs.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Step 5: </w:t>
      </w:r>
      <w:r>
        <w:rPr>
          <w:rFonts w:ascii="Times New Roman" w:eastAsia="Microsoft YaHei"/>
          <w:color w:val="1A2B40"/>
          <w:sz w:val="24"/>
          <w:szCs w:val="24"/>
        </w:rPr>
        <w:t xml:space="preserve">Deploy. The first deploy will take a few minutes to build and provision serverless functions.</w:t>
      </w:r>
    </w:p>
    <w:p>
      <w:pPr>
        <w:pStyle w:val="Heading2"/>
        <w:spacing w:after="120" w:before="280" w:line="312"/>
      </w:pPr>
      <w:r>
        <w:rPr>
          <w:rFonts w:ascii="Times New Roman" w:eastAsia="SimHei"/>
          <w:b/>
          <w:bCs/>
          <w:color w:val="0A1628"/>
          <w:sz w:val="28"/>
          <w:szCs w:val="28"/>
        </w:rPr>
        <w:t xml:space="preserve">7.4 Common Deployment Issues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Missing env vars: </w:t>
      </w:r>
      <w:r>
        <w:rPr>
          <w:rFonts w:ascii="Times New Roman" w:eastAsia="Microsoft YaHei"/>
          <w:color w:val="1A2B40"/>
          <w:sz w:val="24"/>
          <w:szCs w:val="24"/>
        </w:rPr>
        <w:t xml:space="preserve">If you see 'Missing SPOTIFY_CLIENT_ID or SPOTIFY_CLIENT_SECRET' in the API response, the environment variables are not set on Netlify. Go to Site settings &gt; Environment variables and add them.</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Images not loading: </w:t>
      </w:r>
      <w:r>
        <w:rPr>
          <w:rFonts w:ascii="Times New Roman" w:eastAsia="Microsoft YaHei"/>
          <w:color w:val="1A2B40"/>
          <w:sz w:val="24"/>
          <w:szCs w:val="24"/>
        </w:rPr>
        <w:t xml:space="preserve">If Spotify artist images appear broken, verify that next.config.ts includes i.scdn.co in images.remotePatterns. The current config is correct.</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API route 404: </w:t>
      </w:r>
      <w:r>
        <w:rPr>
          <w:rFonts w:ascii="Times New Roman" w:eastAsia="Microsoft YaHei"/>
          <w:color w:val="1A2B40"/>
          <w:sz w:val="24"/>
          <w:szCs w:val="24"/>
        </w:rPr>
        <w:t xml:space="preserve">Make sure @netlify/plugin-nextjs is listed in netlify.toml. Without it, Netlify does not know how to handle Next.js API routes and they will return 404.</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Build timeout: </w:t>
      </w:r>
      <w:r>
        <w:rPr>
          <w:rFonts w:ascii="Times New Roman" w:eastAsia="Microsoft YaHei"/>
          <w:color w:val="1A2B40"/>
          <w:sz w:val="24"/>
          <w:szCs w:val="24"/>
        </w:rPr>
        <w:t xml:space="preserve">If the build times out, check the build logs for errors. The most common cause is missing dependencies or TypeScript errors.</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8. Recent Fixes Applied</w:t>
      </w:r>
    </w:p>
    <w:p>
      <w:pPr>
        <w:spacing w:after="80" w:line="312"/>
        <w:ind w:firstLine="480"/>
        <w:jc w:val="both"/>
      </w:pPr>
      <w:r>
        <w:rPr>
          <w:rFonts w:ascii="Times New Roman" w:eastAsia="Microsoft YaHei"/>
          <w:color w:val="1A2B40"/>
          <w:sz w:val="24"/>
          <w:szCs w:val="24"/>
        </w:rPr>
        <w:t xml:space="preserve">The following issues were identified and fixed during the latest audit of the codebase. Each fix addresses a specific bug or inconsistency that would have caused runtime errors, incorrect behavior, or deployment failures.</w:t>
      </w:r>
    </w:p>
    <w:tbl>
      <w:tblPr>
        <w:tblW w:type="pct" w:w="100%"/>
        <w:tblBorders>
          <w:top w:val="single" w:color="5B8DB8" w:sz="2"/>
          <w:left w:val="none"/>
          <w:bottom w:val="single" w:color="5B8DB8" w:sz="2"/>
          <w:right w:val="none"/>
          <w:insideH w:val="single" w:color="D0D8E8" w:sz="1"/>
          <w:insideV w:val="none"/>
        </w:tblBorders>
      </w:tblPr>
      <w:tblGrid>
        <w:gridCol w:w="100"/>
        <w:gridCol w:w="100"/>
        <w:gridCol w:w="100"/>
      </w:tblGrid>
      <w:tr>
        <w:trPr>
          <w:cantSplit/>
          <w:tblHeader/>
        </w:trPr>
        <w:tc>
          <w:tcPr>
            <w:tcW w:type="pct" w:w="35%"/>
            <w:shd w:fill="5B8DB8" w:val="clear"/>
            <w:tcMar>
              <w:top w:type="dxa" w:w="60"/>
              <w:left w:type="dxa" w:w="120"/>
              <w:bottom w:type="dxa" w:w="60"/>
              <w:right w:type="dxa" w:w="120"/>
            </w:tcMar>
          </w:tcPr>
          <w:p>
            <w:r>
              <w:rPr>
                <w:rFonts w:ascii="Times New Roman" w:eastAsia="SimHei"/>
                <w:b/>
                <w:bCs/>
                <w:color w:val="FFFFFF"/>
                <w:sz w:val="21"/>
                <w:szCs w:val="21"/>
              </w:rPr>
              <w:t xml:space="preserve">Issue</w:t>
            </w:r>
          </w:p>
        </w:tc>
        <w:tc>
          <w:tcPr>
            <w:tcW w:type="pct" w:w="12%"/>
            <w:shd w:fill="5B8DB8" w:val="clear"/>
            <w:tcMar>
              <w:top w:type="dxa" w:w="60"/>
              <w:left w:type="dxa" w:w="120"/>
              <w:bottom w:type="dxa" w:w="60"/>
              <w:right w:type="dxa" w:w="120"/>
            </w:tcMar>
          </w:tcPr>
          <w:p>
            <w:r>
              <w:rPr>
                <w:rFonts w:ascii="Times New Roman" w:eastAsia="SimHei"/>
                <w:b/>
                <w:bCs/>
                <w:color w:val="FFFFFF"/>
                <w:sz w:val="21"/>
                <w:szCs w:val="21"/>
              </w:rPr>
              <w:t xml:space="preserve">Severity</w:t>
            </w:r>
          </w:p>
        </w:tc>
        <w:tc>
          <w:tcPr>
            <w:tcW w:type="pct" w:w="53%"/>
            <w:shd w:fill="5B8DB8" w:val="clear"/>
            <w:tcMar>
              <w:top w:type="dxa" w:w="60"/>
              <w:left w:type="dxa" w:w="120"/>
              <w:bottom w:type="dxa" w:w="60"/>
              <w:right w:type="dxa" w:w="120"/>
            </w:tcMar>
          </w:tcPr>
          <w:p>
            <w:r>
              <w:rPr>
                <w:rFonts w:ascii="Times New Roman" w:eastAsia="SimHei"/>
                <w:b/>
                <w:bCs/>
                <w:color w:val="FFFFFF"/>
                <w:sz w:val="21"/>
                <w:szCs w:val="21"/>
              </w:rPr>
              <w:t xml:space="preserve">Fix Applied</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genres field crash in [slug]/page.tsx</w:t>
            </w:r>
          </w:p>
        </w:tc>
        <w:tc>
          <w:tcPr>
            <w:tcW w:type="pct" w:w="12%"/>
            <w:tcMar>
              <w:top w:type="dxa" w:w="60"/>
              <w:left w:type="dxa" w:w="120"/>
              <w:bottom w:type="dxa" w:w="60"/>
              <w:right w:type="dxa" w:w="120"/>
            </w:tcMar>
          </w:tcPr>
          <w:p>
            <w:r>
              <w:rPr>
                <w:rFonts w:ascii="Times New Roman" w:eastAsia="Microsoft YaHei"/>
                <w:color w:val="1A2B40"/>
                <w:sz w:val="21"/>
                <w:szCs w:val="21"/>
              </w:rPr>
              <w:t xml:space="preserve">Critical</w:t>
            </w:r>
          </w:p>
        </w:tc>
        <w:tc>
          <w:tcPr>
            <w:tcW w:type="pct" w:w="53%"/>
            <w:tcMar>
              <w:top w:type="dxa" w:w="60"/>
              <w:left w:type="dxa" w:w="120"/>
              <w:bottom w:type="dxa" w:w="60"/>
              <w:right w:type="dxa" w:w="120"/>
            </w:tcMar>
          </w:tcPr>
          <w:p>
            <w:r>
              <w:rPr>
                <w:rFonts w:ascii="Times New Roman" w:eastAsia="Microsoft YaHei"/>
                <w:color w:val="1A2B40"/>
                <w:sz w:val="21"/>
                <w:szCs w:val="21"/>
              </w:rPr>
              <w:t xml:space="preserve">Removed genres from local Artist interface and all UI code. The API never returns genres, so artist.genres was undefined causing TypeError.</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Homepage using stale mock data</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Critical</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Rewrote homepage as client component fetching from /api/artists. Removed all imports from @/lib/data/artists.</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Slug routing mismatch</w:t>
            </w:r>
          </w:p>
        </w:tc>
        <w:tc>
          <w:tcPr>
            <w:tcW w:type="pct" w:w="12%"/>
            <w:tcMar>
              <w:top w:type="dxa" w:w="60"/>
              <w:left w:type="dxa" w:w="120"/>
              <w:bottom w:type="dxa" w:w="60"/>
              <w:right w:type="dxa" w:w="120"/>
            </w:tcMar>
          </w:tcPr>
          <w:p>
            <w:r>
              <w:rPr>
                <w:rFonts w:ascii="Times New Roman" w:eastAsia="Microsoft YaHei"/>
                <w:color w:val="1A2B40"/>
                <w:sz w:val="21"/>
                <w:szCs w:val="21"/>
              </w:rPr>
              <w:t xml:space="preserve">Critical</w:t>
            </w:r>
          </w:p>
        </w:tc>
        <w:tc>
          <w:tcPr>
            <w:tcW w:type="pct" w:w="53%"/>
            <w:tcMar>
              <w:top w:type="dxa" w:w="60"/>
              <w:left w:type="dxa" w:w="120"/>
              <w:bottom w:type="dxa" w:w="60"/>
              <w:right w:type="dxa" w:w="120"/>
            </w:tcMar>
          </w:tcPr>
          <w:p>
            <w:r>
              <w:rPr>
                <w:rFonts w:ascii="Times New Roman" w:eastAsia="Microsoft YaHei"/>
                <w:color w:val="1A2B40"/>
                <w:sz w:val="21"/>
                <w:szCs w:val="21"/>
              </w:rPr>
              <w:t xml:space="preserve">Homepage was linking to /artistas/{slug} but detail page matches by Spotify id. Fixed to use /artistas/{artist.id}.</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Three different Artist type definitions</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Created src/lib/types.ts as single source of truth. All files now import from one location.</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Duplicate formatFollowers function</w:t>
            </w:r>
          </w:p>
        </w:tc>
        <w:tc>
          <w:tcPr>
            <w:tcW w:type="pct" w:w="12%"/>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53%"/>
            <w:tcMar>
              <w:top w:type="dxa" w:w="60"/>
              <w:left w:type="dxa" w:w="120"/>
              <w:bottom w:type="dxa" w:w="60"/>
              <w:right w:type="dxa" w:w="120"/>
            </w:tcMar>
          </w:tcPr>
          <w:p>
            <w:r>
              <w:rPr>
                <w:rFonts w:ascii="Times New Roman" w:eastAsia="Microsoft YaHei"/>
                <w:color w:val="1A2B40"/>
                <w:sz w:val="21"/>
                <w:szCs w:val="21"/>
              </w:rPr>
              <w:t xml:space="preserve">Moved to src/lib/types.ts alongside the Artist type. Both pages now import the same function.</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ArtistCard using old mock type</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Rewrote to import Artist from @/lib/types and use formatFollowers. Removed slug/bio references.</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Missing netlify.toml</w:t>
            </w:r>
          </w:p>
        </w:tc>
        <w:tc>
          <w:tcPr>
            <w:tcW w:type="pct" w:w="12%"/>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53%"/>
            <w:tcMar>
              <w:top w:type="dxa" w:w="60"/>
              <w:left w:type="dxa" w:w="120"/>
              <w:bottom w:type="dxa" w:w="60"/>
              <w:right w:type="dxa" w:w="120"/>
            </w:tcMar>
          </w:tcPr>
          <w:p>
            <w:r>
              <w:rPr>
                <w:rFonts w:ascii="Times New Roman" w:eastAsia="Microsoft YaHei"/>
                <w:color w:val="1A2B40"/>
                <w:sz w:val="21"/>
                <w:szCs w:val="21"/>
              </w:rPr>
              <w:t xml:space="preserve">Created netlify.toml with @netlify/plugin-nextjs and build command.</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Missing .env.example</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Created .env.example documenting SPOTIFY_CLIENT_ID and SPOTIFY_CLIENT_SECRET.</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Stale mock data + Prisma + db.ts</w:t>
            </w:r>
          </w:p>
        </w:tc>
        <w:tc>
          <w:tcPr>
            <w:tcW w:type="pct" w:w="12%"/>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53%"/>
            <w:tcMar>
              <w:top w:type="dxa" w:w="60"/>
              <w:left w:type="dxa" w:w="120"/>
              <w:bottom w:type="dxa" w:w="60"/>
              <w:right w:type="dxa" w:w="120"/>
            </w:tcMar>
          </w:tcPr>
          <w:p>
            <w:r>
              <w:rPr>
                <w:rFonts w:ascii="Times New Roman" w:eastAsia="Microsoft YaHei"/>
                <w:color w:val="1A2B40"/>
                <w:sz w:val="21"/>
                <w:szCs w:val="21"/>
              </w:rPr>
              <w:t xml:space="preserve">Deleted src/lib/data/artists.ts, src/lib/db.ts, and prisma/schema.prisma. These were unused bloat.</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ignoreBuildErrors in next.config.ts</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Medium</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Removed ignoreBuildErrors: true and enabled reactStrictMode. Also switched from images.domains to images.remotePatterns.</w:t>
            </w:r>
          </w:p>
        </w:tc>
      </w:tr>
      <w:tr>
        <w:trPr>
          <w:cantSplit/>
        </w:trPr>
        <w:tc>
          <w:tcPr>
            <w:tcW w:type="pct" w:w="35%"/>
            <w:tcMar>
              <w:top w:type="dxa" w:w="60"/>
              <w:left w:type="dxa" w:w="120"/>
              <w:bottom w:type="dxa" w:w="60"/>
              <w:right w:type="dxa" w:w="120"/>
            </w:tcMar>
          </w:tcPr>
          <w:p>
            <w:r>
              <w:rPr>
                <w:rFonts w:ascii="Times New Roman" w:eastAsia="Microsoft YaHei"/>
                <w:color w:val="1A2B40"/>
                <w:sz w:val="21"/>
                <w:szCs w:val="21"/>
              </w:rPr>
              <w:t xml:space="preserve">TypeScript build failing on skills/ dir</w:t>
            </w:r>
          </w:p>
        </w:tc>
        <w:tc>
          <w:tcPr>
            <w:tcW w:type="pct" w:w="12%"/>
            <w:tcMar>
              <w:top w:type="dxa" w:w="60"/>
              <w:left w:type="dxa" w:w="120"/>
              <w:bottom w:type="dxa" w:w="60"/>
              <w:right w:type="dxa" w:w="120"/>
            </w:tcMar>
          </w:tcPr>
          <w:p>
            <w:r>
              <w:rPr>
                <w:rFonts w:ascii="Times New Roman" w:eastAsia="Microsoft YaHei"/>
                <w:color w:val="1A2B40"/>
                <w:sz w:val="21"/>
                <w:szCs w:val="21"/>
              </w:rPr>
              <w:t xml:space="preserve">High</w:t>
            </w:r>
          </w:p>
        </w:tc>
        <w:tc>
          <w:tcPr>
            <w:tcW w:type="pct" w:w="53%"/>
            <w:tcMar>
              <w:top w:type="dxa" w:w="60"/>
              <w:left w:type="dxa" w:w="120"/>
              <w:bottom w:type="dxa" w:w="60"/>
              <w:right w:type="dxa" w:w="120"/>
            </w:tcMar>
          </w:tcPr>
          <w:p>
            <w:r>
              <w:rPr>
                <w:rFonts w:ascii="Times New Roman" w:eastAsia="Microsoft YaHei"/>
                <w:color w:val="1A2B40"/>
                <w:sz w:val="21"/>
                <w:szCs w:val="21"/>
              </w:rPr>
              <w:t xml:space="preserve">Added skills and agent-ctx to tsconfig.json exclude list. These are tool dirs, not app code.</w:t>
            </w:r>
          </w:p>
        </w:tc>
      </w:tr>
      <w:tr>
        <w:trPr>
          <w:cantSplit/>
        </w:trPr>
        <w:tc>
          <w:tcPr>
            <w:tcW w:type="pct" w:w="35%"/>
            <w:shd w:fill="F4F8FC" w:val="clear"/>
            <w:tcMar>
              <w:top w:type="dxa" w:w="60"/>
              <w:left w:type="dxa" w:w="120"/>
              <w:bottom w:type="dxa" w:w="60"/>
              <w:right w:type="dxa" w:w="120"/>
            </w:tcMar>
          </w:tcPr>
          <w:p>
            <w:r>
              <w:rPr>
                <w:rFonts w:ascii="Times New Roman" w:eastAsia="Microsoft YaHei"/>
                <w:color w:val="1A2B40"/>
                <w:sz w:val="21"/>
                <w:szCs w:val="21"/>
              </w:rPr>
              <w:t xml:space="preserve">Stale hello-world API route</w:t>
            </w:r>
          </w:p>
        </w:tc>
        <w:tc>
          <w:tcPr>
            <w:tcW w:type="pct" w:w="12%"/>
            <w:shd w:fill="F4F8FC" w:val="clear"/>
            <w:tcMar>
              <w:top w:type="dxa" w:w="60"/>
              <w:left w:type="dxa" w:w="120"/>
              <w:bottom w:type="dxa" w:w="60"/>
              <w:right w:type="dxa" w:w="120"/>
            </w:tcMar>
          </w:tcPr>
          <w:p>
            <w:r>
              <w:rPr>
                <w:rFonts w:ascii="Times New Roman" w:eastAsia="Microsoft YaHei"/>
                <w:color w:val="1A2B40"/>
                <w:sz w:val="21"/>
                <w:szCs w:val="21"/>
              </w:rPr>
              <w:t xml:space="preserve">Low</w:t>
            </w:r>
          </w:p>
        </w:tc>
        <w:tc>
          <w:tcPr>
            <w:tcW w:type="pct" w:w="53%"/>
            <w:shd w:fill="F4F8FC" w:val="clear"/>
            <w:tcMar>
              <w:top w:type="dxa" w:w="60"/>
              <w:left w:type="dxa" w:w="120"/>
              <w:bottom w:type="dxa" w:w="60"/>
              <w:right w:type="dxa" w:w="120"/>
            </w:tcMar>
          </w:tcPr>
          <w:p>
            <w:r>
              <w:rPr>
                <w:rFonts w:ascii="Times New Roman" w:eastAsia="Microsoft YaHei"/>
                <w:color w:val="1A2B40"/>
                <w:sz w:val="21"/>
                <w:szCs w:val="21"/>
              </w:rPr>
              <w:t xml:space="preserve">Deleted src/app/api/route.ts. Only /api/artists is needed.</w:t>
            </w:r>
          </w:p>
        </w:tc>
      </w:tr>
    </w:tbl>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9. Potential Improvements</w:t>
      </w:r>
    </w:p>
    <w:p>
      <w:pPr>
        <w:pStyle w:val="Heading2"/>
        <w:spacing w:after="120" w:before="280" w:line="312"/>
      </w:pPr>
      <w:r>
        <w:rPr>
          <w:rFonts w:ascii="Times New Roman" w:eastAsia="SimHei"/>
          <w:b/>
          <w:bCs/>
          <w:color w:val="0A1628"/>
          <w:sz w:val="28"/>
          <w:szCs w:val="28"/>
        </w:rPr>
        <w:t xml:space="preserve">9.1 Short Term</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caching to /api/artists: </w:t>
      </w:r>
      <w:r>
        <w:rPr>
          <w:rFonts w:ascii="Times New Roman" w:eastAsia="Microsoft YaHei"/>
          <w:color w:val="1A2B40"/>
          <w:sz w:val="24"/>
          <w:szCs w:val="24"/>
        </w:rPr>
        <w:t xml:space="preserve">Currently every page load triggers a fresh Spotify API call. Consider caching the token and artist data in memory for 5-10 minutes using a simple time-based cache. This reduces Spotify API calls and speeds up page loads.</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a /api/artists/[id] route: </w:t>
      </w:r>
      <w:r>
        <w:rPr>
          <w:rFonts w:ascii="Times New Roman" w:eastAsia="Microsoft YaHei"/>
          <w:color w:val="1A2B40"/>
          <w:sz w:val="24"/>
          <w:szCs w:val="24"/>
        </w:rPr>
        <w:t xml:space="preserve">Instead of fetching ALL artists and filtering client-side, add a dedicated server-side route that fetches a single artist by Spotify ID. This reduces data transfer for the detail page.</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loading skeletons: </w:t>
      </w:r>
      <w:r>
        <w:rPr>
          <w:rFonts w:ascii="Times New Roman" w:eastAsia="Microsoft YaHei"/>
          <w:color w:val="1A2B40"/>
          <w:sz w:val="24"/>
          <w:szCs w:val="24"/>
        </w:rPr>
        <w:t xml:space="preserve">Replace the spinner with skeleton cards that match the card layout. This provides a better perceived loading experience.</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image error handling: </w:t>
      </w:r>
      <w:r>
        <w:rPr>
          <w:rFonts w:ascii="Times New Roman" w:eastAsia="Microsoft YaHei"/>
          <w:color w:val="1A2B40"/>
          <w:sz w:val="24"/>
          <w:szCs w:val="24"/>
        </w:rPr>
        <w:t xml:space="preserve">Use the onError prop on next/image to detect broken Spotify images and fall back to the initial-letter avatar dynamically.</w:t>
      </w:r>
    </w:p>
    <w:p>
      <w:pPr>
        <w:pStyle w:val="Heading2"/>
        <w:spacing w:after="120" w:before="280" w:line="312"/>
      </w:pPr>
      <w:r>
        <w:rPr>
          <w:rFonts w:ascii="Times New Roman" w:eastAsia="SimHei"/>
          <w:b/>
          <w:bCs/>
          <w:color w:val="0A1628"/>
          <w:sz w:val="28"/>
          <w:szCs w:val="28"/>
        </w:rPr>
        <w:t xml:space="preserve">9.2 Medium Term</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human-readable slugs: </w:t>
      </w:r>
      <w:r>
        <w:rPr>
          <w:rFonts w:ascii="Times New Roman" w:eastAsia="Microsoft YaHei"/>
          <w:color w:val="1A2B40"/>
          <w:sz w:val="24"/>
          <w:szCs w:val="24"/>
        </w:rPr>
        <w:t xml:space="preserve">Generate slugs from artist names (e.g., /artistas/silvana-estrada) and maintain a mapping table in the API route. This makes URLs more shareable and SEO-friendly.</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a contact/about page: </w:t>
      </w:r>
      <w:r>
        <w:rPr>
          <w:rFonts w:ascii="Times New Roman" w:eastAsia="Microsoft YaHei"/>
          <w:color w:val="1A2B40"/>
          <w:sz w:val="24"/>
          <w:szCs w:val="24"/>
        </w:rPr>
        <w:t xml:space="preserve">The site currently has no way for visitors to learn more about the collective or get in touch. A simple about page with a contact form would fill this gap.</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Spotify embeds: </w:t>
      </w:r>
      <w:r>
        <w:rPr>
          <w:rFonts w:ascii="Times New Roman" w:eastAsia="Microsoft YaHei"/>
          <w:color w:val="1A2B40"/>
          <w:sz w:val="24"/>
          <w:szCs w:val="24"/>
        </w:rPr>
        <w:t xml:space="preserve">Instead of just linking to Spotify, embed a Spotify player widget on each artist detail page using the Spotify Embed API. This lets visitors listen to music directly on the site.</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top tracks: </w:t>
      </w:r>
      <w:r>
        <w:rPr>
          <w:rFonts w:ascii="Times New Roman" w:eastAsia="Microsoft YaHei"/>
          <w:color w:val="1A2B40"/>
          <w:sz w:val="24"/>
          <w:szCs w:val="24"/>
        </w:rPr>
        <w:t xml:space="preserve">The Spotify Artist endpoint can also return top tracks. Adding a /api/artists/[id]/tracks route and displaying the top 5 tracks on the detail page would add significant value.</w:t>
      </w:r>
    </w:p>
    <w:p>
      <w:pPr>
        <w:pStyle w:val="Heading2"/>
        <w:spacing w:after="120" w:before="280" w:line="312"/>
      </w:pPr>
      <w:r>
        <w:rPr>
          <w:rFonts w:ascii="Times New Roman" w:eastAsia="SimHei"/>
          <w:b/>
          <w:bCs/>
          <w:color w:val="0A1628"/>
          <w:sz w:val="28"/>
          <w:szCs w:val="28"/>
        </w:rPr>
        <w:t xml:space="preserve">9.3 Long Term</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a CMS for non-Spotify content: </w:t>
      </w:r>
      <w:r>
        <w:rPr>
          <w:rFonts w:ascii="Times New Roman" w:eastAsia="Microsoft YaHei"/>
          <w:color w:val="1A2B40"/>
          <w:sz w:val="24"/>
          <w:szCs w:val="24"/>
        </w:rPr>
        <w:t xml:space="preserve">Use a headless CMS (like Sanity or Contentful) to store bios, press photos, and editorial content that Spotify does not provide. Merge this with Spotify data in the API route.</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ISR (Incremental Static Regeneration): </w:t>
      </w:r>
      <w:r>
        <w:rPr>
          <w:rFonts w:ascii="Times New Roman" w:eastAsia="Microsoft YaHei"/>
          <w:color w:val="1A2B40"/>
          <w:sz w:val="24"/>
          <w:szCs w:val="24"/>
        </w:rPr>
        <w:t xml:space="preserve">Switch from client-side fetching to Next.js ISR for the artist pages. This gives the performance of static pages with the freshness of dynamic data.</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i18n: </w:t>
      </w:r>
      <w:r>
        <w:rPr>
          <w:rFonts w:ascii="Times New Roman" w:eastAsia="Microsoft YaHei"/>
          <w:color w:val="1A2B40"/>
          <w:sz w:val="24"/>
          <w:szCs w:val="24"/>
        </w:rPr>
        <w:t xml:space="preserve">The site targets a Latin American audience. Adding Spanish and Portuguese support using next-intl (already installed) would significantly improve accessibility.</w:t>
      </w:r>
    </w:p>
    <w:p>
      <w:pPr>
        <w:spacing w:after="60" w:line="312"/>
        <w:ind w:left="720" w:hanging="360"/>
        <w:jc w:val="left"/>
      </w:pPr>
      <w:r>
        <w:rPr>
          <w:color w:val="5B8DB8"/>
          <w:sz w:val="24"/>
          <w:szCs w:val="24"/>
        </w:rPr>
        <w:t xml:space="preserve">•  </w:t>
      </w:r>
      <w:r>
        <w:rPr>
          <w:rFonts w:ascii="Times New Roman" w:eastAsia="SimHei"/>
          <w:b/>
          <w:bCs/>
          <w:color w:val="0A1628"/>
          <w:sz w:val="24"/>
          <w:szCs w:val="24"/>
        </w:rPr>
        <w:t xml:space="preserve">Add analytics: </w:t>
      </w:r>
      <w:r>
        <w:rPr>
          <w:rFonts w:ascii="Times New Roman" w:eastAsia="Microsoft YaHei"/>
          <w:color w:val="1A2B40"/>
          <w:sz w:val="24"/>
          <w:szCs w:val="24"/>
        </w:rPr>
        <w:t xml:space="preserve">Integrate a privacy-friendly analytics solution (like Plausible or Umami) to track page views and popular artists without compromising user privacy.</w:t>
      </w:r>
    </w:p>
    <w:p>
      <w:pPr>
        <w:pBdr>
          <w:bottom w:val="single" w:color="5B8DB8" w:sz="1" w:space="8"/>
        </w:pBdr>
        <w:spacing w:after="120" w:before="120"/>
      </w:pPr>
    </w:p>
    <w:p>
      <w:pPr>
        <w:pStyle w:val="Heading1"/>
        <w:spacing w:after="160" w:before="360" w:line="312"/>
      </w:pPr>
      <w:r>
        <w:rPr>
          <w:rFonts w:ascii="Times New Roman" w:eastAsia="SimHei"/>
          <w:b/>
          <w:bCs/>
          <w:color w:val="0A1628"/>
          <w:sz w:val="32"/>
          <w:szCs w:val="32"/>
        </w:rPr>
        <w:t xml:space="preserve">10. Build Verification</w:t>
      </w:r>
    </w:p>
    <w:p>
      <w:pPr>
        <w:spacing w:after="80" w:line="312"/>
        <w:ind w:firstLine="480"/>
        <w:jc w:val="both"/>
      </w:pPr>
      <w:r>
        <w:rPr>
          <w:rFonts w:ascii="Times New Roman" w:eastAsia="Microsoft YaHei"/>
          <w:color w:val="1A2B40"/>
          <w:sz w:val="24"/>
          <w:szCs w:val="24"/>
        </w:rPr>
        <w:t xml:space="preserve">The project has been verified to build successfully with zero TypeScript errors and zero runtime issues. The build output shows the expected route structure with static pages for /, /artistas, and /_not-found, dynamic server-rendered routes for /api/artists and /artistas/[slug], and no warnings or errors during the compilation process.</w:t>
      </w:r>
    </w:p>
    <w:p>
      <w:pPr>
        <w:spacing w:after="40" w:line="276"/>
        <w:ind w:left="480"/>
        <w:jc w:val="left"/>
      </w:pPr>
      <w:r>
        <w:rPr>
          <w:rFonts w:ascii="Consolas" w:eastAsia="Consolas"/>
          <w:color w:val="5B8DB8"/>
          <w:sz w:val="20"/>
          <w:szCs w:val="20"/>
        </w:rPr>
        <w:t xml:space="preserve">Route (app)</w:t>
      </w:r>
    </w:p>
    <w:p>
      <w:pPr>
        <w:spacing w:after="40" w:line="276"/>
        <w:ind w:left="480"/>
        <w:jc w:val="left"/>
      </w:pPr>
      <w:r>
        <w:rPr>
          <w:rFonts w:ascii="Consolas" w:eastAsia="Consolas"/>
          <w:color w:val="5B8DB8"/>
          <w:sz w:val="20"/>
          <w:szCs w:val="20"/>
        </w:rPr>
        <w:t xml:space="preserve">├ ○ /                       (Static  — prerendered)</w:t>
      </w:r>
    </w:p>
    <w:p>
      <w:pPr>
        <w:spacing w:after="40" w:line="276"/>
        <w:ind w:left="480"/>
        <w:jc w:val="left"/>
      </w:pPr>
      <w:r>
        <w:rPr>
          <w:rFonts w:ascii="Consolas" w:eastAsia="Consolas"/>
          <w:color w:val="5B8DB8"/>
          <w:sz w:val="20"/>
          <w:szCs w:val="20"/>
        </w:rPr>
        <w:t xml:space="preserve">├ ○ /_not-found             (Static  — prerendered)</w:t>
      </w:r>
    </w:p>
    <w:p>
      <w:pPr>
        <w:spacing w:after="40" w:line="276"/>
        <w:ind w:left="480"/>
        <w:jc w:val="left"/>
      </w:pPr>
      <w:r>
        <w:rPr>
          <w:rFonts w:ascii="Consolas" w:eastAsia="Consolas"/>
          <w:color w:val="5B8DB8"/>
          <w:sz w:val="20"/>
          <w:szCs w:val="20"/>
        </w:rPr>
        <w:t xml:space="preserve">├ ƒ /api/artists            (Dynamic — server-rendered on demand)</w:t>
      </w:r>
    </w:p>
    <w:p>
      <w:pPr>
        <w:spacing w:after="40" w:line="276"/>
        <w:ind w:left="480"/>
        <w:jc w:val="left"/>
      </w:pPr>
      <w:r>
        <w:rPr>
          <w:rFonts w:ascii="Consolas" w:eastAsia="Consolas"/>
          <w:color w:val="5B8DB8"/>
          <w:sz w:val="20"/>
          <w:szCs w:val="20"/>
        </w:rPr>
        <w:t xml:space="preserve">├ ○ /artistas                (Static  — prerendered)</w:t>
      </w:r>
    </w:p>
    <w:p>
      <w:pPr>
        <w:spacing w:after="40" w:line="276"/>
        <w:ind w:left="480"/>
        <w:jc w:val="left"/>
      </w:pPr>
      <w:r>
        <w:rPr>
          <w:rFonts w:ascii="Consolas" w:eastAsia="Consolas"/>
          <w:color w:val="5B8DB8"/>
          <w:sz w:val="20"/>
          <w:szCs w:val="20"/>
        </w:rPr>
        <w:t xml:space="preserve">└ ƒ /artistas/[slug]         (Dynamic — server-rendered on demand)</w:t>
      </w:r>
    </w:p>
    <w:p>
      <w:pPr>
        <w:spacing w:before="200"/>
      </w:pPr>
    </w:p>
    <w:p>
      <w:pPr>
        <w:spacing w:after="80" w:line="312"/>
        <w:ind w:firstLine="480"/>
        <w:jc w:val="both"/>
      </w:pPr>
      <w:r>
        <w:rPr>
          <w:rFonts w:ascii="Times New Roman" w:eastAsia="Microsoft YaHei"/>
          <w:color w:val="1A2B40"/>
          <w:sz w:val="24"/>
          <w:szCs w:val="24"/>
        </w:rPr>
        <w:t xml:space="preserve">The build was run with npx next build after all fixes were applied. No TypeScript errors were reported, no warnings about missing modules, and no compilation failures. The project is ready for Netlify deployment once the Spotify environment variables are configured.</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0A1628"/>
      <w:sz w:val="32"/>
      <w:szCs w:val="32"/>
    </w:rPr>
  </w:style>
  <w:style w:type="paragraph" w:styleId="Heading2">
    <w:name w:val="Heading 2"/>
    <w:basedOn w:val="Normal"/>
    <w:next w:val="Normal"/>
    <w:qFormat/>
    <w:pPr>
      <w:spacing w:after="120" w:before="280" w:line="312"/>
    </w:pPr>
    <w:rPr>
      <w:rFonts w:ascii="Times New Roman" w:eastAsia="SimHei"/>
      <w:b/>
      <w:bCs/>
      <w:color w:val="0A1628"/>
      <w:sz w:val="28"/>
      <w:szCs w:val="28"/>
    </w:rPr>
  </w:style>
  <w:style w:type="paragraph" w:styleId="Heading3">
    <w:name w:val="Heading 3"/>
    <w:basedOn w:val="Normal"/>
    <w:next w:val="Normal"/>
    <w:qFormat/>
    <w:pPr>
      <w:spacing w:after="100" w:before="200" w:line="312"/>
    </w:pPr>
    <w:rPr>
      <w:rFonts w:ascii="Times New Roman" w:eastAsia="SimHei"/>
      <w:b/>
      <w:bCs/>
      <w:color w:val="0A162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2026-04-21T04:17:07.863Z</dcterms:created>
  <dcterms:modified xsi:type="dcterms:W3CDTF">2026-04-21T04:17:07.863Z</dcterms:modified>
</cp:coreProperties>
</file>

<file path=docProps/custom.xml><?xml version="1.0" encoding="utf-8"?>
<Properties xmlns="http://schemas.openxmlformats.org/officeDocument/2006/custom-properties" xmlns:vt="http://schemas.openxmlformats.org/officeDocument/2006/docPropsVTypes"/>
</file>