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84690" w14:textId="6541DEDF" w:rsidR="003B6351" w:rsidRDefault="003B6351" w:rsidP="003B635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ИК-721, Долгополов К.С.</w:t>
      </w:r>
      <w:bookmarkStart w:id="0" w:name="_GoBack"/>
      <w:bookmarkEnd w:id="0"/>
    </w:p>
    <w:p w14:paraId="6E402501" w14:textId="39E0548C" w:rsidR="00F6710C" w:rsidRPr="00646D68" w:rsidRDefault="003925B7" w:rsidP="00646D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Практическое задание №1</w:t>
      </w:r>
    </w:p>
    <w:p w14:paraId="2DD881D6" w14:textId="77777777" w:rsidR="0053758F" w:rsidRPr="00646D68" w:rsidRDefault="0053758F" w:rsidP="00646D68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Реквизит:</w:t>
      </w:r>
    </w:p>
    <w:p w14:paraId="65F9CCED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Описание: Информационный элемент, характеризующийся определенными свойствами и используемый для идентификации или описания сущностей или процессов.</w:t>
      </w:r>
    </w:p>
    <w:p w14:paraId="3B37864D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Примеры типов реквизитов: Имя, адрес, номер телефона.</w:t>
      </w:r>
    </w:p>
    <w:p w14:paraId="5C280885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Реквизитный анализ:</w:t>
      </w:r>
    </w:p>
    <w:p w14:paraId="06DBBA46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Описание: Процесс анализа и идентификации реквизитов, необходимых для выполнения определенной задачи или достижения цели.</w:t>
      </w:r>
    </w:p>
    <w:p w14:paraId="3685CEBF" w14:textId="77777777" w:rsidR="003925B7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Связь с другими понятиями: Включает анализ существующих реквизитов, определение новых реквизитов и определение требований к реквизитам для конкретного контекста.</w:t>
      </w:r>
    </w:p>
    <w:p w14:paraId="46593B85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84D37C1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Документ:</w:t>
      </w:r>
    </w:p>
    <w:p w14:paraId="7560CA2A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Описание: Запись или носитель информации, содержащий данные или текст, предназначенные для передачи, хранения или обработки.</w:t>
      </w:r>
    </w:p>
    <w:p w14:paraId="1D38B268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Примеры типов документов: Письма, отчеты, контракты.</w:t>
      </w:r>
    </w:p>
    <w:p w14:paraId="23211115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699092D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Экономический документ:</w:t>
      </w:r>
    </w:p>
    <w:p w14:paraId="7801E62D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Описание: Документ, связанный с экономической деятельностью, содержащий информацию о финансовых операциях, планировании, отчетности и т.д.</w:t>
      </w:r>
    </w:p>
    <w:p w14:paraId="7BE83C96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Связь с другими понятиями: Включает в себя различные типы документов, связанных с экономическими процессами, такие как бухгалтерские отчеты, счета и договоры.</w:t>
      </w:r>
    </w:p>
    <w:p w14:paraId="17694A98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D5F65B0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Структура экономического документа:</w:t>
      </w:r>
    </w:p>
    <w:p w14:paraId="0FCCDAD2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Описание: Организация и компоненты экономического документа, определяющие его формат, элементы и отношения между ними.</w:t>
      </w:r>
    </w:p>
    <w:p w14:paraId="40F36183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Связь с другими понятиями: Определяет, какие реквизиты и данные должны присутствовать в экономическом документе, а также их взаимосвязи и иерархию.</w:t>
      </w:r>
    </w:p>
    <w:p w14:paraId="53F0B368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41F8E4C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Инфологическая модель предметной области:</w:t>
      </w:r>
    </w:p>
    <w:p w14:paraId="59A2DA91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Описание: Абстрактная модель, представляющая основные сущности, их атрибуты и взаимосвязи в предметной области.</w:t>
      </w:r>
    </w:p>
    <w:p w14:paraId="57A7C829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Связь с другими понятиями: Используется для описания информационных потоков, структуры данных и взаимодействий между сущностями в предметной области.</w:t>
      </w:r>
    </w:p>
    <w:p w14:paraId="5AB6C4C7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0A7F81C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Даталогическая модель базы данных:</w:t>
      </w:r>
    </w:p>
    <w:p w14:paraId="36E620A4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Описание: Модель, описывающая структуру данных в базе данных, включая таблицы, столбцы, ограничения, отношения и другие элементы.</w:t>
      </w:r>
    </w:p>
    <w:p w14:paraId="357EFE95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Связь с другими понятиями: Отражает организацию данных на уровне базы данных, включая их типы, связи и правила.</w:t>
      </w:r>
    </w:p>
    <w:p w14:paraId="63F96D26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2DD2E88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2A4F0E8B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Описание: Организованная коллекция данных, хранящаяся и управляемая с помощью специального программного обеспечения (СУБД), предназначенная для эффективного хранения, поиска и обработки данных.</w:t>
      </w:r>
    </w:p>
    <w:p w14:paraId="35EDBD25" w14:textId="77777777" w:rsidR="0053758F" w:rsidRPr="00646D68" w:rsidRDefault="0053758F" w:rsidP="00646D68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Связь с другими понятиями: Содержит структурированные данные, которые могут быть описаны и моделированы с использованием инфологических и даталогических моделей.</w:t>
      </w:r>
    </w:p>
    <w:p w14:paraId="7C7DF553" w14:textId="77777777" w:rsidR="00210E73" w:rsidRPr="00646D68" w:rsidRDefault="00210E73" w:rsidP="00646D68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07397CE6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Идентификация реквизитов: Определение реквизитов, необходимых для описания и управления данными в базе данных, например, название, описание, дата создания, автор и т.д.</w:t>
      </w:r>
    </w:p>
    <w:p w14:paraId="43792DE4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Анализ связей и зависимостей: Изучение связей между различными реквизитами базы данных, такими как первичные и внешние ключи, для обеспечения целостности данных и связанности между таблицами.</w:t>
      </w:r>
    </w:p>
    <w:p w14:paraId="1AE24F5C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Определение требований к реквизитам: Установление требований к типам данных, форматам, ограничениям и правилам использования для каждого реквизита в базе данных.</w:t>
      </w:r>
    </w:p>
    <w:p w14:paraId="770B337E" w14:textId="77777777" w:rsidR="0053758F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Оценка полноты и достаточности реквизитов: Проверка, насколько все необходимые реквизиты учтены в базе данных и насколько они достаточны для представления и управления соответствующей информацией.</w:t>
      </w:r>
    </w:p>
    <w:p w14:paraId="03C35606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Реквизит:</w:t>
      </w:r>
    </w:p>
    <w:p w14:paraId="77C7D15C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Идентификация реквизитов: Определение конкретных реквизитов, которые необходимы для идентификации, описания или атрибутирования объектов или данных. Например, для человека это может быть имя, фамилия, дата рождения и т.д.</w:t>
      </w:r>
    </w:p>
    <w:p w14:paraId="47B7A491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Анализ связей и зависимостей: Изучение взаимосвязей между реквизитами и определение их влияния друг на друга или на общую систему. Например, связь между именем и фамилией человека.</w:t>
      </w:r>
    </w:p>
    <w:p w14:paraId="6B31291D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Определение требований к реквизитам: Установление требований к формату, типу данных, допустимым значениям и другим атрибутам каждого реквизита.</w:t>
      </w:r>
    </w:p>
    <w:p w14:paraId="58032097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Оценка полноты и достаточности реквизитов: Проверка, насколько все необходимые реквизиты учтены для описания объектов или данных и насколько они достаточны для представления информации о них.</w:t>
      </w:r>
    </w:p>
    <w:p w14:paraId="0B061FCB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Документ:</w:t>
      </w:r>
    </w:p>
    <w:p w14:paraId="04FE678C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Идентификация реквизитов: Определение реквизитов, необходимых для описания документа, например, название, автор, дата создания, версия и т.д.</w:t>
      </w:r>
    </w:p>
    <w:p w14:paraId="2ED70D33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Анализ связей и зависимостей: Изучение взаимосвязей между реквизитами документа, такими как связь между названием и содержимым документа.</w:t>
      </w:r>
    </w:p>
    <w:p w14:paraId="0B221EDE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Определение требований к реквизитам: Установление требований к типам данных, форматам, ограничениям и правилам использования для каждого реквизита в документе.</w:t>
      </w:r>
    </w:p>
    <w:p w14:paraId="3706ED1C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Оценка полноты и достаточности реквизитов: Проверка, насколько все необходимые реквизиты учтены в документе и насколько они достаточны для описания и идентификации документа.</w:t>
      </w:r>
    </w:p>
    <w:p w14:paraId="1FC3296F" w14:textId="77777777" w:rsidR="00210E73" w:rsidRPr="00646D68" w:rsidRDefault="00210E73" w:rsidP="00646D68">
      <w:pPr>
        <w:pStyle w:val="a3"/>
        <w:numPr>
          <w:ilvl w:val="0"/>
          <w:numId w:val="2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Схема базы данных:</w:t>
      </w:r>
    </w:p>
    <w:p w14:paraId="1D194E22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Таблица "Реквизиты":</w:t>
      </w:r>
    </w:p>
    <w:p w14:paraId="6ED73AC7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Реквизит_ID (первичный ключ)</w:t>
      </w:r>
    </w:p>
    <w:p w14:paraId="51F6C89F" w14:textId="77777777" w:rsidR="00210E73" w:rsidRPr="00646D68" w:rsidRDefault="00210E73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Название</w:t>
      </w:r>
    </w:p>
    <w:p w14:paraId="037B5DFF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Описание</w:t>
      </w:r>
    </w:p>
    <w:p w14:paraId="2ED1B822" w14:textId="77777777" w:rsidR="00210E73" w:rsidRPr="00646D68" w:rsidRDefault="00210E73" w:rsidP="00646D68">
      <w:pPr>
        <w:pStyle w:val="a3"/>
        <w:numPr>
          <w:ilvl w:val="0"/>
          <w:numId w:val="2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Тип данных</w:t>
      </w:r>
    </w:p>
    <w:p w14:paraId="3E91C88B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Таблица "Документы":</w:t>
      </w:r>
    </w:p>
    <w:p w14:paraId="79C74E51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Документ_ID (первичный ключ)</w:t>
      </w:r>
    </w:p>
    <w:p w14:paraId="6E1460C0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Название</w:t>
      </w:r>
    </w:p>
    <w:p w14:paraId="1ED0922C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Реквизит_ID (внешний ключ, связывающий с таблицей "Реквизиты")</w:t>
      </w:r>
    </w:p>
    <w:p w14:paraId="42847588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Значение</w:t>
      </w:r>
    </w:p>
    <w:p w14:paraId="6E9DAA2F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Таблица "Экономические документы":</w:t>
      </w:r>
    </w:p>
    <w:p w14:paraId="3196CDBA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Документ_ID (первичный ключ, связывающий с таблицей "Документы")</w:t>
      </w:r>
    </w:p>
    <w:p w14:paraId="015F2DC5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Дата создания</w:t>
      </w:r>
    </w:p>
    <w:p w14:paraId="3B6B7FD6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Автор</w:t>
      </w:r>
    </w:p>
    <w:p w14:paraId="26140119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Дополнительные реквизиты</w:t>
      </w:r>
    </w:p>
    <w:p w14:paraId="687ADE8B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Алгоритм получения результатной информации:</w:t>
      </w:r>
    </w:p>
    <w:p w14:paraId="4CB858C1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Выбрать необходимые реквизиты из таблицы "Реквизиты".</w:t>
      </w:r>
    </w:p>
    <w:p w14:paraId="5731D148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Сопоставить каждому документу из таблицы "Документы" соответствующие реквизиты и их значения.</w:t>
      </w:r>
    </w:p>
    <w:p w14:paraId="2D36A9F3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Фильтровать документы по типу (например, экономические документы).</w:t>
      </w:r>
    </w:p>
    <w:p w14:paraId="25228D3F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Произвести анализ и обработку данных с использованием других модулей или алгоритмов ЭИС.</w:t>
      </w:r>
    </w:p>
    <w:p w14:paraId="399165AE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Получить результатную информацию, которая может включать агрегированную статистику, отчеты, графики или другие формы представления данных.</w:t>
      </w:r>
    </w:p>
    <w:p w14:paraId="19F69C1B" w14:textId="77777777" w:rsidR="00210E73" w:rsidRPr="00646D68" w:rsidRDefault="00210E73" w:rsidP="00646D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br w:type="page"/>
      </w:r>
    </w:p>
    <w:p w14:paraId="24CF6DC2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Практическое задание №2</w:t>
      </w:r>
    </w:p>
    <w:p w14:paraId="44B27CEC" w14:textId="77777777" w:rsidR="00210E73" w:rsidRPr="00646D68" w:rsidRDefault="00210E73" w:rsidP="00646D68">
      <w:pPr>
        <w:pStyle w:val="a3"/>
        <w:numPr>
          <w:ilvl w:val="0"/>
          <w:numId w:val="4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видов экономической деятельности (ОКВЭД) - используется для классификации видов экономической деятельности предприятий и организаций.</w:t>
      </w:r>
    </w:p>
    <w:p w14:paraId="0E6F5496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продукции по видам экономической деятельности (ОКПД) - предназначен для классификации продукции и услуг по отраслям экономики.</w:t>
      </w:r>
    </w:p>
    <w:p w14:paraId="600CB2B7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территорий муниципальных образований (ОКТМО) - определяет коды и наименования муниципальных образований Российской Федерации.</w:t>
      </w:r>
    </w:p>
    <w:p w14:paraId="62310778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территорий исполнения работ (ОКТИ) - используется для классификации территорий, на которых выполняются различные виды работ и услуг.</w:t>
      </w:r>
    </w:p>
    <w:p w14:paraId="0DF88381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объектов административно-территориального деления (ОКАТО) - определяет коды и наименования административно-территориальных единиц Российской Федерации.</w:t>
      </w:r>
    </w:p>
    <w:p w14:paraId="11D9977A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стран мира (ОКСМ) - содержит коды и наименования стран, используемые в различных сферах деятельности.</w:t>
      </w:r>
    </w:p>
    <w:p w14:paraId="6394CBDB" w14:textId="77777777" w:rsidR="00210E73" w:rsidRPr="00646D68" w:rsidRDefault="00210E73" w:rsidP="00646D68">
      <w:pPr>
        <w:pStyle w:val="a3"/>
        <w:numPr>
          <w:ilvl w:val="0"/>
          <w:numId w:val="4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видов экономической деятельности (ОКВЭД)</w:t>
      </w:r>
    </w:p>
    <w:p w14:paraId="5E5D74A9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продукции по видам экономической деятельности (ОКПД)</w:t>
      </w:r>
    </w:p>
    <w:p w14:paraId="42516B02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территорий муниципальных образований (ОКТМО)</w:t>
      </w:r>
    </w:p>
    <w:p w14:paraId="48830FFB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территорий исполнения работ (ОКТИ)</w:t>
      </w:r>
    </w:p>
    <w:p w14:paraId="6708EB5F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Общероссийский классификатор объектов административно-территориального деления (ОКАТО)</w:t>
      </w:r>
    </w:p>
    <w:p w14:paraId="5C3A7786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стран мира (ОКСМ)</w:t>
      </w:r>
    </w:p>
    <w:p w14:paraId="4A082B9E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организационно-правовых форм (ОКОПФ)</w:t>
      </w:r>
    </w:p>
    <w:p w14:paraId="367E215E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основных средств (ОКОС)</w:t>
      </w:r>
    </w:p>
    <w:p w14:paraId="1FD2EC3E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продукции по видам экономической деятельности для нужд таможенного тарифа (ОКПДТ)</w:t>
      </w:r>
    </w:p>
    <w:p w14:paraId="79BDB8DF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документов по видам экономической деятельности (ОКДД)</w:t>
      </w:r>
    </w:p>
    <w:p w14:paraId="7E6A459C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типов населенных пунктов (ОКТНП)</w:t>
      </w:r>
    </w:p>
    <w:p w14:paraId="4DFD6297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местоположений объектов недвижимости (ОКМН)</w:t>
      </w:r>
    </w:p>
    <w:p w14:paraId="0CBC0A82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банков (ОКБ)</w:t>
      </w:r>
    </w:p>
    <w:p w14:paraId="24EBD3ED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Общероссийский классификатор продукции деревообработки (ОКПДр)</w:t>
      </w:r>
    </w:p>
    <w:p w14:paraId="062DF581" w14:textId="77777777" w:rsidR="006631E6" w:rsidRPr="00646D68" w:rsidRDefault="006631E6" w:rsidP="00646D68">
      <w:pPr>
        <w:pStyle w:val="a3"/>
        <w:numPr>
          <w:ilvl w:val="0"/>
          <w:numId w:val="4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Обязательность: Классификаторы разрабатываются и утверждаются в соответствии с требованиями законодательства Российской Федерации. Они обязательны к применению в соответствующих сферах деятельности.</w:t>
      </w:r>
    </w:p>
    <w:p w14:paraId="2C301781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Единообразие: Классификаторы строятся на основе единых принципов и методологии, чтобы обеспечить стандартизацию и согласованность в классификации объектов и понятий.</w:t>
      </w:r>
    </w:p>
    <w:p w14:paraId="4C0267D6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Иерархичность: Классификаторы часто имеют иерархическую структуру, где элементы классификации организованы в виде иерархии уровней, позволяющей более детально и точно классифицировать объекты.</w:t>
      </w:r>
    </w:p>
    <w:p w14:paraId="13564A85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Уникальность кодов: Каждому элементу классификации присваивается уникальный код, который позволяет однозначно идентифицировать и отличать его от других элементов.</w:t>
      </w:r>
    </w:p>
    <w:p w14:paraId="7075989F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Гибкость и обновляемость: Классификаторы должны быть гибкими и способными адаптироваться к изменяющимся требованиям и сферам деятельности. Они должны регулярно обновляться и дополняться с учетом новых объектов и концепций.</w:t>
      </w:r>
    </w:p>
    <w:p w14:paraId="6A6CF077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Доступность и прозрачность: Классификаторы должны быть доступными для широкого круга пользователей. Они должны быть опубликованы и доступны в открытом виде, чтобы любой заинтересованный лицо мог ознакомиться с ними.</w:t>
      </w:r>
    </w:p>
    <w:p w14:paraId="7051E3DD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Координация и согласованность: Разработка и управление классификаторами осуществляется с участием заинтересованных сторон и органов государственной власти. Это позволяет достичь согласованности и единства в применении классификаторов.</w:t>
      </w:r>
    </w:p>
    <w:p w14:paraId="109F7EF0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Принципы построения и управления классификаторами в России направлены на создание единой системы классификации, обеспечивающей единообразие, стандартизацию и удобство использования в различных сферах деятельности.</w:t>
      </w:r>
    </w:p>
    <w:p w14:paraId="51D57528" w14:textId="77777777" w:rsidR="006631E6" w:rsidRPr="00646D68" w:rsidRDefault="006631E6" w:rsidP="00646D68">
      <w:pPr>
        <w:pStyle w:val="a3"/>
        <w:numPr>
          <w:ilvl w:val="0"/>
          <w:numId w:val="4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Структура Общероссийского классификатора банков (ОКБ) обычно организована иерархически и содержит несколько уровней. Ниже приведена общая структура ОКБ:</w:t>
      </w:r>
    </w:p>
    <w:p w14:paraId="04FC73AD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Группа:</w:t>
      </w:r>
    </w:p>
    <w:p w14:paraId="63EE55CA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Основные банки (0)</w:t>
      </w:r>
    </w:p>
    <w:p w14:paraId="495E0B16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Банковские учреждения (1)</w:t>
      </w:r>
    </w:p>
    <w:p w14:paraId="37DC29A1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Небанковские кредитные организации (2)</w:t>
      </w:r>
    </w:p>
    <w:p w14:paraId="1435C8C7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Класс:</w:t>
      </w:r>
    </w:p>
    <w:p w14:paraId="6E64321D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Центральные банки и их отделения (01)</w:t>
      </w:r>
    </w:p>
    <w:p w14:paraId="14E368BE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Банки с участием государства (02)</w:t>
      </w:r>
    </w:p>
    <w:p w14:paraId="7335EB35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Коммерческие банки (03)</w:t>
      </w:r>
    </w:p>
    <w:p w14:paraId="768D3435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Управляющие компании инвестиционных фондов и паевых инвестиционных фондов (04)</w:t>
      </w:r>
    </w:p>
    <w:p w14:paraId="2218BB15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Иные кредитные организации (05)</w:t>
      </w:r>
    </w:p>
    <w:p w14:paraId="29CDE8C6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Подкласс:</w:t>
      </w:r>
    </w:p>
    <w:p w14:paraId="5B67CD18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Филиалы центральных банков (010)</w:t>
      </w:r>
    </w:p>
    <w:p w14:paraId="3833F167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Филиалы банков с участием государства (020)</w:t>
      </w:r>
    </w:p>
    <w:p w14:paraId="3BC0D489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Филиалы коммерческих банков (030)</w:t>
      </w:r>
    </w:p>
    <w:p w14:paraId="6FA6569F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Управляющие компании инвестиционных фондов (040)</w:t>
      </w:r>
    </w:p>
    <w:p w14:paraId="5B55FD35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Иные филиалы и представительства (050)</w:t>
      </w:r>
    </w:p>
    <w:p w14:paraId="0CDFC661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Вид:</w:t>
      </w:r>
    </w:p>
    <w:p w14:paraId="7FCA2ED5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Головные учреждения (0101)</w:t>
      </w:r>
    </w:p>
    <w:p w14:paraId="0A73990B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Отдельные подразделения (0102)</w:t>
      </w:r>
    </w:p>
    <w:p w14:paraId="0FC2F19F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Филиалы (0103)</w:t>
      </w:r>
    </w:p>
    <w:p w14:paraId="44BC2432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Представительства (0104)</w:t>
      </w:r>
    </w:p>
    <w:p w14:paraId="00C57E4A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Структура ОКБ позволяет идентифицировать и классифицировать различные банки и банковские организации в России по их типу и структуре. Она предоставляет коды и наименования для каждого уровня классификации, что облегчает однозначную идентификацию каждого банка в рамках классификатора.</w:t>
      </w:r>
    </w:p>
    <w:p w14:paraId="338A947B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 xml:space="preserve">Тип Общероссийского классификатора банков (ОКБ) можно определить как иерархический классификатор, поскольку он имеет </w:t>
      </w:r>
      <w:r w:rsidRPr="00646D68">
        <w:rPr>
          <w:rFonts w:ascii="Times New Roman" w:hAnsi="Times New Roman" w:cs="Times New Roman"/>
          <w:sz w:val="28"/>
          <w:szCs w:val="28"/>
        </w:rPr>
        <w:lastRenderedPageBreak/>
        <w:t>иерархическую структуру с различными уровнями (группа, класс, подкласс, вид). Это позволяет более детально и точно классифицировать банки и организации, связанные с банковской деятельностью, в соответствии с их характеристиками и признаками.</w:t>
      </w:r>
    </w:p>
    <w:p w14:paraId="666F03FB" w14:textId="77777777" w:rsidR="006631E6" w:rsidRPr="00646D68" w:rsidRDefault="006631E6" w:rsidP="00646D68">
      <w:pPr>
        <w:pStyle w:val="a3"/>
        <w:numPr>
          <w:ilvl w:val="0"/>
          <w:numId w:val="4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Для создания реляционной базы данных, соответствующей предметной области классификатора банков (ОКБ), можно использовать следующие таблицы:</w:t>
      </w:r>
    </w:p>
    <w:p w14:paraId="4BF89C99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Таблица "Банки":</w:t>
      </w:r>
    </w:p>
    <w:p w14:paraId="1B9C64AA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Код_банка (первичный ключ)</w:t>
      </w:r>
    </w:p>
    <w:p w14:paraId="59CE8162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Наименование_банка</w:t>
      </w:r>
    </w:p>
    <w:p w14:paraId="62466C35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Группа (внешний ключ к таблице "Группы")</w:t>
      </w:r>
    </w:p>
    <w:p w14:paraId="42B224C4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Класс (внешний ключ к таблице "Классы")</w:t>
      </w:r>
    </w:p>
    <w:p w14:paraId="4739422D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Подкласс (внешний ключ к таблице "Подклассы")</w:t>
      </w:r>
    </w:p>
    <w:p w14:paraId="7AACA36B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Вид (внешний ключ к таблице "Виды")</w:t>
      </w:r>
    </w:p>
    <w:p w14:paraId="4C062F5D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Таблица "Группы":</w:t>
      </w:r>
    </w:p>
    <w:p w14:paraId="2453E76A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Код_группы (первичный ключ)</w:t>
      </w:r>
    </w:p>
    <w:p w14:paraId="41E1A52D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Наименование_группы</w:t>
      </w:r>
    </w:p>
    <w:p w14:paraId="088A76C2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Таблица "Классы":</w:t>
      </w:r>
    </w:p>
    <w:p w14:paraId="42FAA7EC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Код_класса (первичный ключ)</w:t>
      </w:r>
    </w:p>
    <w:p w14:paraId="2508F276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Наименование_класса</w:t>
      </w:r>
    </w:p>
    <w:p w14:paraId="634A57A8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Таблица "Подклассы":</w:t>
      </w:r>
    </w:p>
    <w:p w14:paraId="3611AA1D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Код_подкласса (первичный ключ)</w:t>
      </w:r>
    </w:p>
    <w:p w14:paraId="5EB7EB75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Наименование_подкласса</w:t>
      </w:r>
    </w:p>
    <w:p w14:paraId="50D0C7F0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Таблица "Виды":</w:t>
      </w:r>
    </w:p>
    <w:p w14:paraId="74931342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Код_вида (первичный ключ)</w:t>
      </w:r>
    </w:p>
    <w:p w14:paraId="4956B958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Наименование_вида</w:t>
      </w:r>
    </w:p>
    <w:p w14:paraId="1F11543D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В таблице "Банки" используются внешние ключи, связывающие ее с таблицами "Группы", "Классы", "Подклассы" и "Виды". Это позволяет установить связь между банками и соответствующими элементами классификатора.</w:t>
      </w:r>
    </w:p>
    <w:p w14:paraId="76D977E1" w14:textId="77777777" w:rsidR="006631E6" w:rsidRPr="00646D68" w:rsidRDefault="006631E6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Каждая таблица содержит соответствующие поля и первичные ключи для уникальной идентификации записей. Дополнительно, можно включить и другие поля, такие как контактная информация о банке, адрес, и т.д., в зависимости от требований предметной области.</w:t>
      </w:r>
    </w:p>
    <w:p w14:paraId="1273C7B6" w14:textId="3B38F315" w:rsidR="006631E6" w:rsidRPr="003B6351" w:rsidRDefault="006631E6" w:rsidP="003B6351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Такая реляционная база данных позволяет хранить информацию о банках, их классификации и связи с элементами классификатора. С помощью кодировки классификатора можно эффективно организовать поиск, фильтрацию и сортировку данных в базе данных, а также проводить аналитические и статистические операции в предметной области банков.</w:t>
      </w:r>
    </w:p>
    <w:p w14:paraId="7EC15A18" w14:textId="77777777" w:rsidR="00210E73" w:rsidRPr="00646D68" w:rsidRDefault="00210E73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AA47C6" w14:textId="77777777" w:rsidR="006631E6" w:rsidRPr="00646D68" w:rsidRDefault="006631E6" w:rsidP="00646D68">
      <w:pPr>
        <w:pStyle w:val="a3"/>
        <w:numPr>
          <w:ilvl w:val="0"/>
          <w:numId w:val="4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использование классификаторов в народном хозяйстве и экономических информационных системах является необходимым для стандартизации, идентификации, управления и анализа информации, а также для обеспечения совместимости и интеграции различных систем и баз данных.</w:t>
      </w:r>
    </w:p>
    <w:p w14:paraId="519056E9" w14:textId="77777777" w:rsidR="006631E6" w:rsidRPr="00646D68" w:rsidRDefault="006631E6" w:rsidP="00646D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br w:type="page"/>
      </w:r>
    </w:p>
    <w:p w14:paraId="29631CA3" w14:textId="77777777" w:rsidR="00210E73" w:rsidRPr="00646D68" w:rsidRDefault="006631E6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Практическое задание №3</w:t>
      </w:r>
    </w:p>
    <w:p w14:paraId="5A4E5395" w14:textId="77777777" w:rsidR="009009E2" w:rsidRPr="00646D68" w:rsidRDefault="009009E2" w:rsidP="00646D68">
      <w:pPr>
        <w:pStyle w:val="a3"/>
        <w:numPr>
          <w:ilvl w:val="0"/>
          <w:numId w:val="5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Понятия:</w:t>
      </w:r>
    </w:p>
    <w:p w14:paraId="09E96814" w14:textId="77777777" w:rsidR="009009E2" w:rsidRPr="00646D68" w:rsidRDefault="009009E2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Процесс: Логически связанная последовательность действий и операций, направленных на достижение определенного результата.</w:t>
      </w:r>
    </w:p>
    <w:p w14:paraId="5A4A7EC9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Процессная модель: Графическое или текстовое представление процессов в организации, которое позволяет описать их последовательность, взаимосвязи и взаимодействия.</w:t>
      </w:r>
    </w:p>
    <w:p w14:paraId="76EED5B5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Процессное моделирование: Процесс анализа, описания и визуализации процессов в организации с целью их оптимизации и улучшения.</w:t>
      </w:r>
    </w:p>
    <w:p w14:paraId="43898826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Бизнес-процесс: Процесс, связанный с основной деятельностью компании и направленный на достижение ее целей.</w:t>
      </w:r>
    </w:p>
    <w:p w14:paraId="0E38FC57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Управление процессами: Методология и практики, связанные с планированием, контролем и оптимизацией бизнес-процессов.</w:t>
      </w:r>
    </w:p>
    <w:p w14:paraId="3B35439D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Этапы построения процессной модели компании:</w:t>
      </w:r>
    </w:p>
    <w:p w14:paraId="056FA5BF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Идентификация и анализ бизнес-процессов: Определение основных бизнес-процессов в организации и их взаимосвязей. Анализ существующих процессов с целью выявления проблемных мест и узких мест.</w:t>
      </w:r>
    </w:p>
    <w:p w14:paraId="27363D58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Документирование процессов: Описание каждого бизнес-процесса с использованием специальных нотаций, таких как BPMN (Business Process Model and Notation).</w:t>
      </w:r>
    </w:p>
    <w:p w14:paraId="66DC3235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Визуализация процессов: Создание графических схем или диаграмм, которые наглядно отображают последовательность и взаимосвязи между процессами, используя выбранную нотацию.</w:t>
      </w:r>
    </w:p>
    <w:p w14:paraId="287F01E8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Оптимизация процессов: Анализ и выявление улучшений в существующих процессах. Проектирование новых процессов, учитывая бизнес-требования и стратегию компании.</w:t>
      </w:r>
    </w:p>
    <w:p w14:paraId="2B78F547" w14:textId="77777777" w:rsidR="009009E2" w:rsidRPr="00646D68" w:rsidRDefault="009009E2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Внедрение и контроль: Реализация оптимизированных процессов в организации. Внедрение соответствующих систем и инструментов управления процессами. Мониторинг и контроль выполнения процессов.</w:t>
      </w:r>
    </w:p>
    <w:p w14:paraId="5A667005" w14:textId="77777777" w:rsidR="009009E2" w:rsidRPr="00646D68" w:rsidRDefault="009009E2" w:rsidP="00646D68">
      <w:pPr>
        <w:pStyle w:val="a3"/>
        <w:numPr>
          <w:ilvl w:val="0"/>
          <w:numId w:val="5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3</w:t>
      </w:r>
    </w:p>
    <w:p w14:paraId="26E457BE" w14:textId="77777777" w:rsidR="009009E2" w:rsidRPr="00646D68" w:rsidRDefault="009009E2" w:rsidP="00646D68">
      <w:pPr>
        <w:pStyle w:val="a3"/>
        <w:numPr>
          <w:ilvl w:val="4"/>
          <w:numId w:val="6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создание процессной и организационно-процессной модели компании является необходимым для разработки экономической информационной системы, которая эффективно поддерживает и автоматизирует бизнес-процессы, улучшает производительность и качество работы компании, и соответствует ее потребностям и целям.</w:t>
      </w:r>
    </w:p>
    <w:p w14:paraId="2106EB64" w14:textId="77777777" w:rsidR="009009E2" w:rsidRPr="00646D68" w:rsidRDefault="009009E2" w:rsidP="00646D68">
      <w:pPr>
        <w:pStyle w:val="a3"/>
        <w:numPr>
          <w:ilvl w:val="4"/>
          <w:numId w:val="6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Построение процессной и организационно-процессной модели компании обычно проводится на ранних этапах проектирования экономической информационной системы (ЭИС), конкретно на этапе анализа и проектирования бизнес-процессов. Это необходимо для того, чтобы полноценно понять текущие бизнес-процессы компании, выявить их проблемные места и узкие места, а также определить требования и цели для будущей ЭИС.</w:t>
      </w:r>
    </w:p>
    <w:p w14:paraId="21812D3A" w14:textId="77777777" w:rsidR="009009E2" w:rsidRPr="00646D68" w:rsidRDefault="009009E2" w:rsidP="00646D68">
      <w:pPr>
        <w:pStyle w:val="a3"/>
        <w:numPr>
          <w:ilvl w:val="4"/>
          <w:numId w:val="6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Репозитарий моделей (или модельный репозитарий) - это хранилище, предназначенное для хранения, управления и организации моделей данных, моделей бизнес-процессов, моделей архитектуры и других типов моделей, используемых в различных областях.    Основное отличие между репозитарием моделей и архивом заключается в целях использования и специализации. Репозитарий моделей предназначен для хранения и управления моделями, которые используются для анализа, проектирования и разработки систем, процессов и бизнес-моделей. Архив, в свою очередь, обеспечивает сохранение и организацию разнообразных файлов или документов в целях их архивации, хранения и последующего доступа к ним.</w:t>
      </w:r>
    </w:p>
    <w:p w14:paraId="73B0D200" w14:textId="77777777" w:rsidR="009009E2" w:rsidRPr="00646D68" w:rsidRDefault="009009E2" w:rsidP="00646D68">
      <w:pPr>
        <w:pStyle w:val="a3"/>
        <w:numPr>
          <w:ilvl w:val="4"/>
          <w:numId w:val="6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 xml:space="preserve">Проекции бизнес-модели - это специализированные представления или виды модели, которые отражают определенные аспекты или перспективы бизнес-модели организации. Они создаются для того, чтобы более детально и точно описать определенные аспекты бизнеса и </w:t>
      </w:r>
      <w:r w:rsidRPr="00646D68">
        <w:rPr>
          <w:rFonts w:ascii="Times New Roman" w:hAnsi="Times New Roman" w:cs="Times New Roman"/>
          <w:sz w:val="28"/>
          <w:szCs w:val="28"/>
        </w:rPr>
        <w:lastRenderedPageBreak/>
        <w:t>предоставить информацию, необходимую для принятия решений, планирования и управления.   Создание проекций бизнес-модели помогает организации более глубоко и точно изучить и понять свою деятельность, выделить важные аспекты и сделать информированные решения, способствуя успешному развитию и управлению бизнесом.</w:t>
      </w:r>
    </w:p>
    <w:p w14:paraId="61753239" w14:textId="77777777" w:rsidR="009009E2" w:rsidRPr="00646D68" w:rsidRDefault="009009E2" w:rsidP="00646D68">
      <w:pPr>
        <w:pStyle w:val="a3"/>
        <w:numPr>
          <w:ilvl w:val="4"/>
          <w:numId w:val="6"/>
        </w:numPr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Отчёты по созданной бизнес-модели имеют целью предоставить информацию о текущем состоянии и производительности организации, а также оценить её достижения в соответствии с поставленными целями и стратегиями. Они помогают принимать информированные решения, планировать действия и мониторить результаты.</w:t>
      </w:r>
      <w:r w:rsidR="00646D68" w:rsidRPr="00646D68">
        <w:rPr>
          <w:rFonts w:ascii="Times New Roman" w:hAnsi="Times New Roman" w:cs="Times New Roman"/>
          <w:sz w:val="28"/>
          <w:szCs w:val="28"/>
        </w:rPr>
        <w:t xml:space="preserve"> Виды: Финансовые отчёты, Отчёты о производственной деятельности, Маркетинговые отчёты, Отчёты о персонале</w:t>
      </w:r>
    </w:p>
    <w:p w14:paraId="6814A805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Возможности наполнения отчётов:</w:t>
      </w:r>
    </w:p>
    <w:p w14:paraId="7B7EB68F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72E779F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Числовые данные: Финансовые показатели, объёмы продаж, количественные показатели производства и т.д.</w:t>
      </w:r>
    </w:p>
    <w:p w14:paraId="5CAFE959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97EC52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Графики и диаграммы: Визуальное представление данных, позволяющее проще воспринять и сравнивать информацию.</w:t>
      </w:r>
    </w:p>
    <w:p w14:paraId="565202B2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33E38A3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Аналитические комментарии: Объяснение и интерпретация полученных результатов, выявление причин и следствий.</w:t>
      </w:r>
    </w:p>
    <w:p w14:paraId="250F941E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1B200A3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Сравнительный анализ: Сравнение текущих данных с предыдущими периодами, отслеживание изменений и тенденций.</w:t>
      </w:r>
    </w:p>
    <w:p w14:paraId="04CF60D5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2C28946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t>Ключевые показатели производительности (KPI): Выделение основных показателей, которые отражают достижение целей и успех бизнес-модели.</w:t>
      </w:r>
    </w:p>
    <w:p w14:paraId="1C18F742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4D254A1" w14:textId="77777777" w:rsidR="00646D68" w:rsidRPr="00646D68" w:rsidRDefault="00646D68" w:rsidP="00646D68">
      <w:pPr>
        <w:pStyle w:val="a3"/>
        <w:tabs>
          <w:tab w:val="left" w:pos="2025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46D68">
        <w:rPr>
          <w:rFonts w:ascii="Times New Roman" w:hAnsi="Times New Roman" w:cs="Times New Roman"/>
          <w:sz w:val="28"/>
          <w:szCs w:val="28"/>
        </w:rPr>
        <w:lastRenderedPageBreak/>
        <w:t>Описание стратегических мероприятий: Включение информации о планах и действиях, направленных на улучшение показателей и достижение целей.</w:t>
      </w:r>
    </w:p>
    <w:p w14:paraId="14055A11" w14:textId="77777777" w:rsidR="00646D68" w:rsidRDefault="00646D68">
      <w:r>
        <w:br w:type="page"/>
      </w:r>
    </w:p>
    <w:p w14:paraId="2C5CECC8" w14:textId="77777777" w:rsidR="006631E6" w:rsidRPr="00646D68" w:rsidRDefault="00646D68" w:rsidP="00646D68">
      <w:pPr>
        <w:tabs>
          <w:tab w:val="left" w:pos="2025"/>
        </w:tabs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646D68">
        <w:rPr>
          <w:rFonts w:ascii="Times New Roman" w:hAnsi="Times New Roman" w:cs="Times New Roman"/>
          <w:b/>
          <w:i/>
          <w:sz w:val="28"/>
        </w:rPr>
        <w:lastRenderedPageBreak/>
        <w:t>Доклад на тему «Содержание технологии Canban и её использование в процессах программной инженерии»</w:t>
      </w:r>
    </w:p>
    <w:p w14:paraId="03F48DC0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t>Сегодня я хотел бы поделиться с вами информацией о технологии Kanban и её использовании в процессах программной инженерии. Kanban – это методология управления рабочим процессом, которая позволяет эффективно организовывать и визуализировать задачи, контролировать поток работы и повышать производительность команды разработчиков.</w:t>
      </w:r>
    </w:p>
    <w:p w14:paraId="57EEB11A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t>Давайте начнем с введения в технологию Kanban. Kanban был разработан в Японии в 1940-х годах в Toyota в рамках системы управления производством. С тех пор методология Kanban получила широкое применение в различных отраслях, включая программную инженерию.</w:t>
      </w:r>
    </w:p>
    <w:p w14:paraId="7B0D0EAE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t>Основная идея Kanban заключается в визуализации рабочего процесса на доске, которая обычно делится на колонки, представляющие различные этапы выполнения задач. Каждая задача представлена карточкой, которая перемещается по колонкам в зависимости от текущего состояния работы над ней. Таким образом, команда разработчиков всегда имеет ясное представление о текущем состоянии задач и потоке работы.</w:t>
      </w:r>
    </w:p>
    <w:p w14:paraId="3EF91A0E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t>Преимущества использования Kanban в программной инженерии очевидны. Во-первых, визуализация рабочего процесса позволяет команде лучше понимать и контролировать текущий статус задач. Это способствует улучшению коммуникации и сотрудничества в команде, а также помогает быстро идентифицировать проблемные участки процесса.</w:t>
      </w:r>
    </w:p>
    <w:p w14:paraId="756953D7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t>Во-вторых, методология Kanban помогает ограничить количество задач в процессе выполнения (так называемое ограничение работы в процессе или WIP). Это позволяет избежать перегрузок и улучшает поток работы. Команда может сосредоточиться на выполнении ограниченного числа задач, что повышает производительность и качество работы.</w:t>
      </w:r>
    </w:p>
    <w:p w14:paraId="64C24741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lastRenderedPageBreak/>
        <w:t>Кроме того, Kanban активно применяется для управления задачами и требованиями в рамках разработки программного обеспечения. Он облегчает планирование и приоритезацию задач, позволяет управлять циклом жизни задачи от создания до завершения, а также способствует непрерывному улучшению процесса разработки.</w:t>
      </w:r>
    </w:p>
    <w:p w14:paraId="0C34750A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t>Для успешной реализации Kanban в программной инженерии важно использовать ключевые практики и инструменты. Это включает управление циклом жизни задачи, измерение и анализ времени выполнения задач и циклов работы, применение Continuous Delivery и DevOps, а также интеграцию Kanban с другими методологиями разработки, такими как Agile или Scrum.</w:t>
      </w:r>
    </w:p>
    <w:p w14:paraId="537AADBD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t>Но использование Kanban в программной инженерии не ограничивается только внедрением методологии. Он также предлагает возможность преодолевать проблемы и улучшать процесс разработки. Это включает идентификацию и решение узких мест и проблем, улучшение прогнозируемости и эффективности работы команды, а также развитие культуры непрерывного улучшения и самоорганизации.</w:t>
      </w:r>
    </w:p>
    <w:p w14:paraId="246812D7" w14:textId="77777777" w:rsidR="00646D68" w:rsidRPr="00646D68" w:rsidRDefault="00646D68" w:rsidP="00646D68">
      <w:pPr>
        <w:tabs>
          <w:tab w:val="left" w:pos="2025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46D68">
        <w:rPr>
          <w:rFonts w:ascii="Times New Roman" w:hAnsi="Times New Roman" w:cs="Times New Roman"/>
          <w:sz w:val="28"/>
        </w:rPr>
        <w:t>В заключение, технология Kanban является мощным инструментом управления рабочим процессом в программной инженерии. Она позволяет организовать и визуализировать задачи, контролировать поток работы и повышать производительность команды разработчиков. Использование Kanban в программной инженерии может существенно улучшить качество и эффективность разработки программного обеспечения.</w:t>
      </w:r>
    </w:p>
    <w:p w14:paraId="47A77A27" w14:textId="77777777" w:rsidR="00646D68" w:rsidRPr="00210E73" w:rsidRDefault="00646D68" w:rsidP="009009E2">
      <w:pPr>
        <w:tabs>
          <w:tab w:val="left" w:pos="2025"/>
        </w:tabs>
        <w:ind w:left="851"/>
      </w:pPr>
    </w:p>
    <w:sectPr w:rsidR="00646D68" w:rsidRPr="00210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8A6"/>
    <w:multiLevelType w:val="hybridMultilevel"/>
    <w:tmpl w:val="5240E2BC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FE58D3"/>
    <w:multiLevelType w:val="hybridMultilevel"/>
    <w:tmpl w:val="6352C0C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37B29"/>
    <w:multiLevelType w:val="multilevel"/>
    <w:tmpl w:val="6D6E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B6AC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112E39"/>
    <w:multiLevelType w:val="hybridMultilevel"/>
    <w:tmpl w:val="F1668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5AA0"/>
    <w:multiLevelType w:val="hybridMultilevel"/>
    <w:tmpl w:val="E200DC68"/>
    <w:lvl w:ilvl="0" w:tplc="C42ED4D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0C"/>
    <w:rsid w:val="00210E73"/>
    <w:rsid w:val="003925B7"/>
    <w:rsid w:val="003B6351"/>
    <w:rsid w:val="0053758F"/>
    <w:rsid w:val="00646D68"/>
    <w:rsid w:val="006631E6"/>
    <w:rsid w:val="009009E2"/>
    <w:rsid w:val="00F6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6EAA"/>
  <w15:chartTrackingRefBased/>
  <w15:docId w15:val="{24DDF6C9-FB7E-4179-8FD9-89E90F52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2950</Words>
  <Characters>16816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Долгополов</dc:creator>
  <cp:keywords/>
  <dc:description/>
  <cp:lastModifiedBy>Кирилл Долгополов</cp:lastModifiedBy>
  <cp:revision>1</cp:revision>
  <dcterms:created xsi:type="dcterms:W3CDTF">2023-06-09T20:13:00Z</dcterms:created>
  <dcterms:modified xsi:type="dcterms:W3CDTF">2023-06-14T14:04:00Z</dcterms:modified>
</cp:coreProperties>
</file>