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jc w:val="center"/>
        <w:rPr>
          <w:rFonts w:ascii="Calibri" w:hAnsi="Calibri" w:eastAsia="Calibri" w:cs="Calibri"/>
          <w:b w:val="false"/>
          <w:i w:val="false"/>
          <w:i w:val="false"/>
          <w:color w:val="FFC000"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4732655</wp:posOffset>
            </wp:positionH>
            <wp:positionV relativeFrom="paragraph">
              <wp:posOffset>-599440</wp:posOffset>
            </wp:positionV>
            <wp:extent cx="1800225" cy="195897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-899795</wp:posOffset>
            </wp:positionH>
            <wp:positionV relativeFrom="paragraph">
              <wp:posOffset>-668655</wp:posOffset>
            </wp:positionV>
            <wp:extent cx="1800225" cy="200596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274300"/>
            <wp:effectExtent l="0" t="0" r="0" b="0"/>
            <wp:wrapNone/>
            <wp:docPr id="3" name="image3.jpg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27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stria" w:cs="Lustria" w:ascii="Lustria" w:hAnsi="Lustria"/>
          <w:b w:val="false"/>
          <w:i w:val="false"/>
          <w:color w:val="FFC000"/>
          <w:sz w:val="56"/>
          <w:szCs w:val="56"/>
          <w:u w:val="single"/>
        </w:rPr>
        <w:t>Universidad Nacional</w:t>
      </w:r>
    </w:p>
    <w:p>
      <w:pPr>
        <w:pStyle w:val="normal1"/>
        <w:jc w:val="center"/>
        <w:rPr>
          <w:rFonts w:ascii="Abadi" w:hAnsi="Abadi" w:eastAsia="Abadi" w:cs="Abadi"/>
          <w:b w:val="false"/>
          <w:i w:val="false"/>
          <w:i w:val="false"/>
          <w:color w:val="4472C4"/>
          <w:sz w:val="48"/>
          <w:szCs w:val="48"/>
        </w:rPr>
      </w:pPr>
      <w:r>
        <w:rPr>
          <w:rFonts w:eastAsia="Lustria" w:cs="Lustria" w:ascii="Lustria" w:hAnsi="Lustria"/>
          <w:b w:val="false"/>
          <w:i w:val="false"/>
          <w:color w:val="FFC000"/>
          <w:sz w:val="56"/>
          <w:szCs w:val="56"/>
          <w:u w:val="single"/>
        </w:rPr>
        <w:t>Autónoma de México</w:t>
      </w:r>
    </w:p>
    <w:p>
      <w:pPr>
        <w:pStyle w:val="normal1"/>
        <w:jc w:val="center"/>
        <w:rPr>
          <w:rFonts w:ascii="Abadi" w:hAnsi="Abadi" w:eastAsia="Abadi" w:cs="Abadi"/>
          <w:b w:val="false"/>
          <w:i w:val="false"/>
          <w:i w:val="false"/>
          <w:color w:val="4472C4"/>
          <w:sz w:val="48"/>
          <w:szCs w:val="48"/>
        </w:rPr>
      </w:pPr>
      <w:r>
        <w:rPr>
          <w:rFonts w:eastAsia="Abadi" w:cs="Abadi" w:ascii="Abadi" w:hAnsi="Abadi"/>
          <w:b w:val="false"/>
          <w:i w:val="false"/>
          <w:color w:val="002060"/>
          <w:sz w:val="48"/>
          <w:szCs w:val="48"/>
        </w:rPr>
        <w:t>Facultad de Estudios Superiores Aragón</w:t>
      </w:r>
    </w:p>
    <w:p>
      <w:pPr>
        <w:pStyle w:val="normal1"/>
        <w:jc w:val="center"/>
        <w:rPr>
          <w:rFonts w:ascii="Abadi" w:hAnsi="Abadi" w:eastAsia="Abadi" w:cs="Abadi"/>
          <w:color w:val="00B0F0"/>
          <w:sz w:val="48"/>
          <w:szCs w:val="48"/>
        </w:rPr>
      </w:pPr>
      <w:r>
        <w:rPr>
          <w:rFonts w:eastAsia="Abadi" w:cs="Abadi" w:ascii="Abadi" w:hAnsi="Abadi"/>
          <w:color w:val="0070C0"/>
          <w:sz w:val="40"/>
          <w:szCs w:val="40"/>
        </w:rPr>
        <w:t>Ingeniería en computación</w:t>
      </w:r>
    </w:p>
    <w:p>
      <w:pPr>
        <w:pStyle w:val="normal1"/>
        <w:jc w:val="center"/>
        <w:rPr>
          <w:rFonts w:ascii="Abadi" w:hAnsi="Abadi" w:eastAsia="Abadi" w:cs="Abadi"/>
          <w:sz w:val="36"/>
          <w:szCs w:val="36"/>
        </w:rPr>
      </w:pPr>
      <w:r>
        <w:rPr>
          <w:rFonts w:eastAsia="Abadi" w:cs="Abadi" w:ascii="Abadi" w:hAnsi="Abadi"/>
          <w:color w:val="00B0F0"/>
          <w:sz w:val="44"/>
          <w:szCs w:val="44"/>
        </w:rPr>
        <w:t>Tarea No. 7:</w:t>
      </w:r>
    </w:p>
    <w:p>
      <w:pPr>
        <w:pStyle w:val="normal1"/>
        <w:jc w:val="center"/>
        <w:rPr>
          <w:rFonts w:ascii="Abadi" w:hAnsi="Abadi" w:eastAsia="Abadi" w:cs="Abadi"/>
          <w:sz w:val="36"/>
          <w:szCs w:val="36"/>
        </w:rPr>
      </w:pPr>
      <w:r>
        <w:rPr>
          <w:rFonts w:eastAsia="Abadi" w:cs="Abadi" w:ascii="Abadi" w:hAnsi="Abadi"/>
          <w:color w:val="00B0F0"/>
          <w:sz w:val="44"/>
          <w:szCs w:val="44"/>
        </w:rPr>
        <w:t>Rutas y páginas con node</w:t>
      </w:r>
    </w:p>
    <w:p>
      <w:pPr>
        <w:pStyle w:val="normal1"/>
        <w:jc w:val="center"/>
        <w:rPr>
          <w:rFonts w:ascii="Abadi" w:hAnsi="Abadi" w:eastAsia="Abadi" w:cs="Abadi"/>
          <w:sz w:val="36"/>
          <w:szCs w:val="36"/>
        </w:rPr>
      </w:pPr>
      <w:r>
        <w:rPr/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Alumno:</w:t>
      </w:r>
      <w:r>
        <w:rPr>
          <w:rFonts w:eastAsia="Abadi" w:cs="Abadi" w:ascii="Abadi" w:hAnsi="Abadi"/>
          <w:sz w:val="36"/>
          <w:szCs w:val="36"/>
          <w:u w:val="single"/>
        </w:rPr>
        <w:t xml:space="preserve"> Jesus Emilio Garces Zenil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Materia:</w:t>
      </w:r>
      <w:r>
        <w:rPr>
          <w:rFonts w:eastAsia="Abadi" w:cs="Abadi" w:ascii="Abadi" w:hAnsi="Abadi"/>
          <w:sz w:val="36"/>
          <w:szCs w:val="36"/>
          <w:u w:val="single"/>
        </w:rPr>
        <w:t xml:space="preserve"> Programación web 2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Grupo:</w:t>
      </w:r>
      <w:r>
        <w:rPr>
          <w:rFonts w:eastAsia="Abadi" w:cs="Abadi" w:ascii="Abadi" w:hAnsi="Abadi"/>
          <w:sz w:val="36"/>
          <w:szCs w:val="36"/>
          <w:u w:val="single"/>
        </w:rPr>
        <w:t xml:space="preserve"> 1710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Profesor:</w:t>
      </w:r>
      <w:r>
        <w:rPr>
          <w:rFonts w:eastAsia="Abadi" w:cs="Abadi" w:ascii="Abadi" w:hAnsi="Abadi"/>
          <w:sz w:val="36"/>
          <w:szCs w:val="36"/>
          <w:u w:val="single"/>
        </w:rPr>
        <w:t xml:space="preserve"> Aaron Velasco Agustin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color w:val="FF0000"/>
          <w:sz w:val="28"/>
          <w:szCs w:val="28"/>
        </w:rPr>
        <w:t>Fecha de entrega:</w:t>
      </w:r>
      <w:r>
        <w:rPr>
          <w:rFonts w:eastAsia="Abadi" w:cs="Abadi" w:ascii="Abadi" w:hAnsi="Abadi"/>
          <w:sz w:val="28"/>
          <w:szCs w:val="28"/>
        </w:rPr>
        <w:t xml:space="preserve"> 29 de octubre de 2024</w:t>
      </w:r>
    </w:p>
    <w:p>
      <w:pPr>
        <w:pStyle w:val="Heading1"/>
        <w:rPr/>
      </w:pPr>
      <w:r>
        <w:rPr/>
        <w:t>Capturas programa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-690880</wp:posOffset>
            </wp:positionH>
            <wp:positionV relativeFrom="paragraph">
              <wp:posOffset>149225</wp:posOffset>
            </wp:positionV>
            <wp:extent cx="7232015" cy="28987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-690880</wp:posOffset>
            </wp:positionH>
            <wp:positionV relativeFrom="paragraph">
              <wp:posOffset>3180715</wp:posOffset>
            </wp:positionV>
            <wp:extent cx="7197725" cy="30264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306705</wp:posOffset>
            </wp:positionV>
            <wp:extent cx="5612130" cy="28917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Capturas páginas</w:t>
      </w:r>
    </w:p>
    <w:p>
      <w:pPr>
        <w:pStyle w:val="normal1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127000</wp:posOffset>
            </wp:positionH>
            <wp:positionV relativeFrom="paragraph">
              <wp:posOffset>2990215</wp:posOffset>
            </wp:positionV>
            <wp:extent cx="5612130" cy="289179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127000</wp:posOffset>
            </wp:positionH>
            <wp:positionV relativeFrom="paragraph">
              <wp:posOffset>5906135</wp:posOffset>
            </wp:positionV>
            <wp:extent cx="5612130" cy="289179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zeret Mono Medium">
    <w:charset w:val="01"/>
    <w:family w:val="swiss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  <w:font w:name="Georgia">
    <w:charset w:val="01"/>
    <w:family w:val="roman"/>
    <w:pitch w:val="variable"/>
  </w:font>
  <w:font w:name="Lustria">
    <w:charset w:val="01"/>
    <w:family w:val="roman"/>
    <w:pitch w:val="variable"/>
  </w:font>
  <w:font w:name="Calibri">
    <w:charset w:val="01"/>
    <w:family w:val="roman"/>
    <w:pitch w:val="variable"/>
  </w:font>
  <w:font w:name="Abad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  <w:jc w:val="center"/>
    </w:pPr>
    <w:rPr>
      <w:rFonts w:ascii="Azeret Mono Medium" w:hAnsi="Azeret Mono Medium" w:eastAsia="Azeret Mono Medium" w:cs="Azeret Mono Medium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color w:val="538135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i/>
      <w:color w:val="2F5496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  <w:jc w:val="center"/>
    </w:pPr>
    <w:rPr>
      <w:rFonts w:ascii="Corbel" w:hAnsi="Corbel" w:eastAsia="Corbel" w:cs="Corbel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3</Pages>
  <Words>48</Words>
  <Characters>276</Characters>
  <CharactersWithSpaces>311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2024-10-28T21:16:18Z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