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E8CAE" w14:textId="2B577E39" w:rsidR="00A80C82" w:rsidRDefault="00712829" w:rsidP="006734F3">
      <w:pPr>
        <w:ind w:left="-567" w:right="-561"/>
        <w:jc w:val="center"/>
        <w:rPr>
          <w:rFonts w:ascii="Nexa Bold" w:hAnsi="Nexa Bold"/>
          <w:b/>
          <w:sz w:val="32"/>
          <w:szCs w:val="32"/>
        </w:rPr>
      </w:pPr>
      <w:r>
        <w:rPr>
          <w:noProof/>
        </w:rPr>
        <w:drawing>
          <wp:anchor distT="0" distB="0" distL="114300" distR="114300" simplePos="0" relativeHeight="251672576" behindDoc="0" locked="0" layoutInCell="1" allowOverlap="1" wp14:anchorId="77EF1E41" wp14:editId="4CF0165A">
            <wp:simplePos x="0" y="0"/>
            <wp:positionH relativeFrom="margin">
              <wp:align>center</wp:align>
            </wp:positionH>
            <wp:positionV relativeFrom="paragraph">
              <wp:posOffset>-669925</wp:posOffset>
            </wp:positionV>
            <wp:extent cx="3790950" cy="1159120"/>
            <wp:effectExtent l="0" t="0" r="0" b="3175"/>
            <wp:wrapNone/>
            <wp:docPr id="1549173989"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73989" name="Picture 1" descr="A blue text on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115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F5286C">
        <w:rPr>
          <w:rFonts w:ascii="Nexa Bold" w:hAnsi="Nexa Bold"/>
          <w:b/>
          <w:sz w:val="32"/>
          <w:szCs w:val="32"/>
        </w:rPr>
        <w:t xml:space="preserve"> </w:t>
      </w:r>
    </w:p>
    <w:p w14:paraId="49933B4F" w14:textId="0C0DB225" w:rsidR="00EB7099" w:rsidRPr="009C3477" w:rsidRDefault="00EB7099" w:rsidP="00EB7099">
      <w:pPr>
        <w:spacing w:after="160" w:line="259" w:lineRule="auto"/>
        <w:rPr>
          <w:rFonts w:eastAsia="Calibri"/>
        </w:rPr>
      </w:pPr>
    </w:p>
    <w:p w14:paraId="30571DF7" w14:textId="4B1FCB23" w:rsidR="00EB7099" w:rsidRDefault="004949B0" w:rsidP="00EB7099">
      <w:pPr>
        <w:jc w:val="center"/>
      </w:pPr>
      <w:r>
        <w:rPr>
          <w:noProof/>
        </w:rPr>
        <mc:AlternateContent>
          <mc:Choice Requires="wps">
            <w:drawing>
              <wp:anchor distT="0" distB="0" distL="114300" distR="114300" simplePos="0" relativeHeight="251646976" behindDoc="1" locked="0" layoutInCell="1" allowOverlap="1" wp14:anchorId="6ED80B94" wp14:editId="498FBED4">
                <wp:simplePos x="0" y="0"/>
                <wp:positionH relativeFrom="margin">
                  <wp:posOffset>1099820</wp:posOffset>
                </wp:positionH>
                <wp:positionV relativeFrom="margin">
                  <wp:posOffset>739140</wp:posOffset>
                </wp:positionV>
                <wp:extent cx="3970020" cy="600075"/>
                <wp:effectExtent l="0" t="0" r="0" b="9525"/>
                <wp:wrapTight wrapText="bothSides">
                  <wp:wrapPolygon edited="0">
                    <wp:start x="829" y="0"/>
                    <wp:lineTo x="0" y="2743"/>
                    <wp:lineTo x="0" y="17829"/>
                    <wp:lineTo x="726" y="21257"/>
                    <wp:lineTo x="20729" y="21257"/>
                    <wp:lineTo x="21455" y="17829"/>
                    <wp:lineTo x="21455" y="2743"/>
                    <wp:lineTo x="20626" y="0"/>
                    <wp:lineTo x="829" y="0"/>
                  </wp:wrapPolygon>
                </wp:wrapTight>
                <wp:docPr id="43"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70020" cy="600075"/>
                        </a:xfrm>
                        <a:custGeom>
                          <a:avLst/>
                          <a:gdLst>
                            <a:gd name="T0" fmla="+- 0 9158 6315"/>
                            <a:gd name="T1" fmla="*/ T0 w 3034"/>
                            <a:gd name="T2" fmla="+- 0 14999 14999"/>
                            <a:gd name="T3" fmla="*/ 14999 h 381"/>
                            <a:gd name="T4" fmla="+- 0 6505 6315"/>
                            <a:gd name="T5" fmla="*/ T4 w 3034"/>
                            <a:gd name="T6" fmla="+- 0 14999 14999"/>
                            <a:gd name="T7" fmla="*/ 14999 h 381"/>
                            <a:gd name="T8" fmla="+- 0 6431 6315"/>
                            <a:gd name="T9" fmla="*/ T8 w 3034"/>
                            <a:gd name="T10" fmla="+- 0 15014 14999"/>
                            <a:gd name="T11" fmla="*/ 15014 h 381"/>
                            <a:gd name="T12" fmla="+- 0 6371 6315"/>
                            <a:gd name="T13" fmla="*/ T12 w 3034"/>
                            <a:gd name="T14" fmla="+- 0 15055 14999"/>
                            <a:gd name="T15" fmla="*/ 15055 h 381"/>
                            <a:gd name="T16" fmla="+- 0 6330 6315"/>
                            <a:gd name="T17" fmla="*/ T16 w 3034"/>
                            <a:gd name="T18" fmla="+- 0 15115 14999"/>
                            <a:gd name="T19" fmla="*/ 15115 h 381"/>
                            <a:gd name="T20" fmla="+- 0 6315 6315"/>
                            <a:gd name="T21" fmla="*/ T20 w 3034"/>
                            <a:gd name="T22" fmla="+- 0 15189 14999"/>
                            <a:gd name="T23" fmla="*/ 15189 h 381"/>
                            <a:gd name="T24" fmla="+- 0 6330 6315"/>
                            <a:gd name="T25" fmla="*/ T24 w 3034"/>
                            <a:gd name="T26" fmla="+- 0 15263 14999"/>
                            <a:gd name="T27" fmla="*/ 15263 h 381"/>
                            <a:gd name="T28" fmla="+- 0 6371 6315"/>
                            <a:gd name="T29" fmla="*/ T28 w 3034"/>
                            <a:gd name="T30" fmla="+- 0 15324 14999"/>
                            <a:gd name="T31" fmla="*/ 15324 h 381"/>
                            <a:gd name="T32" fmla="+- 0 6431 6315"/>
                            <a:gd name="T33" fmla="*/ T32 w 3034"/>
                            <a:gd name="T34" fmla="+- 0 15364 14999"/>
                            <a:gd name="T35" fmla="*/ 15364 h 381"/>
                            <a:gd name="T36" fmla="+- 0 6505 6315"/>
                            <a:gd name="T37" fmla="*/ T36 w 3034"/>
                            <a:gd name="T38" fmla="+- 0 15379 14999"/>
                            <a:gd name="T39" fmla="*/ 15379 h 381"/>
                            <a:gd name="T40" fmla="+- 0 9158 6315"/>
                            <a:gd name="T41" fmla="*/ T40 w 3034"/>
                            <a:gd name="T42" fmla="+- 0 15379 14999"/>
                            <a:gd name="T43" fmla="*/ 15379 h 381"/>
                            <a:gd name="T44" fmla="+- 0 9232 6315"/>
                            <a:gd name="T45" fmla="*/ T44 w 3034"/>
                            <a:gd name="T46" fmla="+- 0 15364 14999"/>
                            <a:gd name="T47" fmla="*/ 15364 h 381"/>
                            <a:gd name="T48" fmla="+- 0 9293 6315"/>
                            <a:gd name="T49" fmla="*/ T48 w 3034"/>
                            <a:gd name="T50" fmla="+- 0 15324 14999"/>
                            <a:gd name="T51" fmla="*/ 15324 h 381"/>
                            <a:gd name="T52" fmla="+- 0 9333 6315"/>
                            <a:gd name="T53" fmla="*/ T52 w 3034"/>
                            <a:gd name="T54" fmla="+- 0 15263 14999"/>
                            <a:gd name="T55" fmla="*/ 15263 h 381"/>
                            <a:gd name="T56" fmla="+- 0 9348 6315"/>
                            <a:gd name="T57" fmla="*/ T56 w 3034"/>
                            <a:gd name="T58" fmla="+- 0 15189 14999"/>
                            <a:gd name="T59" fmla="*/ 15189 h 381"/>
                            <a:gd name="T60" fmla="+- 0 9333 6315"/>
                            <a:gd name="T61" fmla="*/ T60 w 3034"/>
                            <a:gd name="T62" fmla="+- 0 15115 14999"/>
                            <a:gd name="T63" fmla="*/ 15115 h 381"/>
                            <a:gd name="T64" fmla="+- 0 9293 6315"/>
                            <a:gd name="T65" fmla="*/ T64 w 3034"/>
                            <a:gd name="T66" fmla="+- 0 15055 14999"/>
                            <a:gd name="T67" fmla="*/ 15055 h 381"/>
                            <a:gd name="T68" fmla="+- 0 9232 6315"/>
                            <a:gd name="T69" fmla="*/ T68 w 3034"/>
                            <a:gd name="T70" fmla="+- 0 15014 14999"/>
                            <a:gd name="T71" fmla="*/ 15014 h 381"/>
                            <a:gd name="T72" fmla="+- 0 9158 6315"/>
                            <a:gd name="T73" fmla="*/ T72 w 3034"/>
                            <a:gd name="T74" fmla="+- 0 14999 14999"/>
                            <a:gd name="T75" fmla="*/ 1499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034" h="381">
                              <a:moveTo>
                                <a:pt x="2843" y="0"/>
                              </a:moveTo>
                              <a:lnTo>
                                <a:pt x="190" y="0"/>
                              </a:lnTo>
                              <a:lnTo>
                                <a:pt x="116" y="15"/>
                              </a:lnTo>
                              <a:lnTo>
                                <a:pt x="56" y="56"/>
                              </a:lnTo>
                              <a:lnTo>
                                <a:pt x="15" y="116"/>
                              </a:lnTo>
                              <a:lnTo>
                                <a:pt x="0" y="190"/>
                              </a:lnTo>
                              <a:lnTo>
                                <a:pt x="15" y="264"/>
                              </a:lnTo>
                              <a:lnTo>
                                <a:pt x="56" y="325"/>
                              </a:lnTo>
                              <a:lnTo>
                                <a:pt x="116" y="365"/>
                              </a:lnTo>
                              <a:lnTo>
                                <a:pt x="190" y="380"/>
                              </a:lnTo>
                              <a:lnTo>
                                <a:pt x="2843" y="380"/>
                              </a:lnTo>
                              <a:lnTo>
                                <a:pt x="2917" y="365"/>
                              </a:lnTo>
                              <a:lnTo>
                                <a:pt x="2978" y="325"/>
                              </a:lnTo>
                              <a:lnTo>
                                <a:pt x="3018" y="264"/>
                              </a:lnTo>
                              <a:lnTo>
                                <a:pt x="3033" y="190"/>
                              </a:lnTo>
                              <a:lnTo>
                                <a:pt x="3018" y="116"/>
                              </a:lnTo>
                              <a:lnTo>
                                <a:pt x="2978" y="56"/>
                              </a:lnTo>
                              <a:lnTo>
                                <a:pt x="2917" y="15"/>
                              </a:lnTo>
                              <a:lnTo>
                                <a:pt x="2843" y="0"/>
                              </a:lnTo>
                              <a:close/>
                            </a:path>
                          </a:pathLst>
                        </a:custGeom>
                        <a:solidFill>
                          <a:schemeClr val="tx2">
                            <a:lumMod val="75000"/>
                          </a:schemeClr>
                        </a:solidFill>
                        <a:ln>
                          <a:noFill/>
                        </a:ln>
                      </wps:spPr>
                      <wps:txbx>
                        <w:txbxContent>
                          <w:p w14:paraId="4250D25B" w14:textId="3133C5D2" w:rsidR="00CD315F" w:rsidRDefault="00CD315F" w:rsidP="00EB7099">
                            <w:pPr>
                              <w:jc w:val="center"/>
                              <w:rPr>
                                <w:rFonts w:ascii="Montserrat" w:hAnsi="Montserrat"/>
                                <w:b/>
                                <w:color w:val="FFFFFF" w:themeColor="background1"/>
                                <w:spacing w:val="-1"/>
                                <w:sz w:val="34"/>
                                <w:szCs w:val="32"/>
                              </w:rPr>
                            </w:pPr>
                            <w:r>
                              <w:rPr>
                                <w:rFonts w:ascii="Montserrat" w:hAnsi="Montserrat"/>
                                <w:b/>
                                <w:color w:val="FFFFFF" w:themeColor="background1"/>
                                <w:spacing w:val="-1"/>
                                <w:sz w:val="34"/>
                                <w:szCs w:val="32"/>
                              </w:rPr>
                              <w:t xml:space="preserve">STUDENT </w:t>
                            </w:r>
                            <w:r w:rsidRPr="006F4572">
                              <w:rPr>
                                <w:rFonts w:ascii="Montserrat" w:hAnsi="Montserrat"/>
                                <w:b/>
                                <w:color w:val="FFFFFF" w:themeColor="background1"/>
                                <w:spacing w:val="-1"/>
                                <w:sz w:val="34"/>
                                <w:szCs w:val="32"/>
                              </w:rPr>
                              <w:t xml:space="preserve">ASSESSMENT </w:t>
                            </w:r>
                          </w:p>
                          <w:p w14:paraId="60CDCA34" w14:textId="7AEFA802" w:rsidR="00CD315F" w:rsidRPr="006F4572" w:rsidRDefault="00CD315F" w:rsidP="00EB7099">
                            <w:pPr>
                              <w:jc w:val="center"/>
                              <w:rPr>
                                <w:color w:val="FFFFFF" w:themeColor="background1"/>
                                <w:sz w:val="34"/>
                                <w:szCs w:val="32"/>
                              </w:rPr>
                            </w:pPr>
                            <w:r>
                              <w:rPr>
                                <w:rFonts w:ascii="Montserrat" w:hAnsi="Montserrat"/>
                                <w:b/>
                                <w:color w:val="FFFFFF" w:themeColor="background1"/>
                                <w:spacing w:val="-1"/>
                                <w:sz w:val="34"/>
                                <w:szCs w:val="32"/>
                              </w:rPr>
                              <w:t>BOOKLET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D80B94" id="Freeform 76" o:spid="_x0000_s1026" style="position:absolute;left:0;text-align:left;margin-left:86.6pt;margin-top:58.2pt;width:312.6pt;height:47.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3034,381"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" adj="-11796480,,5400" path="m2843,l190,,116,15,56,56,15,116,,190r15,74l56,325r60,40l190,380r2653,l2917,365r61,-40l3018,264r15,-74l3018,116,2978,56,2917,15,2843,xe" fillcolor="#323e4f [2415]" stroked="f">
                <v:stroke joinstyle="miter"/>
                <v:formulas/>
                <v:path arrowok="t" o:connecttype="custom" o:connectlocs="3720095,23623425;248617,23623425;151787,23647050;73277,23711625;19628,23806125;0,23922675;19628,24039225;73277,24135300;151787,24198300;248617,24221925;3720095,24221925;3816924,24198300;3896743,24135300;3949084,24039225;3968711,23922675;3949084,23806125;3896743,23711625;3816924,23647050;3720095,23623425" o:connectangles="0,0,0,0,0,0,0,0,0,0,0,0,0,0,0,0,0,0,0" textboxrect="0,0,3034,381"/>
                <v:textbox>
                  <w:txbxContent>
                    <w:p w14:paraId="4250D25B" w14:textId="3133C5D2" w:rsidR="00CD315F" w:rsidRDefault="00CD315F" w:rsidP="00EB7099">
                      <w:pPr>
                        <w:jc w:val="center"/>
                        <w:rPr>
                          <w:rFonts w:ascii="Montserrat" w:hAnsi="Montserrat"/>
                          <w:b/>
                          <w:color w:val="FFFFFF" w:themeColor="background1"/>
                          <w:spacing w:val="-1"/>
                          <w:sz w:val="34"/>
                          <w:szCs w:val="32"/>
                        </w:rPr>
                      </w:pPr>
                      <w:r>
                        <w:rPr>
                          <w:rFonts w:ascii="Montserrat" w:hAnsi="Montserrat"/>
                          <w:b/>
                          <w:color w:val="FFFFFF" w:themeColor="background1"/>
                          <w:spacing w:val="-1"/>
                          <w:sz w:val="34"/>
                          <w:szCs w:val="32"/>
                        </w:rPr>
                        <w:t xml:space="preserve">STUDENT </w:t>
                      </w:r>
                      <w:r w:rsidRPr="006F4572">
                        <w:rPr>
                          <w:rFonts w:ascii="Montserrat" w:hAnsi="Montserrat"/>
                          <w:b/>
                          <w:color w:val="FFFFFF" w:themeColor="background1"/>
                          <w:spacing w:val="-1"/>
                          <w:sz w:val="34"/>
                          <w:szCs w:val="32"/>
                        </w:rPr>
                        <w:t xml:space="preserve">ASSESSMENT </w:t>
                      </w:r>
                    </w:p>
                    <w:p w14:paraId="60CDCA34" w14:textId="7AEFA802" w:rsidR="00CD315F" w:rsidRPr="006F4572" w:rsidRDefault="00CD315F" w:rsidP="00EB7099">
                      <w:pPr>
                        <w:jc w:val="center"/>
                        <w:rPr>
                          <w:color w:val="FFFFFF" w:themeColor="background1"/>
                          <w:sz w:val="34"/>
                          <w:szCs w:val="32"/>
                        </w:rPr>
                      </w:pPr>
                      <w:r>
                        <w:rPr>
                          <w:rFonts w:ascii="Montserrat" w:hAnsi="Montserrat"/>
                          <w:b/>
                          <w:color w:val="FFFFFF" w:themeColor="background1"/>
                          <w:spacing w:val="-1"/>
                          <w:sz w:val="34"/>
                          <w:szCs w:val="32"/>
                        </w:rPr>
                        <w:t>BOOKLET</w:t>
                      </w:r>
                    </w:p>
                  </w:txbxContent>
                </v:textbox>
                <w10:wrap type="tight" anchorx="margin" anchory="margin"/>
              </v:shape>
            </w:pict>
          </mc:Fallback>
        </mc:AlternateContent>
      </w:r>
    </w:p>
    <w:p w14:paraId="19256586" w14:textId="01F91178" w:rsidR="00EB7099" w:rsidRDefault="00EB7099" w:rsidP="00EB7099">
      <w:pPr>
        <w:jc w:val="center"/>
      </w:pPr>
    </w:p>
    <w:p w14:paraId="4AB48285" w14:textId="788E8B0D" w:rsidR="00EB7099" w:rsidRDefault="00EB7099" w:rsidP="00EB7099">
      <w:pPr>
        <w:jc w:val="center"/>
      </w:pPr>
    </w:p>
    <w:p w14:paraId="0A00150A" w14:textId="77777777" w:rsidR="00EB7099" w:rsidRDefault="00EB7099" w:rsidP="00EB7099">
      <w:pPr>
        <w:jc w:val="center"/>
      </w:pPr>
    </w:p>
    <w:p w14:paraId="00695DD9" w14:textId="77777777" w:rsidR="00CF244F" w:rsidRDefault="00CF244F" w:rsidP="00CF244F"/>
    <w:tbl>
      <w:tblPr>
        <w:tblStyle w:val="FedUTableGrid12"/>
        <w:tblW w:w="9782" w:type="dxa"/>
        <w:tblCellSpacing w:w="20" w:type="dxa"/>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782"/>
      </w:tblGrid>
      <w:tr w:rsidR="00CF244F" w:rsidRPr="00F178B8" w14:paraId="367D4DFF" w14:textId="77777777" w:rsidTr="00253963">
        <w:trPr>
          <w:trHeight w:val="475"/>
          <w:tblCellSpacing w:w="20" w:type="dxa"/>
        </w:trPr>
        <w:tc>
          <w:tcPr>
            <w:tcW w:w="9702" w:type="dxa"/>
            <w:shd w:val="clear" w:color="auto" w:fill="FFF2CC" w:themeFill="accent4" w:themeFillTint="33"/>
            <w:vAlign w:val="center"/>
          </w:tcPr>
          <w:p w14:paraId="6FFF76CB" w14:textId="64595CE7" w:rsidR="00CF244F" w:rsidRPr="00F178B8" w:rsidRDefault="003915E7" w:rsidP="003915E7">
            <w:pPr>
              <w:spacing w:before="360" w:after="360"/>
              <w:jc w:val="center"/>
              <w:rPr>
                <w:rFonts w:ascii="Montserrat" w:eastAsia="Yu Mincho" w:hAnsi="Montserrat" w:cs="Calibri"/>
                <w:b/>
                <w:sz w:val="20"/>
                <w:szCs w:val="20"/>
                <w:lang w:eastAsia="en-AU"/>
              </w:rPr>
            </w:pPr>
            <w:r w:rsidRPr="00F178B8">
              <w:rPr>
                <w:rFonts w:ascii="Montserrat" w:hAnsi="Montserrat"/>
                <w:b/>
                <w:color w:val="0E4C90"/>
                <w:sz w:val="20"/>
                <w:szCs w:val="20"/>
                <w:lang w:eastAsia="en-AU"/>
              </w:rPr>
              <w:t>STUDENT INFORMATION, DECLARATION, AND SUBMISSION</w:t>
            </w:r>
            <w:r w:rsidR="00962E35" w:rsidRPr="00F178B8">
              <w:rPr>
                <w:rFonts w:ascii="Montserrat" w:hAnsi="Montserrat"/>
                <w:b/>
                <w:color w:val="0E4C90"/>
                <w:sz w:val="20"/>
                <w:szCs w:val="20"/>
                <w:lang w:eastAsia="en-AU"/>
              </w:rPr>
              <w:t xml:space="preserve"> COVERSHEET</w:t>
            </w:r>
          </w:p>
        </w:tc>
      </w:tr>
    </w:tbl>
    <w:tbl>
      <w:tblPr>
        <w:tblStyle w:val="TableGrid7"/>
        <w:tblW w:w="9782" w:type="dxa"/>
        <w:tblInd w:w="-287"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shd w:val="clear" w:color="auto" w:fill="D9E2F3" w:themeFill="accent1" w:themeFillTint="33"/>
        <w:tblLook w:val="04A0" w:firstRow="1" w:lastRow="0" w:firstColumn="1" w:lastColumn="0" w:noHBand="0" w:noVBand="1"/>
      </w:tblPr>
      <w:tblGrid>
        <w:gridCol w:w="1844"/>
        <w:gridCol w:w="567"/>
        <w:gridCol w:w="1701"/>
        <w:gridCol w:w="1134"/>
        <w:gridCol w:w="567"/>
        <w:gridCol w:w="1701"/>
        <w:gridCol w:w="9"/>
        <w:gridCol w:w="2259"/>
      </w:tblGrid>
      <w:tr w:rsidR="00E37821" w:rsidRPr="00F178B8" w14:paraId="063A4FC2" w14:textId="77777777" w:rsidTr="00B270FD">
        <w:trPr>
          <w:trHeight w:val="567"/>
        </w:trPr>
        <w:tc>
          <w:tcPr>
            <w:tcW w:w="1844" w:type="dxa"/>
            <w:shd w:val="clear" w:color="auto" w:fill="D9E2F3" w:themeFill="accent1" w:themeFillTint="33"/>
            <w:vAlign w:val="center"/>
          </w:tcPr>
          <w:p w14:paraId="668D4311" w14:textId="590FC13D" w:rsidR="00E37821" w:rsidRPr="00F178B8" w:rsidRDefault="00E37821" w:rsidP="00E37821">
            <w:pPr>
              <w:spacing w:before="80" w:line="240" w:lineRule="exact"/>
              <w:rPr>
                <w:rFonts w:ascii="Montserrat" w:hAnsi="Montserrat"/>
                <w:b/>
                <w:bCs/>
                <w:sz w:val="20"/>
                <w:szCs w:val="20"/>
              </w:rPr>
            </w:pPr>
            <w:r w:rsidRPr="00F178B8">
              <w:rPr>
                <w:rFonts w:ascii="Montserrat" w:hAnsi="Montserrat"/>
                <w:b/>
                <w:bCs/>
                <w:sz w:val="20"/>
                <w:szCs w:val="20"/>
              </w:rPr>
              <w:t>Course Details</w:t>
            </w:r>
          </w:p>
        </w:tc>
        <w:tc>
          <w:tcPr>
            <w:tcW w:w="7938" w:type="dxa"/>
            <w:gridSpan w:val="7"/>
            <w:shd w:val="clear" w:color="auto" w:fill="D9E2F3" w:themeFill="accent1" w:themeFillTint="33"/>
            <w:vAlign w:val="center"/>
          </w:tcPr>
          <w:p w14:paraId="64395337" w14:textId="2AEC44AF" w:rsidR="00E37821" w:rsidRPr="00F178B8" w:rsidRDefault="00E37821" w:rsidP="00E37821">
            <w:pPr>
              <w:spacing w:before="80" w:line="240" w:lineRule="exact"/>
              <w:rPr>
                <w:rFonts w:ascii="Montserrat" w:hAnsi="Montserrat"/>
                <w:sz w:val="20"/>
                <w:szCs w:val="20"/>
              </w:rPr>
            </w:pPr>
            <w:r w:rsidRPr="005D74AD">
              <w:rPr>
                <w:rFonts w:ascii="Montserrat" w:hAnsi="Montserrat"/>
                <w:b/>
                <w:sz w:val="20"/>
                <w:szCs w:val="20"/>
              </w:rPr>
              <w:t>ICT60220 Advanced Diploma of Information Technology</w:t>
            </w:r>
          </w:p>
        </w:tc>
      </w:tr>
      <w:tr w:rsidR="00E37821" w:rsidRPr="00F178B8" w14:paraId="58FDFA2A" w14:textId="77777777" w:rsidTr="00B270FD">
        <w:trPr>
          <w:trHeight w:val="567"/>
        </w:trPr>
        <w:tc>
          <w:tcPr>
            <w:tcW w:w="1844" w:type="dxa"/>
            <w:shd w:val="clear" w:color="auto" w:fill="D9E2F3" w:themeFill="accent1" w:themeFillTint="33"/>
            <w:vAlign w:val="center"/>
          </w:tcPr>
          <w:p w14:paraId="2C72507B" w14:textId="2F8F91A5" w:rsidR="00E37821" w:rsidRPr="00F178B8" w:rsidRDefault="00E37821" w:rsidP="00E37821">
            <w:pPr>
              <w:spacing w:before="80" w:after="60" w:line="240" w:lineRule="exact"/>
              <w:rPr>
                <w:rFonts w:ascii="Montserrat" w:hAnsi="Montserrat"/>
                <w:b/>
                <w:bCs/>
                <w:sz w:val="20"/>
                <w:szCs w:val="20"/>
              </w:rPr>
            </w:pPr>
            <w:r w:rsidRPr="00F178B8">
              <w:rPr>
                <w:rFonts w:ascii="Montserrat" w:eastAsia="Calibri" w:hAnsi="Montserrat" w:cs="Kalinga"/>
                <w:b/>
                <w:sz w:val="20"/>
                <w:szCs w:val="20"/>
                <w:lang w:eastAsia="en-AU"/>
              </w:rPr>
              <w:t>Unit Code and Name</w:t>
            </w:r>
          </w:p>
        </w:tc>
        <w:tc>
          <w:tcPr>
            <w:tcW w:w="7938" w:type="dxa"/>
            <w:gridSpan w:val="7"/>
            <w:shd w:val="clear" w:color="auto" w:fill="D9E2F3" w:themeFill="accent1" w:themeFillTint="33"/>
            <w:vAlign w:val="center"/>
          </w:tcPr>
          <w:p w14:paraId="16F53BA6" w14:textId="20663B3F" w:rsidR="00E37821" w:rsidRPr="00F178B8" w:rsidRDefault="00E37821" w:rsidP="00E37821">
            <w:pPr>
              <w:spacing w:before="80" w:line="240" w:lineRule="exact"/>
              <w:rPr>
                <w:rFonts w:ascii="Montserrat" w:hAnsi="Montserrat"/>
                <w:sz w:val="20"/>
                <w:szCs w:val="20"/>
              </w:rPr>
            </w:pPr>
            <w:r w:rsidRPr="001A74FB">
              <w:rPr>
                <w:rFonts w:ascii="Montserrat" w:hAnsi="Montserrat"/>
                <w:b/>
                <w:sz w:val="20"/>
                <w:szCs w:val="20"/>
              </w:rPr>
              <w:t>ICTICT618 Manage IP, ethics and privacy in ICT environments</w:t>
            </w:r>
          </w:p>
        </w:tc>
      </w:tr>
      <w:tr w:rsidR="000F4DF8" w:rsidRPr="00F178B8" w14:paraId="16781647" w14:textId="77777777" w:rsidTr="00310772">
        <w:trPr>
          <w:trHeight w:val="567"/>
        </w:trPr>
        <w:tc>
          <w:tcPr>
            <w:tcW w:w="1844" w:type="dxa"/>
            <w:shd w:val="clear" w:color="auto" w:fill="D9E2F3" w:themeFill="accent1" w:themeFillTint="33"/>
          </w:tcPr>
          <w:p w14:paraId="77C91CE9" w14:textId="77777777" w:rsidR="000F4DF8" w:rsidRPr="00F178B8" w:rsidRDefault="000F4DF8" w:rsidP="00310772">
            <w:pPr>
              <w:spacing w:before="80" w:line="240" w:lineRule="exact"/>
              <w:rPr>
                <w:rFonts w:ascii="Montserrat" w:eastAsia="Calibri" w:hAnsi="Montserrat" w:cs="Kalinga"/>
                <w:b/>
                <w:sz w:val="20"/>
                <w:szCs w:val="20"/>
                <w:lang w:eastAsia="en-AU"/>
              </w:rPr>
            </w:pPr>
            <w:r w:rsidRPr="00F178B8">
              <w:rPr>
                <w:rFonts w:ascii="Montserrat" w:eastAsia="Calibri" w:hAnsi="Montserrat" w:cs="Kalinga"/>
                <w:b/>
                <w:sz w:val="20"/>
                <w:szCs w:val="20"/>
                <w:lang w:eastAsia="en-AU"/>
              </w:rPr>
              <w:t>Student Name</w:t>
            </w:r>
          </w:p>
        </w:tc>
        <w:tc>
          <w:tcPr>
            <w:tcW w:w="7938" w:type="dxa"/>
            <w:gridSpan w:val="7"/>
            <w:shd w:val="clear" w:color="auto" w:fill="D9E2F3" w:themeFill="accent1" w:themeFillTint="33"/>
          </w:tcPr>
          <w:p w14:paraId="3BE68B3A" w14:textId="2B0ED3CF" w:rsidR="000F4DF8" w:rsidRPr="00F178B8" w:rsidRDefault="00915AFB" w:rsidP="00310772">
            <w:pPr>
              <w:spacing w:before="80" w:line="240" w:lineRule="exact"/>
              <w:rPr>
                <w:rFonts w:ascii="Montserrat" w:eastAsia="Calibri" w:hAnsi="Montserrat" w:cs="Kalinga"/>
                <w:sz w:val="20"/>
                <w:szCs w:val="20"/>
                <w:lang w:eastAsia="en-AU"/>
              </w:rPr>
            </w:pPr>
            <w:r>
              <w:rPr>
                <w:rFonts w:ascii="Montserrat" w:eastAsia="Calibri" w:hAnsi="Montserrat" w:cs="Kalinga"/>
                <w:sz w:val="20"/>
                <w:szCs w:val="20"/>
                <w:lang w:eastAsia="en-AU"/>
              </w:rPr>
              <w:t xml:space="preserve">Soniya </w:t>
            </w:r>
            <w:proofErr w:type="spellStart"/>
            <w:r>
              <w:rPr>
                <w:rFonts w:ascii="Montserrat" w:eastAsia="Calibri" w:hAnsi="Montserrat" w:cs="Kalinga"/>
                <w:sz w:val="20"/>
                <w:szCs w:val="20"/>
                <w:lang w:eastAsia="en-AU"/>
              </w:rPr>
              <w:t>Serpunja</w:t>
            </w:r>
            <w:proofErr w:type="spellEnd"/>
          </w:p>
        </w:tc>
      </w:tr>
      <w:tr w:rsidR="00BC07CC" w:rsidRPr="00F178B8" w14:paraId="53EDA38E" w14:textId="77777777" w:rsidTr="000F4DF8">
        <w:trPr>
          <w:trHeight w:val="567"/>
        </w:trPr>
        <w:tc>
          <w:tcPr>
            <w:tcW w:w="1844" w:type="dxa"/>
            <w:shd w:val="clear" w:color="auto" w:fill="D9E2F3" w:themeFill="accent1" w:themeFillTint="33"/>
            <w:vAlign w:val="center"/>
          </w:tcPr>
          <w:p w14:paraId="17FB62FC" w14:textId="27E13E0A" w:rsidR="00BC07CC" w:rsidRPr="00F178B8" w:rsidRDefault="000F4DF8" w:rsidP="00310772">
            <w:pPr>
              <w:spacing w:before="80" w:line="240" w:lineRule="exact"/>
              <w:rPr>
                <w:rFonts w:ascii="Montserrat" w:eastAsia="Calibri" w:hAnsi="Montserrat" w:cs="Kalinga"/>
                <w:b/>
                <w:bCs/>
                <w:sz w:val="20"/>
                <w:szCs w:val="20"/>
                <w:lang w:eastAsia="en-AU"/>
              </w:rPr>
            </w:pPr>
            <w:r w:rsidRPr="00F178B8">
              <w:rPr>
                <w:rFonts w:ascii="Montserrat" w:eastAsia="Calibri" w:hAnsi="Montserrat" w:cs="Kalinga"/>
                <w:b/>
                <w:bCs/>
                <w:sz w:val="20"/>
                <w:szCs w:val="20"/>
                <w:lang w:eastAsia="en-AU"/>
              </w:rPr>
              <w:t>Student ID</w:t>
            </w:r>
          </w:p>
        </w:tc>
        <w:tc>
          <w:tcPr>
            <w:tcW w:w="3402" w:type="dxa"/>
            <w:gridSpan w:val="3"/>
            <w:shd w:val="clear" w:color="auto" w:fill="D9E2F3" w:themeFill="accent1" w:themeFillTint="33"/>
            <w:vAlign w:val="center"/>
          </w:tcPr>
          <w:p w14:paraId="22111213" w14:textId="14E21D11" w:rsidR="00BC07CC" w:rsidRPr="00F178B8" w:rsidRDefault="00915AFB" w:rsidP="00310772">
            <w:pPr>
              <w:rPr>
                <w:rFonts w:ascii="Montserrat" w:hAnsi="Montserrat"/>
                <w:sz w:val="20"/>
                <w:szCs w:val="20"/>
              </w:rPr>
            </w:pPr>
            <w:r>
              <w:rPr>
                <w:rFonts w:ascii="Montserrat" w:hAnsi="Montserrat"/>
                <w:sz w:val="20"/>
                <w:szCs w:val="20"/>
              </w:rPr>
              <w:t>AIBL 235051</w:t>
            </w:r>
          </w:p>
        </w:tc>
        <w:tc>
          <w:tcPr>
            <w:tcW w:w="2277" w:type="dxa"/>
            <w:gridSpan w:val="3"/>
            <w:shd w:val="clear" w:color="auto" w:fill="D9E2F3" w:themeFill="accent1" w:themeFillTint="33"/>
            <w:vAlign w:val="center"/>
          </w:tcPr>
          <w:p w14:paraId="03EF230C" w14:textId="77777777" w:rsidR="00BC07CC" w:rsidRPr="00F178B8" w:rsidRDefault="00BC07CC" w:rsidP="00310772">
            <w:pPr>
              <w:spacing w:before="80" w:line="240" w:lineRule="exact"/>
              <w:rPr>
                <w:rFonts w:ascii="Montserrat" w:eastAsia="Calibri" w:hAnsi="Montserrat" w:cs="Kalinga"/>
                <w:b/>
                <w:bCs/>
                <w:sz w:val="20"/>
                <w:szCs w:val="20"/>
                <w:lang w:eastAsia="en-AU"/>
              </w:rPr>
            </w:pPr>
            <w:r w:rsidRPr="00F178B8">
              <w:rPr>
                <w:rFonts w:ascii="Montserrat" w:eastAsia="Calibri" w:hAnsi="Montserrat" w:cs="Kalinga"/>
                <w:b/>
                <w:bCs/>
                <w:sz w:val="20"/>
                <w:szCs w:val="20"/>
                <w:lang w:eastAsia="en-AU"/>
              </w:rPr>
              <w:t>Date of submission</w:t>
            </w:r>
          </w:p>
        </w:tc>
        <w:tc>
          <w:tcPr>
            <w:tcW w:w="2259" w:type="dxa"/>
            <w:shd w:val="clear" w:color="auto" w:fill="D9E2F3" w:themeFill="accent1" w:themeFillTint="33"/>
            <w:vAlign w:val="center"/>
          </w:tcPr>
          <w:p w14:paraId="0820230F" w14:textId="77777777" w:rsidR="00BC07CC" w:rsidRPr="00F178B8" w:rsidRDefault="00BC07CC" w:rsidP="00310772">
            <w:pPr>
              <w:spacing w:before="80" w:line="240" w:lineRule="exact"/>
              <w:rPr>
                <w:rFonts w:ascii="Montserrat" w:eastAsia="Calibri" w:hAnsi="Montserrat" w:cs="Kalinga"/>
                <w:sz w:val="20"/>
                <w:szCs w:val="20"/>
                <w:lang w:eastAsia="en-AU"/>
              </w:rPr>
            </w:pPr>
            <w:r w:rsidRPr="00F178B8">
              <w:rPr>
                <w:rFonts w:ascii="Montserrat" w:eastAsia="Calibri" w:hAnsi="Montserrat" w:cs="Kalinga"/>
                <w:sz w:val="20"/>
                <w:szCs w:val="20"/>
                <w:lang w:eastAsia="en-AU"/>
              </w:rPr>
              <w:t xml:space="preserve"> 00/00/0000</w:t>
            </w:r>
          </w:p>
        </w:tc>
      </w:tr>
      <w:tr w:rsidR="00BC07CC" w:rsidRPr="00F178B8" w14:paraId="3102044D" w14:textId="77777777" w:rsidTr="00B270FD">
        <w:trPr>
          <w:trHeight w:val="567"/>
        </w:trPr>
        <w:tc>
          <w:tcPr>
            <w:tcW w:w="9782" w:type="dxa"/>
            <w:gridSpan w:val="8"/>
            <w:shd w:val="clear" w:color="auto" w:fill="D9E2F3" w:themeFill="accent1" w:themeFillTint="33"/>
          </w:tcPr>
          <w:p w14:paraId="5EA865C3" w14:textId="77777777" w:rsidR="00BC07CC" w:rsidRPr="00F178B8" w:rsidRDefault="00BC07CC" w:rsidP="00310772">
            <w:pPr>
              <w:spacing w:before="240" w:line="240" w:lineRule="exact"/>
              <w:jc w:val="center"/>
              <w:rPr>
                <w:rFonts w:ascii="Montserrat" w:eastAsia="Calibri" w:hAnsi="Montserrat" w:cs="Kalinga"/>
                <w:b/>
                <w:bCs/>
                <w:sz w:val="20"/>
                <w:szCs w:val="20"/>
                <w:lang w:eastAsia="en-AU"/>
              </w:rPr>
            </w:pPr>
            <w:r w:rsidRPr="00F178B8">
              <w:rPr>
                <w:rFonts w:ascii="Montserrat" w:eastAsia="Calibri" w:hAnsi="Montserrat" w:cs="Kalinga"/>
                <w:b/>
                <w:bCs/>
                <w:sz w:val="20"/>
                <w:szCs w:val="20"/>
                <w:lang w:eastAsia="en-AU"/>
              </w:rPr>
              <w:t>STUDENT DECLARATION</w:t>
            </w:r>
          </w:p>
          <w:p w14:paraId="7D54C83F" w14:textId="77777777" w:rsidR="00BC07CC" w:rsidRPr="00F178B8" w:rsidRDefault="00BC07CC" w:rsidP="00310772">
            <w:pPr>
              <w:rPr>
                <w:rFonts w:ascii="Montserrat" w:hAnsi="Montserrat"/>
                <w:b/>
                <w:bCs/>
                <w:sz w:val="20"/>
                <w:szCs w:val="20"/>
              </w:rPr>
            </w:pPr>
            <w:r w:rsidRPr="00F178B8">
              <w:rPr>
                <w:rFonts w:ascii="Montserrat" w:hAnsi="Montserrat"/>
                <w:b/>
                <w:bCs/>
                <w:sz w:val="20"/>
                <w:szCs w:val="20"/>
              </w:rPr>
              <w:t xml:space="preserve">I declare that- </w:t>
            </w:r>
          </w:p>
          <w:p w14:paraId="5CE8319B" w14:textId="35F9C7B0" w:rsidR="00116F5A" w:rsidRPr="00F178B8" w:rsidRDefault="00053D00" w:rsidP="007E0EC7">
            <w:pPr>
              <w:pStyle w:val="ListParagraph"/>
              <w:numPr>
                <w:ilvl w:val="0"/>
                <w:numId w:val="15"/>
              </w:numPr>
              <w:spacing w:beforeLines="40" w:before="96"/>
              <w:ind w:left="324" w:hanging="284"/>
              <w:contextualSpacing w:val="0"/>
              <w:rPr>
                <w:rFonts w:ascii="Montserrat" w:hAnsi="Montserrat"/>
                <w:sz w:val="20"/>
                <w:szCs w:val="20"/>
              </w:rPr>
            </w:pPr>
            <w:r w:rsidRPr="00F178B8">
              <w:rPr>
                <w:rFonts w:ascii="Montserrat" w:hAnsi="Montserrat"/>
                <w:sz w:val="20"/>
                <w:szCs w:val="20"/>
              </w:rPr>
              <w:t xml:space="preserve">all the assessment parts completed for this unit are my own work and I have not </w:t>
            </w:r>
            <w:proofErr w:type="spellStart"/>
            <w:r w:rsidRPr="00F178B8">
              <w:rPr>
                <w:rFonts w:ascii="Montserrat" w:hAnsi="Montserrat"/>
                <w:sz w:val="20"/>
                <w:szCs w:val="20"/>
              </w:rPr>
              <w:t>plagiarised</w:t>
            </w:r>
            <w:proofErr w:type="spellEnd"/>
            <w:r w:rsidRPr="00F178B8">
              <w:rPr>
                <w:rFonts w:ascii="Montserrat" w:hAnsi="Montserrat"/>
                <w:sz w:val="20"/>
                <w:szCs w:val="20"/>
              </w:rPr>
              <w:t xml:space="preserve"> the work or colluded with any other student/s.</w:t>
            </w:r>
          </w:p>
          <w:p w14:paraId="0A47F63B" w14:textId="54956351" w:rsidR="00053D00" w:rsidRPr="00F178B8" w:rsidRDefault="00053D00" w:rsidP="007E0EC7">
            <w:pPr>
              <w:pStyle w:val="ListParagraph"/>
              <w:numPr>
                <w:ilvl w:val="0"/>
                <w:numId w:val="15"/>
              </w:numPr>
              <w:spacing w:beforeLines="40" w:before="96"/>
              <w:ind w:left="322" w:hanging="284"/>
              <w:contextualSpacing w:val="0"/>
              <w:rPr>
                <w:rFonts w:ascii="Montserrat" w:hAnsi="Montserrat"/>
                <w:sz w:val="20"/>
                <w:szCs w:val="20"/>
              </w:rPr>
            </w:pPr>
            <w:r w:rsidRPr="00F178B8">
              <w:rPr>
                <w:rFonts w:ascii="Montserrat" w:hAnsi="Montserrat"/>
                <w:sz w:val="20"/>
                <w:szCs w:val="20"/>
              </w:rPr>
              <w:t>to the best of my belief, no part of this assessment has been copied from any other student’s work or from any other sources except where acknowledgement is made in the text.</w:t>
            </w:r>
          </w:p>
          <w:p w14:paraId="395703A9" w14:textId="60BA8CC2" w:rsidR="00053D00" w:rsidRPr="00F178B8" w:rsidRDefault="00053D00" w:rsidP="007E0EC7">
            <w:pPr>
              <w:pStyle w:val="ListParagraph"/>
              <w:numPr>
                <w:ilvl w:val="0"/>
                <w:numId w:val="15"/>
              </w:numPr>
              <w:spacing w:beforeLines="40" w:before="96"/>
              <w:ind w:left="322" w:hanging="284"/>
              <w:contextualSpacing w:val="0"/>
              <w:rPr>
                <w:rFonts w:ascii="Montserrat" w:hAnsi="Montserrat"/>
                <w:sz w:val="20"/>
                <w:szCs w:val="20"/>
              </w:rPr>
            </w:pPr>
            <w:r w:rsidRPr="00F178B8">
              <w:rPr>
                <w:rFonts w:ascii="Montserrat" w:hAnsi="Montserrat"/>
                <w:sz w:val="20"/>
                <w:szCs w:val="20"/>
              </w:rPr>
              <w:t xml:space="preserve">no part of this assessment has been written for me by any other person except where such collaboration has been </w:t>
            </w:r>
            <w:proofErr w:type="spellStart"/>
            <w:r w:rsidRPr="00F178B8">
              <w:rPr>
                <w:rFonts w:ascii="Montserrat" w:hAnsi="Montserrat"/>
                <w:sz w:val="20"/>
                <w:szCs w:val="20"/>
              </w:rPr>
              <w:t>authorised</w:t>
            </w:r>
            <w:proofErr w:type="spellEnd"/>
            <w:r w:rsidRPr="00F178B8">
              <w:rPr>
                <w:rFonts w:ascii="Montserrat" w:hAnsi="Montserrat"/>
                <w:sz w:val="20"/>
                <w:szCs w:val="20"/>
              </w:rPr>
              <w:t xml:space="preserve"> by the assessor concerned and where acknowledgement is made in the text.</w:t>
            </w:r>
          </w:p>
          <w:p w14:paraId="60B25BDE" w14:textId="381957F2" w:rsidR="00053D00" w:rsidRPr="00F178B8" w:rsidRDefault="00053D00" w:rsidP="007E0EC7">
            <w:pPr>
              <w:pStyle w:val="ListParagraph"/>
              <w:numPr>
                <w:ilvl w:val="0"/>
                <w:numId w:val="15"/>
              </w:numPr>
              <w:spacing w:beforeLines="40" w:before="96"/>
              <w:ind w:left="322" w:hanging="284"/>
              <w:contextualSpacing w:val="0"/>
              <w:rPr>
                <w:rFonts w:ascii="Montserrat" w:hAnsi="Montserrat"/>
                <w:sz w:val="20"/>
                <w:szCs w:val="20"/>
              </w:rPr>
            </w:pPr>
            <w:r w:rsidRPr="00F178B8">
              <w:rPr>
                <w:rFonts w:ascii="Montserrat" w:hAnsi="Montserrat"/>
                <w:sz w:val="20"/>
                <w:szCs w:val="20"/>
              </w:rPr>
              <w:t xml:space="preserve">no part of this assessment has previously </w:t>
            </w:r>
            <w:r w:rsidR="00964D6A" w:rsidRPr="00F178B8">
              <w:rPr>
                <w:rFonts w:ascii="Montserrat" w:hAnsi="Montserrat"/>
                <w:sz w:val="20"/>
                <w:szCs w:val="20"/>
              </w:rPr>
              <w:t xml:space="preserve">been </w:t>
            </w:r>
            <w:r w:rsidRPr="00F178B8">
              <w:rPr>
                <w:rFonts w:ascii="Montserrat" w:hAnsi="Montserrat"/>
                <w:sz w:val="20"/>
                <w:szCs w:val="20"/>
              </w:rPr>
              <w:t xml:space="preserve">submitted as an assessable item, except </w:t>
            </w:r>
            <w:proofErr w:type="spellStart"/>
            <w:r w:rsidRPr="00F178B8">
              <w:rPr>
                <w:rFonts w:ascii="Montserrat" w:hAnsi="Montserrat"/>
                <w:sz w:val="20"/>
                <w:szCs w:val="20"/>
              </w:rPr>
              <w:t>authorised</w:t>
            </w:r>
            <w:proofErr w:type="spellEnd"/>
            <w:r w:rsidRPr="00F178B8">
              <w:rPr>
                <w:rFonts w:ascii="Montserrat" w:hAnsi="Montserrat"/>
                <w:sz w:val="20"/>
                <w:szCs w:val="20"/>
              </w:rPr>
              <w:t xml:space="preserve"> by the trainer and where acknowledgement is made in the text.</w:t>
            </w:r>
          </w:p>
          <w:p w14:paraId="7356AB9D" w14:textId="334CE8F3" w:rsidR="00053D00" w:rsidRPr="00F178B8" w:rsidRDefault="00053D00" w:rsidP="007E0EC7">
            <w:pPr>
              <w:pStyle w:val="ListParagraph"/>
              <w:numPr>
                <w:ilvl w:val="0"/>
                <w:numId w:val="15"/>
              </w:numPr>
              <w:spacing w:beforeLines="40" w:before="96"/>
              <w:ind w:left="322" w:hanging="284"/>
              <w:contextualSpacing w:val="0"/>
              <w:rPr>
                <w:rFonts w:ascii="Montserrat" w:hAnsi="Montserrat"/>
                <w:sz w:val="20"/>
                <w:szCs w:val="20"/>
              </w:rPr>
            </w:pPr>
            <w:r w:rsidRPr="00F178B8">
              <w:rPr>
                <w:rFonts w:ascii="Montserrat" w:hAnsi="Montserrat"/>
                <w:sz w:val="20"/>
                <w:szCs w:val="20"/>
              </w:rPr>
              <w:t>I have correctly referenced all resources and reference texts throughout these assessment tasks where applicable.</w:t>
            </w:r>
          </w:p>
          <w:p w14:paraId="624101E2" w14:textId="28917FAE" w:rsidR="00053D00" w:rsidRPr="00F178B8" w:rsidRDefault="00053D00" w:rsidP="007E0EC7">
            <w:pPr>
              <w:pStyle w:val="ListParagraph"/>
              <w:numPr>
                <w:ilvl w:val="0"/>
                <w:numId w:val="15"/>
              </w:numPr>
              <w:spacing w:beforeLines="40" w:before="96"/>
              <w:ind w:left="322" w:hanging="284"/>
              <w:contextualSpacing w:val="0"/>
              <w:rPr>
                <w:rFonts w:ascii="Montserrat" w:hAnsi="Montserrat"/>
                <w:sz w:val="20"/>
                <w:szCs w:val="20"/>
              </w:rPr>
            </w:pPr>
            <w:r w:rsidRPr="00F178B8">
              <w:rPr>
                <w:rFonts w:ascii="Montserrat" w:hAnsi="Montserrat"/>
                <w:sz w:val="20"/>
                <w:szCs w:val="20"/>
              </w:rPr>
              <w:t>I understand that if I am found to be in breach of policy, disciplinary action may be taken against me.</w:t>
            </w:r>
          </w:p>
          <w:p w14:paraId="7A59443C" w14:textId="70DC0209" w:rsidR="00053D00" w:rsidRPr="00F178B8" w:rsidRDefault="00053D00" w:rsidP="007E0EC7">
            <w:pPr>
              <w:pStyle w:val="ListParagraph"/>
              <w:numPr>
                <w:ilvl w:val="0"/>
                <w:numId w:val="15"/>
              </w:numPr>
              <w:spacing w:beforeLines="40" w:before="96"/>
              <w:ind w:left="322" w:hanging="284"/>
              <w:contextualSpacing w:val="0"/>
              <w:rPr>
                <w:rFonts w:ascii="Montserrat" w:hAnsi="Montserrat"/>
                <w:sz w:val="20"/>
                <w:szCs w:val="20"/>
              </w:rPr>
            </w:pPr>
            <w:r w:rsidRPr="00F178B8">
              <w:rPr>
                <w:rFonts w:ascii="Montserrat" w:hAnsi="Montserrat"/>
                <w:sz w:val="20"/>
                <w:szCs w:val="20"/>
              </w:rPr>
              <w:t>I am aware of the reassessment options and right to appeals.</w:t>
            </w:r>
          </w:p>
          <w:p w14:paraId="0F1EAF85" w14:textId="4040DB67" w:rsidR="00053D00" w:rsidRPr="00F178B8" w:rsidRDefault="00053D00" w:rsidP="007E0EC7">
            <w:pPr>
              <w:pStyle w:val="ListParagraph"/>
              <w:numPr>
                <w:ilvl w:val="0"/>
                <w:numId w:val="15"/>
              </w:numPr>
              <w:spacing w:beforeLines="40" w:before="96"/>
              <w:ind w:left="322" w:hanging="284"/>
              <w:contextualSpacing w:val="0"/>
              <w:rPr>
                <w:rFonts w:ascii="Montserrat" w:hAnsi="Montserrat"/>
                <w:sz w:val="20"/>
                <w:szCs w:val="20"/>
              </w:rPr>
            </w:pPr>
            <w:r w:rsidRPr="00F178B8">
              <w:rPr>
                <w:rFonts w:ascii="Montserrat" w:hAnsi="Montserrat"/>
                <w:sz w:val="20"/>
                <w:szCs w:val="20"/>
              </w:rPr>
              <w:t xml:space="preserve">I have used the correct assessment template provided by the </w:t>
            </w:r>
            <w:r w:rsidRPr="00F178B8">
              <w:rPr>
                <w:rFonts w:ascii="Montserrat" w:hAnsi="Montserrat"/>
                <w:b/>
                <w:bCs/>
                <w:i/>
                <w:iCs/>
                <w:sz w:val="20"/>
                <w:szCs w:val="20"/>
              </w:rPr>
              <w:t>Albright Institute of Business and Language</w:t>
            </w:r>
            <w:r w:rsidRPr="00F178B8">
              <w:rPr>
                <w:rFonts w:ascii="Montserrat" w:hAnsi="Montserrat"/>
                <w:sz w:val="20"/>
                <w:szCs w:val="20"/>
              </w:rPr>
              <w:t xml:space="preserve"> (</w:t>
            </w:r>
            <w:r w:rsidRPr="00F178B8">
              <w:rPr>
                <w:rFonts w:ascii="Montserrat" w:hAnsi="Montserrat"/>
                <w:b/>
                <w:bCs/>
                <w:sz w:val="20"/>
                <w:szCs w:val="20"/>
              </w:rPr>
              <w:t>AIBL</w:t>
            </w:r>
            <w:r w:rsidRPr="00F178B8">
              <w:rPr>
                <w:rFonts w:ascii="Montserrat" w:hAnsi="Montserrat"/>
                <w:sz w:val="20"/>
                <w:szCs w:val="20"/>
              </w:rPr>
              <w:t xml:space="preserve">), retained a copy of this assessment, and will submit it in the AIBL </w:t>
            </w:r>
            <w:r w:rsidR="007669E6" w:rsidRPr="00F178B8">
              <w:rPr>
                <w:rFonts w:ascii="Montserrat" w:hAnsi="Montserrat"/>
                <w:b/>
                <w:bCs/>
                <w:i/>
                <w:iCs/>
                <w:sz w:val="20"/>
                <w:szCs w:val="20"/>
              </w:rPr>
              <w:t>Learning Management Systems</w:t>
            </w:r>
            <w:r w:rsidR="007669E6" w:rsidRPr="00F178B8">
              <w:rPr>
                <w:rFonts w:ascii="Montserrat" w:hAnsi="Montserrat"/>
                <w:sz w:val="20"/>
                <w:szCs w:val="20"/>
              </w:rPr>
              <w:t xml:space="preserve"> (</w:t>
            </w:r>
            <w:r w:rsidRPr="00F178B8">
              <w:rPr>
                <w:rFonts w:ascii="Montserrat" w:hAnsi="Montserrat"/>
                <w:b/>
                <w:bCs/>
                <w:sz w:val="20"/>
                <w:szCs w:val="20"/>
              </w:rPr>
              <w:t>LMS</w:t>
            </w:r>
            <w:r w:rsidR="007669E6" w:rsidRPr="00F178B8">
              <w:rPr>
                <w:rFonts w:ascii="Montserrat" w:hAnsi="Montserrat"/>
                <w:sz w:val="20"/>
                <w:szCs w:val="20"/>
              </w:rPr>
              <w:t>)</w:t>
            </w:r>
            <w:r w:rsidRPr="00F178B8">
              <w:rPr>
                <w:rFonts w:ascii="Montserrat" w:hAnsi="Montserrat"/>
                <w:sz w:val="20"/>
                <w:szCs w:val="20"/>
              </w:rPr>
              <w:t xml:space="preserve"> portal for grading.</w:t>
            </w:r>
          </w:p>
          <w:p w14:paraId="509CF8CF" w14:textId="77777777" w:rsidR="00BC07CC" w:rsidRPr="00F178B8" w:rsidRDefault="00BC07CC" w:rsidP="00310772">
            <w:pPr>
              <w:rPr>
                <w:rFonts w:ascii="Montserrat" w:eastAsia="Calibri" w:hAnsi="Montserrat" w:cs="Kalinga"/>
                <w:b/>
                <w:bCs/>
                <w:sz w:val="20"/>
                <w:szCs w:val="20"/>
                <w:lang w:eastAsia="en-AU"/>
              </w:rPr>
            </w:pPr>
          </w:p>
        </w:tc>
      </w:tr>
      <w:tr w:rsidR="00BC07CC" w:rsidRPr="00F178B8" w14:paraId="58C8EC2C" w14:textId="77777777" w:rsidTr="00724A12">
        <w:trPr>
          <w:trHeight w:val="460"/>
        </w:trPr>
        <w:tc>
          <w:tcPr>
            <w:tcW w:w="2411" w:type="dxa"/>
            <w:gridSpan w:val="2"/>
            <w:shd w:val="clear" w:color="auto" w:fill="D9E2F3" w:themeFill="accent1" w:themeFillTint="33"/>
            <w:vAlign w:val="center"/>
          </w:tcPr>
          <w:p w14:paraId="356BD56A" w14:textId="1897C26E" w:rsidR="00BC07CC" w:rsidRPr="00F178B8" w:rsidRDefault="00BC07CC" w:rsidP="00FD30D6">
            <w:pPr>
              <w:spacing w:beforeLines="60" w:before="144" w:afterLines="60" w:after="144"/>
              <w:rPr>
                <w:rFonts w:ascii="Montserrat" w:hAnsi="Montserrat"/>
                <w:b/>
                <w:bCs/>
                <w:sz w:val="20"/>
                <w:szCs w:val="20"/>
              </w:rPr>
            </w:pPr>
            <w:r w:rsidRPr="00F178B8">
              <w:rPr>
                <w:rFonts w:ascii="Montserrat" w:hAnsi="Montserrat"/>
                <w:b/>
                <w:bCs/>
                <w:sz w:val="20"/>
                <w:szCs w:val="20"/>
              </w:rPr>
              <w:t>Completion Stage</w:t>
            </w:r>
            <w:r w:rsidR="00395ABA" w:rsidRPr="00F178B8">
              <w:rPr>
                <w:rFonts w:ascii="Montserrat" w:hAnsi="Montserrat"/>
                <w:b/>
                <w:bCs/>
                <w:sz w:val="20"/>
                <w:szCs w:val="20"/>
              </w:rPr>
              <w:t>:</w:t>
            </w:r>
          </w:p>
        </w:tc>
        <w:tc>
          <w:tcPr>
            <w:tcW w:w="3402" w:type="dxa"/>
            <w:gridSpan w:val="3"/>
            <w:shd w:val="clear" w:color="auto" w:fill="D9E2F3" w:themeFill="accent1" w:themeFillTint="33"/>
            <w:vAlign w:val="center"/>
          </w:tcPr>
          <w:p w14:paraId="04E71C60" w14:textId="05D093BA" w:rsidR="00BC07CC" w:rsidRPr="00F178B8" w:rsidRDefault="00BC07CC" w:rsidP="00FD30D6">
            <w:pPr>
              <w:spacing w:beforeLines="60" w:before="144" w:afterLines="60" w:after="144"/>
              <w:rPr>
                <w:rFonts w:ascii="Montserrat" w:hAnsi="Montserrat"/>
                <w:sz w:val="20"/>
                <w:szCs w:val="20"/>
              </w:rPr>
            </w:pPr>
            <w:r w:rsidRPr="00F178B8">
              <w:rPr>
                <w:rFonts w:ascii="Montserrat" w:hAnsi="Montserrat"/>
                <w:sz w:val="20"/>
                <w:szCs w:val="20"/>
              </w:rPr>
              <w:t xml:space="preserve">Assessment-1 is complete </w:t>
            </w:r>
            <w:r w:rsidR="00154B6C" w:rsidRPr="00F178B8">
              <w:rPr>
                <w:rFonts w:ascii="Montserrat" w:hAnsi="Montserrat"/>
                <w:sz w:val="20"/>
                <w:szCs w:val="20"/>
              </w:rPr>
              <w:t xml:space="preserve">     </w:t>
            </w:r>
            <w:sdt>
              <w:sdtPr>
                <w:rPr>
                  <w:rFonts w:ascii="Montserrat" w:hAnsi="Montserrat" w:cstheme="minorHAnsi"/>
                  <w:sz w:val="20"/>
                  <w:szCs w:val="20"/>
                  <w:highlight w:val="yellow"/>
                </w:rPr>
                <w:id w:val="1027610271"/>
                <w14:checkbox>
                  <w14:checked w14:val="0"/>
                  <w14:checkedState w14:val="2612" w14:font="MS Gothic"/>
                  <w14:uncheckedState w14:val="2610" w14:font="MS Gothic"/>
                </w14:checkbox>
              </w:sdtPr>
              <w:sdtContent>
                <w:r w:rsidR="009D6B40" w:rsidRPr="00F178B8">
                  <w:rPr>
                    <w:rFonts w:ascii="Segoe UI Symbol" w:eastAsia="MS Gothic" w:hAnsi="Segoe UI Symbol" w:cs="Segoe UI Symbol"/>
                    <w:sz w:val="20"/>
                    <w:szCs w:val="20"/>
                    <w:highlight w:val="yellow"/>
                  </w:rPr>
                  <w:t>☐</w:t>
                </w:r>
              </w:sdtContent>
            </w:sdt>
          </w:p>
        </w:tc>
        <w:tc>
          <w:tcPr>
            <w:tcW w:w="3969" w:type="dxa"/>
            <w:gridSpan w:val="3"/>
            <w:shd w:val="clear" w:color="auto" w:fill="D9E2F3" w:themeFill="accent1" w:themeFillTint="33"/>
            <w:vAlign w:val="center"/>
          </w:tcPr>
          <w:p w14:paraId="313852B0" w14:textId="5E330EE2" w:rsidR="00BC07CC" w:rsidRPr="00F178B8" w:rsidRDefault="00BC07CC" w:rsidP="00310772">
            <w:pPr>
              <w:spacing w:before="240" w:after="240"/>
              <w:rPr>
                <w:rFonts w:ascii="Montserrat" w:hAnsi="Montserrat"/>
                <w:sz w:val="20"/>
                <w:szCs w:val="20"/>
              </w:rPr>
            </w:pPr>
            <w:r w:rsidRPr="00F178B8">
              <w:rPr>
                <w:rFonts w:ascii="Montserrat" w:hAnsi="Montserrat"/>
                <w:sz w:val="20"/>
                <w:szCs w:val="20"/>
              </w:rPr>
              <w:t>Assessment-2 is complete</w:t>
            </w:r>
            <w:r w:rsidR="00154B6C" w:rsidRPr="00F178B8">
              <w:rPr>
                <w:rFonts w:ascii="Montserrat" w:hAnsi="Montserrat"/>
                <w:sz w:val="20"/>
                <w:szCs w:val="20"/>
              </w:rPr>
              <w:t xml:space="preserve">       </w:t>
            </w:r>
            <w:sdt>
              <w:sdtPr>
                <w:rPr>
                  <w:rFonts w:ascii="Montserrat" w:hAnsi="Montserrat" w:cstheme="minorHAnsi"/>
                  <w:sz w:val="20"/>
                  <w:szCs w:val="20"/>
                  <w:highlight w:val="yellow"/>
                </w:rPr>
                <w:id w:val="1724257815"/>
                <w14:checkbox>
                  <w14:checked w14:val="0"/>
                  <w14:checkedState w14:val="2612" w14:font="MS Gothic"/>
                  <w14:uncheckedState w14:val="2610" w14:font="MS Gothic"/>
                </w14:checkbox>
              </w:sdtPr>
              <w:sdtContent>
                <w:r w:rsidR="00154B6C" w:rsidRPr="00F178B8">
                  <w:rPr>
                    <w:rFonts w:ascii="Segoe UI Symbol" w:eastAsia="MS Gothic" w:hAnsi="Segoe UI Symbol" w:cs="Segoe UI Symbol"/>
                    <w:sz w:val="20"/>
                    <w:szCs w:val="20"/>
                    <w:highlight w:val="yellow"/>
                  </w:rPr>
                  <w:t>☐</w:t>
                </w:r>
              </w:sdtContent>
            </w:sdt>
          </w:p>
        </w:tc>
      </w:tr>
      <w:tr w:rsidR="00395ABA" w:rsidRPr="00F178B8" w14:paraId="50335F6D" w14:textId="77777777" w:rsidTr="00B270FD">
        <w:trPr>
          <w:trHeight w:val="380"/>
        </w:trPr>
        <w:tc>
          <w:tcPr>
            <w:tcW w:w="4112" w:type="dxa"/>
            <w:gridSpan w:val="3"/>
            <w:shd w:val="clear" w:color="auto" w:fill="D9E2F3" w:themeFill="accent1" w:themeFillTint="33"/>
          </w:tcPr>
          <w:p w14:paraId="54F99F2C" w14:textId="28E35BBD" w:rsidR="00395ABA" w:rsidRPr="00F178B8" w:rsidRDefault="00395ABA" w:rsidP="00FD30D6">
            <w:pPr>
              <w:spacing w:beforeLines="60" w:before="144" w:afterLines="60" w:after="144"/>
              <w:rPr>
                <w:rFonts w:ascii="Montserrat" w:hAnsi="Montserrat"/>
                <w:b/>
                <w:bCs/>
                <w:sz w:val="20"/>
                <w:szCs w:val="20"/>
              </w:rPr>
            </w:pPr>
            <w:r w:rsidRPr="00F178B8">
              <w:rPr>
                <w:rFonts w:ascii="Montserrat" w:hAnsi="Montserrat"/>
                <w:b/>
                <w:bCs/>
                <w:sz w:val="20"/>
                <w:szCs w:val="20"/>
              </w:rPr>
              <w:t>Assessor Name (must be included):</w:t>
            </w:r>
          </w:p>
        </w:tc>
        <w:tc>
          <w:tcPr>
            <w:tcW w:w="5670" w:type="dxa"/>
            <w:gridSpan w:val="5"/>
            <w:shd w:val="clear" w:color="auto" w:fill="D9E2F3" w:themeFill="accent1" w:themeFillTint="33"/>
          </w:tcPr>
          <w:p w14:paraId="540EA095" w14:textId="1A20FF2E" w:rsidR="00395ABA" w:rsidRPr="00F178B8" w:rsidRDefault="00915AFB" w:rsidP="00FD30D6">
            <w:pPr>
              <w:spacing w:beforeLines="60" w:before="144" w:afterLines="60" w:after="144"/>
              <w:rPr>
                <w:rFonts w:ascii="Montserrat" w:hAnsi="Montserrat"/>
                <w:b/>
                <w:bCs/>
                <w:sz w:val="20"/>
                <w:szCs w:val="20"/>
              </w:rPr>
            </w:pPr>
            <w:r>
              <w:rPr>
                <w:rFonts w:ascii="Montserrat" w:hAnsi="Montserrat"/>
                <w:b/>
                <w:bCs/>
                <w:sz w:val="20"/>
                <w:szCs w:val="20"/>
              </w:rPr>
              <w:t>SUSHMITA MAJUMDAR</w:t>
            </w:r>
          </w:p>
        </w:tc>
      </w:tr>
      <w:tr w:rsidR="00BC07CC" w:rsidRPr="00F178B8" w14:paraId="596C7401" w14:textId="77777777" w:rsidTr="00FD30D6">
        <w:trPr>
          <w:trHeight w:val="691"/>
        </w:trPr>
        <w:tc>
          <w:tcPr>
            <w:tcW w:w="7514" w:type="dxa"/>
            <w:gridSpan w:val="6"/>
            <w:shd w:val="clear" w:color="auto" w:fill="D9E2F3" w:themeFill="accent1" w:themeFillTint="33"/>
            <w:vAlign w:val="center"/>
          </w:tcPr>
          <w:p w14:paraId="036F63B4" w14:textId="77777777" w:rsidR="00FD30D6" w:rsidRPr="00F178B8" w:rsidRDefault="00FD30D6" w:rsidP="004B6FB4">
            <w:pPr>
              <w:spacing w:before="20" w:after="20"/>
              <w:rPr>
                <w:rFonts w:ascii="Montserrat" w:hAnsi="Montserrat"/>
                <w:b/>
                <w:bCs/>
                <w:sz w:val="20"/>
                <w:szCs w:val="20"/>
              </w:rPr>
            </w:pPr>
          </w:p>
          <w:p w14:paraId="2F1943B4" w14:textId="36745411" w:rsidR="00BC07CC" w:rsidRPr="00F178B8" w:rsidRDefault="00BC07CC" w:rsidP="004B6FB4">
            <w:pPr>
              <w:spacing w:before="20" w:after="20"/>
              <w:rPr>
                <w:rFonts w:ascii="Montserrat" w:hAnsi="Montserrat"/>
                <w:sz w:val="20"/>
                <w:szCs w:val="20"/>
              </w:rPr>
            </w:pPr>
            <w:r w:rsidRPr="00F178B8">
              <w:rPr>
                <w:rFonts w:ascii="Montserrat" w:hAnsi="Montserrat"/>
                <w:b/>
                <w:bCs/>
                <w:sz w:val="20"/>
                <w:szCs w:val="20"/>
              </w:rPr>
              <w:t>Student Signature:</w:t>
            </w:r>
            <w:r w:rsidR="003915E7" w:rsidRPr="00F178B8">
              <w:rPr>
                <w:rFonts w:ascii="Montserrat" w:hAnsi="Montserrat"/>
                <w:b/>
                <w:bCs/>
                <w:sz w:val="20"/>
                <w:szCs w:val="20"/>
              </w:rPr>
              <w:t xml:space="preserve">  </w:t>
            </w:r>
            <w:r w:rsidR="00915AFB">
              <w:rPr>
                <w:rFonts w:ascii="Montserrat" w:hAnsi="Montserrat"/>
                <w:b/>
                <w:bCs/>
                <w:sz w:val="20"/>
                <w:szCs w:val="20"/>
              </w:rPr>
              <w:t>SONIYA</w:t>
            </w:r>
          </w:p>
          <w:p w14:paraId="7747238F" w14:textId="77777777" w:rsidR="00BC07CC" w:rsidRPr="00F178B8" w:rsidRDefault="00BC07CC" w:rsidP="004B6FB4">
            <w:pPr>
              <w:spacing w:before="20" w:after="20"/>
              <w:rPr>
                <w:rFonts w:ascii="Montserrat" w:hAnsi="Montserrat"/>
                <w:b/>
                <w:bCs/>
                <w:sz w:val="20"/>
                <w:szCs w:val="20"/>
              </w:rPr>
            </w:pPr>
            <w:r w:rsidRPr="00F178B8">
              <w:rPr>
                <w:rFonts w:ascii="Montserrat" w:hAnsi="Montserrat"/>
                <w:b/>
                <w:bCs/>
                <w:sz w:val="20"/>
                <w:szCs w:val="20"/>
              </w:rPr>
              <w:t xml:space="preserve">            </w:t>
            </w:r>
          </w:p>
        </w:tc>
        <w:tc>
          <w:tcPr>
            <w:tcW w:w="2268" w:type="dxa"/>
            <w:gridSpan w:val="2"/>
            <w:shd w:val="clear" w:color="auto" w:fill="D9E2F3" w:themeFill="accent1" w:themeFillTint="33"/>
            <w:vAlign w:val="center"/>
          </w:tcPr>
          <w:p w14:paraId="7F2C169D" w14:textId="668948AF" w:rsidR="00BC07CC" w:rsidRPr="00F178B8" w:rsidRDefault="00BC07CC" w:rsidP="004B6FB4">
            <w:pPr>
              <w:spacing w:before="20" w:after="20"/>
              <w:rPr>
                <w:rFonts w:ascii="Montserrat" w:hAnsi="Montserrat"/>
                <w:b/>
                <w:bCs/>
                <w:sz w:val="20"/>
                <w:szCs w:val="20"/>
              </w:rPr>
            </w:pPr>
            <w:r w:rsidRPr="00F178B8">
              <w:rPr>
                <w:rFonts w:ascii="Montserrat" w:hAnsi="Montserrat"/>
                <w:b/>
                <w:bCs/>
                <w:sz w:val="20"/>
                <w:szCs w:val="20"/>
              </w:rPr>
              <w:t xml:space="preserve">Date: </w:t>
            </w:r>
            <w:r w:rsidR="00D34478" w:rsidRPr="00F178B8">
              <w:rPr>
                <w:rFonts w:ascii="Montserrat" w:eastAsia="Calibri" w:hAnsi="Montserrat" w:cs="Kalinga"/>
                <w:sz w:val="20"/>
                <w:szCs w:val="20"/>
                <w:lang w:eastAsia="en-AU"/>
              </w:rPr>
              <w:t>00/00/0000</w:t>
            </w:r>
          </w:p>
        </w:tc>
      </w:tr>
    </w:tbl>
    <w:p w14:paraId="69D1638D" w14:textId="5C40CD14" w:rsidR="000056F9" w:rsidRDefault="000056F9" w:rsidP="000056F9">
      <w:pPr>
        <w:rPr>
          <w:rFonts w:ascii="Montserrat" w:hAnsi="Montserrat"/>
          <w:sz w:val="20"/>
          <w:szCs w:val="20"/>
        </w:rPr>
      </w:pPr>
    </w:p>
    <w:p w14:paraId="3D086703" w14:textId="105CA2C7" w:rsidR="00CA01A5" w:rsidRDefault="00CA01A5" w:rsidP="000056F9">
      <w:pPr>
        <w:rPr>
          <w:rFonts w:ascii="Montserrat" w:hAnsi="Montserrat"/>
          <w:sz w:val="20"/>
          <w:szCs w:val="20"/>
        </w:rPr>
      </w:pPr>
    </w:p>
    <w:p w14:paraId="4CDD6BFB" w14:textId="77777777" w:rsidR="00CA01A5" w:rsidRPr="00F178B8" w:rsidRDefault="00CA01A5" w:rsidP="000056F9">
      <w:pPr>
        <w:rPr>
          <w:rFonts w:ascii="Montserrat" w:hAnsi="Montserrat"/>
          <w:sz w:val="20"/>
          <w:szCs w:val="20"/>
        </w:rPr>
      </w:pPr>
    </w:p>
    <w:p w14:paraId="0E93AE89" w14:textId="77777777" w:rsidR="000056F9" w:rsidRPr="00F178B8" w:rsidRDefault="000056F9" w:rsidP="000056F9">
      <w:pPr>
        <w:rPr>
          <w:rFonts w:ascii="Montserrat" w:hAnsi="Montserrat"/>
          <w:sz w:val="20"/>
          <w:szCs w:val="20"/>
        </w:rPr>
      </w:pPr>
    </w:p>
    <w:tbl>
      <w:tblPr>
        <w:tblStyle w:val="FedUTableGrid12"/>
        <w:tblW w:w="9923" w:type="dxa"/>
        <w:tblCellSpacing w:w="20" w:type="dxa"/>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085"/>
      </w:tblGrid>
      <w:tr w:rsidR="000056F9" w:rsidRPr="00F178B8" w14:paraId="1DBEF245" w14:textId="77777777" w:rsidTr="00794E3E">
        <w:trPr>
          <w:trHeight w:val="475"/>
          <w:tblCellSpacing w:w="20" w:type="dxa"/>
        </w:trPr>
        <w:tc>
          <w:tcPr>
            <w:tcW w:w="9843" w:type="dxa"/>
            <w:gridSpan w:val="2"/>
            <w:shd w:val="clear" w:color="auto" w:fill="DEEAF6" w:themeFill="accent5" w:themeFillTint="33"/>
            <w:vAlign w:val="center"/>
          </w:tcPr>
          <w:p w14:paraId="23981DE0" w14:textId="1A66A874" w:rsidR="000056F9" w:rsidRPr="00F178B8" w:rsidRDefault="0010110D" w:rsidP="00D143E0">
            <w:pPr>
              <w:spacing w:before="180" w:after="180"/>
              <w:jc w:val="center"/>
              <w:rPr>
                <w:rFonts w:ascii="Montserrat" w:eastAsia="Yu Mincho" w:hAnsi="Montserrat" w:cs="Calibri"/>
                <w:b/>
                <w:bCs/>
                <w:sz w:val="20"/>
                <w:szCs w:val="20"/>
                <w:lang w:eastAsia="en-AU"/>
              </w:rPr>
            </w:pPr>
            <w:r w:rsidRPr="00F178B8">
              <w:rPr>
                <w:rFonts w:ascii="Montserrat" w:hAnsi="Montserrat"/>
                <w:b/>
                <w:color w:val="0E4C90"/>
                <w:sz w:val="20"/>
                <w:szCs w:val="20"/>
                <w:lang w:eastAsia="en-AU"/>
              </w:rPr>
              <w:t>ASSESSMENT INFORMATION</w:t>
            </w:r>
          </w:p>
        </w:tc>
      </w:tr>
      <w:tr w:rsidR="00E37821" w:rsidRPr="00F178B8" w14:paraId="2147D368" w14:textId="77777777" w:rsidTr="0001615C">
        <w:trPr>
          <w:trHeight w:val="475"/>
          <w:tblCellSpacing w:w="20" w:type="dxa"/>
        </w:trPr>
        <w:tc>
          <w:tcPr>
            <w:tcW w:w="17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E2F3" w:themeFill="accent1" w:themeFillTint="33"/>
            <w:vAlign w:val="center"/>
          </w:tcPr>
          <w:p w14:paraId="4160F704" w14:textId="77777777" w:rsidR="00E37821" w:rsidRPr="00F178B8" w:rsidRDefault="00E37821" w:rsidP="00E37821">
            <w:pPr>
              <w:rPr>
                <w:rFonts w:ascii="Montserrat" w:eastAsia="Yu Mincho" w:hAnsi="Montserrat" w:cs="Calibri"/>
                <w:sz w:val="20"/>
                <w:szCs w:val="20"/>
                <w:lang w:eastAsia="en-AU"/>
              </w:rPr>
            </w:pPr>
            <w:r w:rsidRPr="00F178B8">
              <w:rPr>
                <w:rFonts w:ascii="Montserrat" w:eastAsia="Yu Mincho" w:hAnsi="Montserrat" w:cs="Calibri"/>
                <w:b/>
                <w:sz w:val="20"/>
                <w:szCs w:val="20"/>
                <w:lang w:eastAsia="en-AU"/>
              </w:rPr>
              <w:t>Course</w:t>
            </w:r>
            <w:r w:rsidRPr="00F178B8">
              <w:rPr>
                <w:rFonts w:ascii="Montserrat" w:eastAsia="Yu Mincho" w:hAnsi="Montserrat" w:cs="Calibri"/>
                <w:sz w:val="20"/>
                <w:szCs w:val="20"/>
                <w:lang w:eastAsia="en-AU"/>
              </w:rPr>
              <w:t xml:space="preserve"> </w:t>
            </w:r>
            <w:r w:rsidRPr="00F178B8">
              <w:rPr>
                <w:rFonts w:ascii="Montserrat" w:eastAsia="Yu Mincho" w:hAnsi="Montserrat" w:cs="Calibri"/>
                <w:b/>
                <w:sz w:val="20"/>
                <w:szCs w:val="20"/>
                <w:lang w:eastAsia="en-AU"/>
              </w:rPr>
              <w:t>Details</w:t>
            </w:r>
          </w:p>
        </w:tc>
        <w:tc>
          <w:tcPr>
            <w:tcW w:w="802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E2F3" w:themeFill="accent1" w:themeFillTint="33"/>
            <w:vAlign w:val="center"/>
          </w:tcPr>
          <w:p w14:paraId="3FF125E7" w14:textId="6848DE22" w:rsidR="00E37821" w:rsidRPr="00F178B8" w:rsidRDefault="00E37821" w:rsidP="00E37821">
            <w:pPr>
              <w:rPr>
                <w:rFonts w:ascii="Montserrat" w:eastAsia="Yu Mincho" w:hAnsi="Montserrat" w:cs="Calibri"/>
                <w:b/>
                <w:sz w:val="20"/>
                <w:szCs w:val="20"/>
                <w:highlight w:val="yellow"/>
                <w:lang w:eastAsia="en-AU"/>
              </w:rPr>
            </w:pPr>
            <w:r w:rsidRPr="005D74AD">
              <w:rPr>
                <w:rFonts w:ascii="Montserrat" w:hAnsi="Montserrat"/>
                <w:b/>
                <w:sz w:val="20"/>
                <w:szCs w:val="20"/>
              </w:rPr>
              <w:t>ICT60220 Advanced Diploma of Information Technology</w:t>
            </w:r>
          </w:p>
        </w:tc>
      </w:tr>
      <w:tr w:rsidR="00E37821" w:rsidRPr="00F178B8" w14:paraId="6E5D0D99" w14:textId="77777777" w:rsidTr="0001615C">
        <w:trPr>
          <w:trHeight w:val="475"/>
          <w:tblCellSpacing w:w="20" w:type="dxa"/>
        </w:trPr>
        <w:tc>
          <w:tcPr>
            <w:tcW w:w="17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E2F3" w:themeFill="accent1" w:themeFillTint="33"/>
            <w:vAlign w:val="center"/>
          </w:tcPr>
          <w:p w14:paraId="5B85F101" w14:textId="77777777" w:rsidR="00E37821" w:rsidRPr="00F178B8" w:rsidRDefault="00E37821" w:rsidP="00E37821">
            <w:pPr>
              <w:rPr>
                <w:rFonts w:ascii="Montserrat" w:eastAsia="Yu Mincho" w:hAnsi="Montserrat" w:cs="Calibri"/>
                <w:sz w:val="20"/>
                <w:szCs w:val="20"/>
                <w:lang w:eastAsia="en-AU"/>
              </w:rPr>
            </w:pPr>
            <w:r w:rsidRPr="00F178B8">
              <w:rPr>
                <w:rFonts w:ascii="Montserrat" w:eastAsia="Yu Mincho" w:hAnsi="Montserrat" w:cs="Calibri"/>
                <w:b/>
                <w:sz w:val="20"/>
                <w:szCs w:val="20"/>
                <w:lang w:eastAsia="en-AU"/>
              </w:rPr>
              <w:t>Unit Details</w:t>
            </w:r>
          </w:p>
        </w:tc>
        <w:tc>
          <w:tcPr>
            <w:tcW w:w="802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E2F3" w:themeFill="accent1" w:themeFillTint="33"/>
            <w:vAlign w:val="center"/>
          </w:tcPr>
          <w:p w14:paraId="3C7BA45B" w14:textId="6F5B5F84" w:rsidR="00E37821" w:rsidRPr="00F178B8" w:rsidRDefault="00E37821" w:rsidP="00E37821">
            <w:pPr>
              <w:rPr>
                <w:rFonts w:ascii="Montserrat" w:eastAsia="Yu Mincho" w:hAnsi="Montserrat" w:cs="Calibri"/>
                <w:b/>
                <w:sz w:val="20"/>
                <w:szCs w:val="20"/>
                <w:highlight w:val="yellow"/>
                <w:lang w:eastAsia="en-AU"/>
              </w:rPr>
            </w:pPr>
            <w:r w:rsidRPr="001A74FB">
              <w:rPr>
                <w:rFonts w:ascii="Montserrat" w:hAnsi="Montserrat"/>
                <w:b/>
                <w:sz w:val="20"/>
                <w:szCs w:val="20"/>
              </w:rPr>
              <w:t>ICTICT618 Manage IP, ethics and privacy in ICT environments</w:t>
            </w:r>
          </w:p>
        </w:tc>
      </w:tr>
    </w:tbl>
    <w:tbl>
      <w:tblPr>
        <w:tblStyle w:val="TableGrid"/>
        <w:tblW w:w="9923" w:type="dxa"/>
        <w:tblCellSpacing w:w="20" w:type="dxa"/>
        <w:tblInd w:w="-292"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798"/>
        <w:gridCol w:w="8125"/>
      </w:tblGrid>
      <w:tr w:rsidR="00B07FB6" w:rsidRPr="00F178B8" w14:paraId="2B700F38" w14:textId="77777777" w:rsidTr="00BD1492">
        <w:trPr>
          <w:tblCellSpacing w:w="20" w:type="dxa"/>
        </w:trPr>
        <w:tc>
          <w:tcPr>
            <w:tcW w:w="1778" w:type="dxa"/>
            <w:tcBorders>
              <w:top w:val="nil"/>
              <w:left w:val="nil"/>
              <w:bottom w:val="nil"/>
              <w:right w:val="nil"/>
            </w:tcBorders>
            <w:shd w:val="clear" w:color="auto" w:fill="D9E2F3" w:themeFill="accent1" w:themeFillTint="33"/>
          </w:tcPr>
          <w:p w14:paraId="10EE5214" w14:textId="77777777" w:rsidR="00B07FB6" w:rsidRPr="00F178B8" w:rsidRDefault="00B07FB6" w:rsidP="00B07FB6">
            <w:pPr>
              <w:rPr>
                <w:rFonts w:ascii="Montserrat" w:eastAsia="Yu Mincho" w:hAnsi="Montserrat" w:cs="Calibri"/>
                <w:b/>
                <w:sz w:val="20"/>
                <w:szCs w:val="20"/>
                <w:lang w:eastAsia="en-AU"/>
              </w:rPr>
            </w:pPr>
          </w:p>
          <w:p w14:paraId="21CF8F07"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p>
          <w:p w14:paraId="32AEB724"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p>
          <w:p w14:paraId="73B4B15F" w14:textId="77777777" w:rsidR="00B07FB6" w:rsidRPr="00F178B8" w:rsidRDefault="00B07FB6" w:rsidP="00B07FB6">
            <w:pPr>
              <w:pStyle w:val="TableLeftHand-BlackonLightBlue"/>
              <w:spacing w:before="0" w:after="0"/>
              <w:ind w:right="98"/>
              <w:rPr>
                <w:rFonts w:ascii="Montserrat" w:eastAsia="Yu Mincho" w:hAnsi="Montserrat" w:cs="Calibri"/>
                <w:b/>
                <w:color w:val="auto"/>
                <w:lang w:val="en-US"/>
              </w:rPr>
            </w:pPr>
          </w:p>
          <w:p w14:paraId="76058CC8" w14:textId="77777777" w:rsidR="00B07FB6" w:rsidRPr="00F178B8" w:rsidRDefault="00B07FB6" w:rsidP="00B07FB6">
            <w:pPr>
              <w:rPr>
                <w:rFonts w:ascii="Montserrat" w:eastAsia="Yu Mincho" w:hAnsi="Montserrat" w:cs="Calibri"/>
                <w:b/>
                <w:sz w:val="20"/>
                <w:szCs w:val="20"/>
                <w:lang w:eastAsia="en-AU"/>
              </w:rPr>
            </w:pPr>
          </w:p>
          <w:p w14:paraId="4DF6DDD9"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p>
          <w:p w14:paraId="12A9BE27"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p>
          <w:p w14:paraId="14F09C5D"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p>
          <w:p w14:paraId="6DAB461E"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p>
          <w:p w14:paraId="5EADDECA"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p>
          <w:p w14:paraId="4F48C8D1"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p>
          <w:p w14:paraId="364CE72C"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p>
          <w:p w14:paraId="3F4D5661"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p>
          <w:p w14:paraId="14F7A773"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p>
          <w:p w14:paraId="7BDFA2F1"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p>
          <w:p w14:paraId="4D7AF248"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p>
          <w:p w14:paraId="00ADA261" w14:textId="77777777" w:rsidR="00B07FB6" w:rsidRPr="00F178B8" w:rsidRDefault="00B07FB6" w:rsidP="00B07FB6">
            <w:pPr>
              <w:pStyle w:val="TableLeftHand-BlackonLightBlue"/>
              <w:spacing w:before="0" w:after="0"/>
              <w:rPr>
                <w:rFonts w:ascii="Montserrat" w:eastAsia="Yu Mincho" w:hAnsi="Montserrat" w:cs="Calibri"/>
                <w:b/>
                <w:color w:val="auto"/>
                <w:lang w:val="en-US"/>
              </w:rPr>
            </w:pPr>
            <w:r w:rsidRPr="00F178B8">
              <w:rPr>
                <w:rFonts w:ascii="Montserrat" w:eastAsia="Yu Mincho" w:hAnsi="Montserrat" w:cs="Calibri"/>
                <w:b/>
                <w:color w:val="auto"/>
                <w:lang w:val="en-US"/>
              </w:rPr>
              <w:t>General Instructions to Students</w:t>
            </w:r>
          </w:p>
        </w:tc>
        <w:tc>
          <w:tcPr>
            <w:tcW w:w="8025" w:type="dxa"/>
            <w:tcBorders>
              <w:top w:val="nil"/>
              <w:left w:val="nil"/>
              <w:bottom w:val="nil"/>
              <w:right w:val="nil"/>
            </w:tcBorders>
            <w:shd w:val="clear" w:color="auto" w:fill="D9E2F3" w:themeFill="accent1" w:themeFillTint="33"/>
          </w:tcPr>
          <w:p w14:paraId="20DF1028" w14:textId="77777777" w:rsidR="00D143E0" w:rsidRPr="00F178B8" w:rsidRDefault="00D143E0" w:rsidP="00D143E0">
            <w:pPr>
              <w:rPr>
                <w:rFonts w:ascii="Montserrat" w:eastAsiaTheme="minorHAnsi" w:hAnsi="Montserrat" w:cs="Kalinga"/>
                <w:sz w:val="20"/>
                <w:szCs w:val="20"/>
                <w:lang w:eastAsia="en-AU"/>
              </w:rPr>
            </w:pPr>
          </w:p>
          <w:p w14:paraId="55D6FD4A" w14:textId="3B830F81" w:rsidR="00D143E0" w:rsidRPr="00F178B8" w:rsidRDefault="00D143E0" w:rsidP="008B5AB3">
            <w:pPr>
              <w:jc w:val="both"/>
              <w:rPr>
                <w:rFonts w:ascii="Montserrat" w:eastAsiaTheme="minorHAnsi" w:hAnsi="Montserrat" w:cs="Kalinga"/>
                <w:sz w:val="20"/>
                <w:szCs w:val="20"/>
                <w:lang w:eastAsia="en-AU"/>
              </w:rPr>
            </w:pPr>
            <w:r w:rsidRPr="00F178B8">
              <w:rPr>
                <w:rFonts w:ascii="Montserrat" w:eastAsiaTheme="minorHAnsi" w:hAnsi="Montserrat" w:cs="Kalinga"/>
                <w:sz w:val="20"/>
                <w:szCs w:val="20"/>
                <w:lang w:eastAsia="en-AU"/>
              </w:rPr>
              <w:t>This assessment booklet includes both the assessment instruments and the instructions for gathering and interpreting evidence in an assessment process.</w:t>
            </w:r>
          </w:p>
          <w:p w14:paraId="33BFEC01" w14:textId="77777777" w:rsidR="00D143E0" w:rsidRPr="00F178B8" w:rsidRDefault="00D143E0" w:rsidP="008B5AB3">
            <w:pPr>
              <w:jc w:val="both"/>
              <w:rPr>
                <w:rFonts w:ascii="Montserrat" w:eastAsiaTheme="minorHAnsi" w:hAnsi="Montserrat" w:cs="Kalinga"/>
                <w:bCs/>
                <w:sz w:val="20"/>
                <w:szCs w:val="20"/>
                <w:lang w:eastAsia="en-AU"/>
              </w:rPr>
            </w:pPr>
          </w:p>
          <w:p w14:paraId="1B56B5A2" w14:textId="449BF556" w:rsidR="00D143E0" w:rsidRPr="00F178B8" w:rsidRDefault="00D143E0" w:rsidP="008B5AB3">
            <w:pPr>
              <w:spacing w:after="240"/>
              <w:jc w:val="both"/>
              <w:rPr>
                <w:rFonts w:ascii="Montserrat" w:eastAsia="Yu Mincho" w:hAnsi="Montserrat" w:cs="Calibri"/>
                <w:sz w:val="20"/>
                <w:szCs w:val="20"/>
                <w:lang w:eastAsia="en-AU"/>
              </w:rPr>
            </w:pPr>
            <w:r w:rsidRPr="00F178B8">
              <w:rPr>
                <w:rFonts w:ascii="Montserrat" w:eastAsia="Yu Mincho" w:hAnsi="Montserrat" w:cs="Calibri"/>
                <w:sz w:val="20"/>
                <w:szCs w:val="20"/>
                <w:lang w:eastAsia="en-AU"/>
              </w:rPr>
              <w:t xml:space="preserve">The assessment of this unit is comprised of two parts: knowledge assessment </w:t>
            </w:r>
            <w:r w:rsidR="00F52936" w:rsidRPr="00F178B8">
              <w:rPr>
                <w:rFonts w:ascii="Montserrat" w:eastAsia="Yu Mincho" w:hAnsi="Montserrat" w:cs="Calibri"/>
                <w:sz w:val="20"/>
                <w:szCs w:val="20"/>
                <w:lang w:eastAsia="en-AU"/>
              </w:rPr>
              <w:t xml:space="preserve">task (Assessment 1) </w:t>
            </w:r>
            <w:r w:rsidRPr="00F178B8">
              <w:rPr>
                <w:rFonts w:ascii="Montserrat" w:eastAsia="Yu Mincho" w:hAnsi="Montserrat" w:cs="Calibri"/>
                <w:sz w:val="20"/>
                <w:szCs w:val="20"/>
                <w:lang w:eastAsia="en-AU"/>
              </w:rPr>
              <w:t xml:space="preserve">and practical </w:t>
            </w:r>
            <w:r w:rsidR="00F52936" w:rsidRPr="00F178B8">
              <w:rPr>
                <w:rFonts w:ascii="Montserrat" w:eastAsia="Yu Mincho" w:hAnsi="Montserrat" w:cs="Calibri"/>
                <w:sz w:val="20"/>
                <w:szCs w:val="20"/>
                <w:lang w:eastAsia="en-AU"/>
              </w:rPr>
              <w:t xml:space="preserve">performance </w:t>
            </w:r>
            <w:r w:rsidRPr="00F178B8">
              <w:rPr>
                <w:rFonts w:ascii="Montserrat" w:eastAsia="Yu Mincho" w:hAnsi="Montserrat" w:cs="Calibri"/>
                <w:sz w:val="20"/>
                <w:szCs w:val="20"/>
                <w:lang w:eastAsia="en-AU"/>
              </w:rPr>
              <w:t>assessment task</w:t>
            </w:r>
            <w:r w:rsidR="00F52936" w:rsidRPr="00F178B8">
              <w:rPr>
                <w:rFonts w:ascii="Montserrat" w:eastAsia="Yu Mincho" w:hAnsi="Montserrat" w:cs="Calibri"/>
                <w:sz w:val="20"/>
                <w:szCs w:val="20"/>
                <w:lang w:eastAsia="en-AU"/>
              </w:rPr>
              <w:t xml:space="preserve"> (Assessment 2)</w:t>
            </w:r>
            <w:r w:rsidRPr="00F178B8">
              <w:rPr>
                <w:rFonts w:ascii="Montserrat" w:eastAsia="Yu Mincho" w:hAnsi="Montserrat" w:cs="Calibri"/>
                <w:sz w:val="20"/>
                <w:szCs w:val="20"/>
                <w:lang w:eastAsia="en-AU"/>
              </w:rPr>
              <w:t xml:space="preserve">. </w:t>
            </w:r>
            <w:r w:rsidR="008B5AB3" w:rsidRPr="00F178B8">
              <w:rPr>
                <w:rFonts w:ascii="Montserrat" w:eastAsia="Yu Mincho" w:hAnsi="Montserrat" w:cs="Calibri"/>
                <w:sz w:val="20"/>
                <w:szCs w:val="20"/>
                <w:lang w:eastAsia="en-AU"/>
              </w:rPr>
              <w:t xml:space="preserve">The student (you) must achieve </w:t>
            </w:r>
            <w:r w:rsidR="00056816" w:rsidRPr="00F178B8">
              <w:rPr>
                <w:rFonts w:ascii="Montserrat" w:eastAsia="Yu Mincho" w:hAnsi="Montserrat" w:cs="Calibri"/>
                <w:sz w:val="20"/>
                <w:szCs w:val="20"/>
                <w:lang w:eastAsia="en-AU"/>
              </w:rPr>
              <w:t>a</w:t>
            </w:r>
            <w:r w:rsidR="008B5AB3" w:rsidRPr="00F178B8">
              <w:rPr>
                <w:rFonts w:ascii="Montserrat" w:eastAsia="Yu Mincho" w:hAnsi="Montserrat" w:cs="Calibri"/>
                <w:sz w:val="20"/>
                <w:szCs w:val="20"/>
                <w:lang w:eastAsia="en-AU"/>
              </w:rPr>
              <w:t xml:space="preserve"> satisfactory result for all components of the unit tasks to be deemed overall </w:t>
            </w:r>
            <w:r w:rsidR="008B5AB3" w:rsidRPr="00F178B8">
              <w:rPr>
                <w:rFonts w:ascii="Montserrat" w:eastAsia="Yu Mincho" w:hAnsi="Montserrat" w:cs="Calibri"/>
                <w:b/>
                <w:bCs/>
                <w:i/>
                <w:iCs/>
                <w:sz w:val="20"/>
                <w:szCs w:val="20"/>
                <w:lang w:eastAsia="en-AU"/>
              </w:rPr>
              <w:t>Competent</w:t>
            </w:r>
            <w:r w:rsidR="008B5AB3" w:rsidRPr="00F178B8">
              <w:rPr>
                <w:rFonts w:ascii="Montserrat" w:eastAsia="Yu Mincho" w:hAnsi="Montserrat" w:cs="Calibri"/>
                <w:sz w:val="20"/>
                <w:szCs w:val="20"/>
                <w:lang w:eastAsia="en-AU"/>
              </w:rPr>
              <w:t xml:space="preserve"> (</w:t>
            </w:r>
            <w:r w:rsidR="008B5AB3" w:rsidRPr="00F178B8">
              <w:rPr>
                <w:rFonts w:ascii="Montserrat" w:eastAsia="Yu Mincho" w:hAnsi="Montserrat" w:cs="Calibri"/>
                <w:b/>
                <w:bCs/>
                <w:sz w:val="20"/>
                <w:szCs w:val="20"/>
                <w:lang w:eastAsia="en-AU"/>
              </w:rPr>
              <w:t>C</w:t>
            </w:r>
            <w:r w:rsidR="008B5AB3" w:rsidRPr="00F178B8">
              <w:rPr>
                <w:rFonts w:ascii="Montserrat" w:eastAsia="Yu Mincho" w:hAnsi="Montserrat" w:cs="Calibri"/>
                <w:sz w:val="20"/>
                <w:szCs w:val="20"/>
                <w:lang w:eastAsia="en-AU"/>
              </w:rPr>
              <w:t>) in the unit.</w:t>
            </w:r>
          </w:p>
          <w:p w14:paraId="203B1E22" w14:textId="4D9BB4E6" w:rsidR="00B07FB6" w:rsidRPr="00F178B8" w:rsidRDefault="00D143E0" w:rsidP="00F57C80">
            <w:pPr>
              <w:jc w:val="both"/>
              <w:rPr>
                <w:rFonts w:ascii="Montserrat" w:eastAsiaTheme="minorHAnsi" w:hAnsi="Montserrat" w:cs="Kalinga"/>
                <w:bCs/>
                <w:sz w:val="20"/>
                <w:szCs w:val="20"/>
                <w:lang w:eastAsia="en-AU"/>
              </w:rPr>
            </w:pPr>
            <w:r w:rsidRPr="00F178B8">
              <w:rPr>
                <w:rFonts w:ascii="Montserrat" w:eastAsiaTheme="minorHAnsi" w:hAnsi="Montserrat" w:cs="Kalinga"/>
                <w:bCs/>
                <w:sz w:val="20"/>
                <w:szCs w:val="20"/>
                <w:lang w:eastAsia="en-AU"/>
              </w:rPr>
              <w:t>Please read the information below about each task included in this assessment</w:t>
            </w:r>
            <w:r w:rsidR="004275F0" w:rsidRPr="00F178B8">
              <w:rPr>
                <w:rFonts w:ascii="Montserrat" w:eastAsiaTheme="minorHAnsi" w:hAnsi="Montserrat" w:cs="Kalinga"/>
                <w:bCs/>
                <w:sz w:val="20"/>
                <w:szCs w:val="20"/>
                <w:lang w:eastAsia="en-AU"/>
              </w:rPr>
              <w:t>.</w:t>
            </w:r>
          </w:p>
          <w:p w14:paraId="53E17C2F" w14:textId="77777777" w:rsidR="004275F0" w:rsidRPr="00F178B8" w:rsidRDefault="004275F0" w:rsidP="00F57C80">
            <w:pPr>
              <w:jc w:val="both"/>
              <w:rPr>
                <w:rFonts w:ascii="Montserrat" w:eastAsia="Yu Mincho" w:hAnsi="Montserrat" w:cs="Calibri"/>
                <w:sz w:val="20"/>
                <w:szCs w:val="20"/>
                <w:lang w:eastAsia="en-AU"/>
              </w:rPr>
            </w:pPr>
          </w:p>
          <w:tbl>
            <w:tblPr>
              <w:tblW w:w="719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shd w:val="clear" w:color="auto" w:fill="D9E2F3" w:themeFill="accent1" w:themeFillTint="33"/>
              <w:tblCellMar>
                <w:left w:w="62" w:type="dxa"/>
                <w:right w:w="62" w:type="dxa"/>
              </w:tblCellMar>
              <w:tblLook w:val="0000" w:firstRow="0" w:lastRow="0" w:firstColumn="0" w:lastColumn="0" w:noHBand="0" w:noVBand="0"/>
            </w:tblPr>
            <w:tblGrid>
              <w:gridCol w:w="1565"/>
              <w:gridCol w:w="6278"/>
            </w:tblGrid>
            <w:tr w:rsidR="00D143E0" w:rsidRPr="00F178B8" w14:paraId="6CF56808" w14:textId="77777777" w:rsidTr="00D143E0">
              <w:trPr>
                <w:trHeight w:val="440"/>
                <w:tblHeader/>
              </w:trPr>
              <w:tc>
                <w:tcPr>
                  <w:tcW w:w="1113" w:type="pct"/>
                  <w:shd w:val="clear" w:color="auto" w:fill="D9E2F3" w:themeFill="accent1" w:themeFillTint="33"/>
                  <w:tcMar>
                    <w:top w:w="0" w:type="dxa"/>
                    <w:left w:w="62" w:type="dxa"/>
                    <w:bottom w:w="0" w:type="dxa"/>
                    <w:right w:w="62" w:type="dxa"/>
                  </w:tcMar>
                  <w:vAlign w:val="center"/>
                </w:tcPr>
                <w:p w14:paraId="739E6021" w14:textId="77777777" w:rsidR="00D143E0" w:rsidRPr="00F178B8" w:rsidRDefault="00D143E0" w:rsidP="00D143E0">
                  <w:pPr>
                    <w:pStyle w:val="TableHeader-WhiteonDarkBlue"/>
                    <w:jc w:val="center"/>
                    <w:rPr>
                      <w:rFonts w:ascii="Montserrat" w:hAnsi="Montserrat"/>
                      <w:color w:val="0E4C90"/>
                      <w:sz w:val="20"/>
                      <w:szCs w:val="20"/>
                    </w:rPr>
                  </w:pPr>
                  <w:r w:rsidRPr="00F178B8">
                    <w:rPr>
                      <w:rFonts w:ascii="Montserrat" w:hAnsi="Montserrat"/>
                      <w:color w:val="0E4C90"/>
                      <w:sz w:val="20"/>
                      <w:szCs w:val="20"/>
                    </w:rPr>
                    <w:t>Task</w:t>
                  </w:r>
                </w:p>
              </w:tc>
              <w:tc>
                <w:tcPr>
                  <w:tcW w:w="3887" w:type="pct"/>
                  <w:shd w:val="clear" w:color="auto" w:fill="D9E2F3" w:themeFill="accent1" w:themeFillTint="33"/>
                  <w:tcMar>
                    <w:top w:w="0" w:type="dxa"/>
                    <w:left w:w="62" w:type="dxa"/>
                    <w:bottom w:w="0" w:type="dxa"/>
                    <w:right w:w="62" w:type="dxa"/>
                  </w:tcMar>
                  <w:vAlign w:val="center"/>
                </w:tcPr>
                <w:p w14:paraId="1DDAC648" w14:textId="77777777" w:rsidR="00D143E0" w:rsidRPr="00F178B8" w:rsidRDefault="00D143E0" w:rsidP="00D143E0">
                  <w:pPr>
                    <w:pStyle w:val="TableHeader-WhiteonDarkBlue"/>
                    <w:jc w:val="center"/>
                    <w:rPr>
                      <w:rFonts w:ascii="Montserrat" w:hAnsi="Montserrat"/>
                      <w:color w:val="0E4C90"/>
                      <w:sz w:val="20"/>
                      <w:szCs w:val="20"/>
                    </w:rPr>
                  </w:pPr>
                  <w:r w:rsidRPr="00F178B8">
                    <w:rPr>
                      <w:rFonts w:ascii="Montserrat" w:hAnsi="Montserrat"/>
                      <w:color w:val="0E4C90"/>
                      <w:sz w:val="20"/>
                      <w:szCs w:val="20"/>
                    </w:rPr>
                    <w:t>Description</w:t>
                  </w:r>
                </w:p>
              </w:tc>
            </w:tr>
            <w:tr w:rsidR="00D143E0" w:rsidRPr="00F178B8" w14:paraId="6006A17C" w14:textId="77777777" w:rsidTr="00D143E0">
              <w:trPr>
                <w:trHeight w:val="1705"/>
              </w:trPr>
              <w:tc>
                <w:tcPr>
                  <w:tcW w:w="1113" w:type="pct"/>
                  <w:shd w:val="clear" w:color="auto" w:fill="D9E2F3" w:themeFill="accent1" w:themeFillTint="33"/>
                  <w:tcMar>
                    <w:top w:w="0" w:type="dxa"/>
                    <w:left w:w="62" w:type="dxa"/>
                    <w:bottom w:w="0" w:type="dxa"/>
                    <w:right w:w="62" w:type="dxa"/>
                  </w:tcMar>
                  <w:vAlign w:val="center"/>
                </w:tcPr>
                <w:p w14:paraId="1DA4FDBC" w14:textId="77777777" w:rsidR="00D143E0" w:rsidRPr="00F178B8" w:rsidRDefault="00D143E0" w:rsidP="00D143E0">
                  <w:pPr>
                    <w:pStyle w:val="TableLeftHand-BlackonLightBlue"/>
                    <w:spacing w:before="0" w:after="0"/>
                    <w:rPr>
                      <w:rStyle w:val="Strong"/>
                      <w:rFonts w:ascii="Montserrat" w:hAnsi="Montserrat"/>
                      <w:color w:val="0E4C90"/>
                    </w:rPr>
                  </w:pPr>
                  <w:r w:rsidRPr="00F178B8">
                    <w:rPr>
                      <w:rStyle w:val="Strong"/>
                      <w:rFonts w:ascii="Montserrat" w:hAnsi="Montserrat"/>
                      <w:color w:val="0E4C90"/>
                    </w:rPr>
                    <w:t>Assessment 1</w:t>
                  </w:r>
                </w:p>
                <w:p w14:paraId="5DA6CE77" w14:textId="77777777" w:rsidR="00D143E0" w:rsidRPr="00F178B8" w:rsidRDefault="00D143E0" w:rsidP="00D143E0">
                  <w:pPr>
                    <w:pStyle w:val="TableLeftHand-BlackonLightBlue"/>
                    <w:spacing w:before="0" w:after="0"/>
                    <w:rPr>
                      <w:rFonts w:ascii="Montserrat" w:eastAsia="Times New Roman" w:hAnsi="Montserrat" w:cs="Times New Roman"/>
                      <w:b/>
                      <w:color w:val="0E4C90"/>
                    </w:rPr>
                  </w:pPr>
                  <w:r w:rsidRPr="00F178B8">
                    <w:rPr>
                      <w:rStyle w:val="Strong"/>
                      <w:rFonts w:ascii="Montserrat" w:hAnsi="Montserrat"/>
                      <w:color w:val="0E4C90"/>
                    </w:rPr>
                    <w:t>(Knowledge Evidence)</w:t>
                  </w:r>
                </w:p>
              </w:tc>
              <w:tc>
                <w:tcPr>
                  <w:tcW w:w="3887" w:type="pct"/>
                  <w:shd w:val="clear" w:color="auto" w:fill="D9E2F3" w:themeFill="accent1" w:themeFillTint="33"/>
                  <w:tcMar>
                    <w:top w:w="0" w:type="dxa"/>
                    <w:left w:w="62" w:type="dxa"/>
                    <w:bottom w:w="0" w:type="dxa"/>
                    <w:right w:w="62" w:type="dxa"/>
                  </w:tcMar>
                </w:tcPr>
                <w:tbl>
                  <w:tblPr>
                    <w:tblW w:w="6154" w:type="dxa"/>
                    <w:tblBorders>
                      <w:top w:val="nil"/>
                      <w:left w:val="nil"/>
                      <w:bottom w:val="nil"/>
                      <w:right w:val="nil"/>
                    </w:tblBorders>
                    <w:tblLook w:val="0000" w:firstRow="0" w:lastRow="0" w:firstColumn="0" w:lastColumn="0" w:noHBand="0" w:noVBand="0"/>
                  </w:tblPr>
                  <w:tblGrid>
                    <w:gridCol w:w="6154"/>
                  </w:tblGrid>
                  <w:tr w:rsidR="00D143E0" w:rsidRPr="00F178B8" w14:paraId="623B15CD" w14:textId="77777777" w:rsidTr="00D143E0">
                    <w:trPr>
                      <w:trHeight w:val="487"/>
                    </w:trPr>
                    <w:tc>
                      <w:tcPr>
                        <w:tcW w:w="6154" w:type="dxa"/>
                      </w:tcPr>
                      <w:p w14:paraId="634B9BC5" w14:textId="064D0914" w:rsidR="00D143E0" w:rsidRPr="00F178B8" w:rsidRDefault="003F6541" w:rsidP="00E53173">
                        <w:pPr>
                          <w:autoSpaceDE w:val="0"/>
                          <w:autoSpaceDN w:val="0"/>
                          <w:adjustRightInd w:val="0"/>
                          <w:spacing w:before="120"/>
                          <w:jc w:val="both"/>
                          <w:rPr>
                            <w:rFonts w:ascii="Montserrat" w:hAnsi="Montserrat"/>
                            <w:b/>
                            <w:bCs/>
                            <w:color w:val="0E4C90"/>
                            <w:sz w:val="20"/>
                            <w:szCs w:val="20"/>
                          </w:rPr>
                        </w:pPr>
                        <w:r w:rsidRPr="00F178B8">
                          <w:rPr>
                            <w:rFonts w:ascii="Montserrat" w:hAnsi="Montserrat"/>
                            <w:b/>
                            <w:bCs/>
                            <w:color w:val="0E4C90"/>
                            <w:sz w:val="20"/>
                            <w:szCs w:val="20"/>
                          </w:rPr>
                          <w:t>Knowledge assessment task (</w:t>
                        </w:r>
                        <w:r w:rsidR="00926567" w:rsidRPr="00F178B8">
                          <w:rPr>
                            <w:rFonts w:ascii="Montserrat" w:hAnsi="Montserrat"/>
                            <w:b/>
                            <w:bCs/>
                            <w:color w:val="0E4C90"/>
                            <w:sz w:val="20"/>
                            <w:szCs w:val="20"/>
                          </w:rPr>
                          <w:t>Written task</w:t>
                        </w:r>
                        <w:r w:rsidRPr="00F178B8">
                          <w:rPr>
                            <w:rFonts w:ascii="Montserrat" w:hAnsi="Montserrat"/>
                            <w:b/>
                            <w:bCs/>
                            <w:color w:val="0E4C90"/>
                            <w:sz w:val="20"/>
                            <w:szCs w:val="20"/>
                          </w:rPr>
                          <w:t>)</w:t>
                        </w:r>
                      </w:p>
                      <w:p w14:paraId="75448F51" w14:textId="492DB13A" w:rsidR="00D143E0" w:rsidRPr="00F178B8" w:rsidRDefault="00D143E0" w:rsidP="000C56FF">
                        <w:pPr>
                          <w:autoSpaceDE w:val="0"/>
                          <w:autoSpaceDN w:val="0"/>
                          <w:adjustRightInd w:val="0"/>
                          <w:spacing w:before="120" w:after="120"/>
                          <w:jc w:val="both"/>
                          <w:rPr>
                            <w:rFonts w:ascii="Montserrat" w:hAnsi="Montserrat" w:cs="Century Gothic"/>
                            <w:sz w:val="20"/>
                            <w:szCs w:val="20"/>
                          </w:rPr>
                        </w:pPr>
                        <w:r w:rsidRPr="00F178B8">
                          <w:rPr>
                            <w:rFonts w:ascii="Montserrat" w:hAnsi="Montserrat" w:cs="Century Gothic"/>
                            <w:sz w:val="20"/>
                            <w:szCs w:val="20"/>
                          </w:rPr>
                          <w:t xml:space="preserve">In </w:t>
                        </w:r>
                        <w:r w:rsidR="000C56FF" w:rsidRPr="00F178B8">
                          <w:rPr>
                            <w:rFonts w:ascii="Montserrat" w:hAnsi="Montserrat" w:cs="Century Gothic"/>
                            <w:sz w:val="20"/>
                            <w:szCs w:val="20"/>
                          </w:rPr>
                          <w:t xml:space="preserve">the knowledge assessment </w:t>
                        </w:r>
                        <w:r w:rsidR="00F52936" w:rsidRPr="00F178B8">
                          <w:rPr>
                            <w:rFonts w:ascii="Montserrat" w:hAnsi="Montserrat" w:cs="Century Gothic"/>
                            <w:sz w:val="20"/>
                            <w:szCs w:val="20"/>
                          </w:rPr>
                          <w:t xml:space="preserve">task </w:t>
                        </w:r>
                        <w:r w:rsidR="000C56FF" w:rsidRPr="00F178B8">
                          <w:rPr>
                            <w:rFonts w:ascii="Montserrat" w:hAnsi="Montserrat" w:cs="Century Gothic"/>
                            <w:sz w:val="20"/>
                            <w:szCs w:val="20"/>
                          </w:rPr>
                          <w:t>part</w:t>
                        </w:r>
                        <w:r w:rsidRPr="00F178B8">
                          <w:rPr>
                            <w:rFonts w:ascii="Montserrat" w:hAnsi="Montserrat" w:cs="Century Gothic"/>
                            <w:sz w:val="20"/>
                            <w:szCs w:val="20"/>
                          </w:rPr>
                          <w:t xml:space="preserve">, you </w:t>
                        </w:r>
                        <w:r w:rsidR="000C56FF" w:rsidRPr="00F178B8">
                          <w:rPr>
                            <w:rFonts w:ascii="Montserrat" w:hAnsi="Montserrat" w:cs="Century Gothic"/>
                            <w:sz w:val="20"/>
                            <w:szCs w:val="20"/>
                          </w:rPr>
                          <w:t>must</w:t>
                        </w:r>
                        <w:r w:rsidRPr="00F178B8">
                          <w:rPr>
                            <w:rFonts w:ascii="Montserrat" w:hAnsi="Montserrat" w:cs="Century Gothic"/>
                            <w:sz w:val="20"/>
                            <w:szCs w:val="20"/>
                          </w:rPr>
                          <w:t xml:space="preserve"> demonstrate a sound knowledge of the unit requirements through completing and submitting </w:t>
                        </w:r>
                        <w:r w:rsidR="000C56FF" w:rsidRPr="00F178B8">
                          <w:rPr>
                            <w:rFonts w:ascii="Montserrat" w:hAnsi="Montserrat" w:cs="Century Gothic"/>
                            <w:sz w:val="20"/>
                            <w:szCs w:val="20"/>
                          </w:rPr>
                          <w:t>the short answer</w:t>
                        </w:r>
                        <w:r w:rsidRPr="00F178B8">
                          <w:rPr>
                            <w:rFonts w:ascii="Montserrat" w:hAnsi="Montserrat" w:cs="Century Gothic"/>
                            <w:sz w:val="20"/>
                            <w:szCs w:val="20"/>
                          </w:rPr>
                          <w:t xml:space="preserve"> questions.</w:t>
                        </w:r>
                        <w:r w:rsidR="000C56FF" w:rsidRPr="00F178B8">
                          <w:rPr>
                            <w:rFonts w:ascii="Montserrat" w:hAnsi="Montserrat" w:cs="Century Gothic"/>
                            <w:sz w:val="20"/>
                            <w:szCs w:val="20"/>
                          </w:rPr>
                          <w:t xml:space="preserve"> </w:t>
                        </w:r>
                        <w:r w:rsidRPr="00F178B8">
                          <w:rPr>
                            <w:rFonts w:ascii="Montserrat" w:hAnsi="Montserrat" w:cs="Century Gothic"/>
                            <w:sz w:val="20"/>
                            <w:szCs w:val="20"/>
                          </w:rPr>
                          <w:t xml:space="preserve">You </w:t>
                        </w:r>
                        <w:r w:rsidR="000C56FF" w:rsidRPr="00F178B8">
                          <w:rPr>
                            <w:rFonts w:ascii="Montserrat" w:hAnsi="Montserrat" w:cs="Century Gothic"/>
                            <w:sz w:val="20"/>
                            <w:szCs w:val="20"/>
                          </w:rPr>
                          <w:t>will</w:t>
                        </w:r>
                        <w:r w:rsidRPr="00F178B8">
                          <w:rPr>
                            <w:rFonts w:ascii="Montserrat" w:hAnsi="Montserrat" w:cs="Century Gothic"/>
                            <w:sz w:val="20"/>
                            <w:szCs w:val="20"/>
                          </w:rPr>
                          <w:t xml:space="preserve"> correctly answer all questions to show that you understand the knowledge required of this unit.</w:t>
                        </w:r>
                      </w:p>
                    </w:tc>
                  </w:tr>
                </w:tbl>
                <w:p w14:paraId="0FC05196" w14:textId="77777777" w:rsidR="00D143E0" w:rsidRPr="00F178B8" w:rsidRDefault="00D143E0" w:rsidP="00D143E0">
                  <w:pPr>
                    <w:pStyle w:val="TableRightHand-BlackonWhitewithSpacing"/>
                    <w:tabs>
                      <w:tab w:val="left" w:pos="2060"/>
                    </w:tabs>
                    <w:spacing w:before="0" w:after="0"/>
                    <w:jc w:val="both"/>
                    <w:rPr>
                      <w:rFonts w:ascii="Montserrat" w:eastAsia="Times New Roman" w:hAnsi="Montserrat" w:cs="Times New Roman"/>
                      <w:color w:val="auto"/>
                      <w:highlight w:val="red"/>
                    </w:rPr>
                  </w:pPr>
                </w:p>
              </w:tc>
            </w:tr>
            <w:tr w:rsidR="00D143E0" w:rsidRPr="00F178B8" w14:paraId="14BD92CF" w14:textId="77777777" w:rsidTr="00D143E0">
              <w:trPr>
                <w:trHeight w:val="2742"/>
              </w:trPr>
              <w:tc>
                <w:tcPr>
                  <w:tcW w:w="1113" w:type="pct"/>
                  <w:shd w:val="clear" w:color="auto" w:fill="D9E2F3" w:themeFill="accent1" w:themeFillTint="33"/>
                  <w:tcMar>
                    <w:top w:w="0" w:type="dxa"/>
                    <w:left w:w="62" w:type="dxa"/>
                    <w:bottom w:w="0" w:type="dxa"/>
                    <w:right w:w="62" w:type="dxa"/>
                  </w:tcMar>
                  <w:vAlign w:val="center"/>
                </w:tcPr>
                <w:p w14:paraId="796E0283" w14:textId="5F37295A" w:rsidR="00D143E0" w:rsidRPr="00F178B8" w:rsidRDefault="00D143E0" w:rsidP="00D143E0">
                  <w:pPr>
                    <w:pStyle w:val="TableLeftHand-BlackonLightBlue"/>
                    <w:rPr>
                      <w:rStyle w:val="Strong"/>
                      <w:rFonts w:ascii="Montserrat" w:hAnsi="Montserrat"/>
                      <w:color w:val="0E4C90"/>
                    </w:rPr>
                  </w:pPr>
                  <w:r w:rsidRPr="00F178B8">
                    <w:rPr>
                      <w:rStyle w:val="Strong"/>
                      <w:rFonts w:ascii="Montserrat" w:hAnsi="Montserrat"/>
                      <w:color w:val="0E4C90"/>
                    </w:rPr>
                    <w:t xml:space="preserve">Assessment 2 </w:t>
                  </w:r>
                </w:p>
                <w:p w14:paraId="0C634E15" w14:textId="77777777" w:rsidR="00D143E0" w:rsidRPr="00F178B8" w:rsidRDefault="00D143E0" w:rsidP="00D143E0">
                  <w:pPr>
                    <w:pStyle w:val="TableLeftHand-BlackonLightBlue"/>
                    <w:rPr>
                      <w:rStyle w:val="Strong"/>
                      <w:rFonts w:ascii="Montserrat" w:hAnsi="Montserrat"/>
                      <w:b w:val="0"/>
                      <w:color w:val="0E4C90"/>
                    </w:rPr>
                  </w:pPr>
                  <w:r w:rsidRPr="00F178B8">
                    <w:rPr>
                      <w:rStyle w:val="Strong"/>
                      <w:rFonts w:ascii="Montserrat" w:hAnsi="Montserrat"/>
                      <w:color w:val="0E4C90"/>
                    </w:rPr>
                    <w:t>(Performance Evidence)</w:t>
                  </w:r>
                </w:p>
              </w:tc>
              <w:tc>
                <w:tcPr>
                  <w:tcW w:w="3887" w:type="pct"/>
                  <w:shd w:val="clear" w:color="auto" w:fill="D9E2F3" w:themeFill="accent1" w:themeFillTint="33"/>
                  <w:tcMar>
                    <w:top w:w="0" w:type="dxa"/>
                    <w:left w:w="62" w:type="dxa"/>
                    <w:bottom w:w="0" w:type="dxa"/>
                    <w:right w:w="62" w:type="dxa"/>
                  </w:tcMar>
                </w:tcPr>
                <w:p w14:paraId="56F338B6" w14:textId="5461EB61" w:rsidR="000C56FF" w:rsidRPr="00F178B8" w:rsidRDefault="000C56FF" w:rsidP="000C56FF">
                  <w:pPr>
                    <w:autoSpaceDE w:val="0"/>
                    <w:autoSpaceDN w:val="0"/>
                    <w:adjustRightInd w:val="0"/>
                    <w:spacing w:before="120"/>
                    <w:jc w:val="both"/>
                    <w:rPr>
                      <w:rFonts w:ascii="Montserrat" w:hAnsi="Montserrat"/>
                      <w:b/>
                      <w:bCs/>
                      <w:color w:val="0E4C90"/>
                      <w:sz w:val="20"/>
                      <w:szCs w:val="20"/>
                    </w:rPr>
                  </w:pPr>
                  <w:r w:rsidRPr="00F178B8">
                    <w:rPr>
                      <w:rFonts w:ascii="Montserrat" w:hAnsi="Montserrat"/>
                      <w:b/>
                      <w:bCs/>
                      <w:color w:val="0E4C90"/>
                      <w:sz w:val="20"/>
                      <w:szCs w:val="20"/>
                    </w:rPr>
                    <w:t xml:space="preserve">Practical </w:t>
                  </w:r>
                  <w:r w:rsidR="00926567" w:rsidRPr="00F178B8">
                    <w:rPr>
                      <w:rFonts w:ascii="Montserrat" w:hAnsi="Montserrat"/>
                      <w:b/>
                      <w:bCs/>
                      <w:color w:val="0E4C90"/>
                      <w:sz w:val="20"/>
                      <w:szCs w:val="20"/>
                    </w:rPr>
                    <w:t xml:space="preserve">performance </w:t>
                  </w:r>
                  <w:r w:rsidRPr="00F178B8">
                    <w:rPr>
                      <w:rFonts w:ascii="Montserrat" w:hAnsi="Montserrat"/>
                      <w:b/>
                      <w:bCs/>
                      <w:color w:val="0E4C90"/>
                      <w:sz w:val="20"/>
                      <w:szCs w:val="20"/>
                    </w:rPr>
                    <w:t xml:space="preserve">assessment task </w:t>
                  </w:r>
                </w:p>
                <w:p w14:paraId="2BCD960A" w14:textId="77777777" w:rsidR="00CD315F" w:rsidRPr="00F178B8" w:rsidRDefault="00CD315F" w:rsidP="00CD315F">
                  <w:pPr>
                    <w:autoSpaceDE w:val="0"/>
                    <w:autoSpaceDN w:val="0"/>
                    <w:adjustRightInd w:val="0"/>
                    <w:spacing w:before="120"/>
                    <w:jc w:val="both"/>
                    <w:rPr>
                      <w:rFonts w:ascii="Montserrat" w:hAnsi="Montserrat"/>
                      <w:b/>
                      <w:bCs/>
                      <w:color w:val="0E4C90"/>
                      <w:sz w:val="20"/>
                      <w:szCs w:val="20"/>
                    </w:rPr>
                  </w:pPr>
                  <w:r w:rsidRPr="00F178B8">
                    <w:rPr>
                      <w:rFonts w:ascii="Montserrat" w:hAnsi="Montserrat" w:cs="Century Gothic"/>
                      <w:sz w:val="20"/>
                      <w:szCs w:val="20"/>
                    </w:rPr>
                    <w:t xml:space="preserve">The practical performance assessment task of this unit is subdivided into </w:t>
                  </w:r>
                  <w:r>
                    <w:rPr>
                      <w:rFonts w:ascii="Montserrat" w:hAnsi="Montserrat" w:cs="Century Gothic"/>
                      <w:b/>
                      <w:bCs/>
                      <w:sz w:val="20"/>
                      <w:szCs w:val="20"/>
                      <w:u w:val="single"/>
                    </w:rPr>
                    <w:t>FOUR</w:t>
                  </w:r>
                  <w:r w:rsidRPr="00F178B8">
                    <w:rPr>
                      <w:rFonts w:ascii="Montserrat" w:hAnsi="Montserrat" w:cs="Century Gothic"/>
                      <w:sz w:val="20"/>
                      <w:szCs w:val="20"/>
                    </w:rPr>
                    <w:t xml:space="preserve"> activities. </w:t>
                  </w:r>
                </w:p>
                <w:p w14:paraId="0901B861" w14:textId="77777777" w:rsidR="00CD315F" w:rsidRPr="00F178B8" w:rsidRDefault="00CD315F" w:rsidP="00CD315F">
                  <w:pPr>
                    <w:ind w:right="101"/>
                    <w:rPr>
                      <w:rFonts w:ascii="Montserrat" w:hAnsi="Montserrat"/>
                      <w:sz w:val="20"/>
                      <w:szCs w:val="20"/>
                    </w:rPr>
                  </w:pPr>
                </w:p>
                <w:p w14:paraId="220B244D" w14:textId="77777777" w:rsidR="00CD315F" w:rsidRPr="00F178B8" w:rsidRDefault="00CD315F" w:rsidP="00CD315F">
                  <w:pPr>
                    <w:spacing w:after="120"/>
                    <w:ind w:right="102"/>
                    <w:rPr>
                      <w:rFonts w:ascii="Montserrat" w:hAnsi="Montserrat"/>
                      <w:sz w:val="20"/>
                      <w:szCs w:val="20"/>
                    </w:rPr>
                  </w:pPr>
                  <w:r w:rsidRPr="00213E9D">
                    <w:rPr>
                      <w:rFonts w:ascii="Montserrat" w:hAnsi="Montserrat"/>
                      <w:b/>
                      <w:sz w:val="20"/>
                      <w:szCs w:val="20"/>
                    </w:rPr>
                    <w:t>Activity 1</w:t>
                  </w:r>
                  <w:r w:rsidRPr="00F178B8">
                    <w:rPr>
                      <w:rFonts w:ascii="Montserrat" w:hAnsi="Montserrat"/>
                      <w:sz w:val="20"/>
                      <w:szCs w:val="20"/>
                    </w:rPr>
                    <w:t xml:space="preserve">: </w:t>
                  </w:r>
                  <w:r w:rsidRPr="001A74FB">
                    <w:rPr>
                      <w:rFonts w:ascii="Montserrat" w:hAnsi="Montserrat"/>
                      <w:sz w:val="20"/>
                      <w:szCs w:val="20"/>
                    </w:rPr>
                    <w:t>Research</w:t>
                  </w:r>
                </w:p>
                <w:p w14:paraId="207C6741" w14:textId="77777777" w:rsidR="00CD315F" w:rsidRPr="00F178B8" w:rsidRDefault="00CD315F" w:rsidP="00CD315F">
                  <w:pPr>
                    <w:spacing w:after="120"/>
                    <w:ind w:right="102"/>
                    <w:rPr>
                      <w:rFonts w:ascii="Montserrat" w:hAnsi="Montserrat"/>
                      <w:sz w:val="20"/>
                      <w:szCs w:val="20"/>
                    </w:rPr>
                  </w:pPr>
                  <w:r w:rsidRPr="00213E9D">
                    <w:rPr>
                      <w:rFonts w:ascii="Montserrat" w:hAnsi="Montserrat"/>
                      <w:b/>
                      <w:sz w:val="20"/>
                      <w:szCs w:val="20"/>
                    </w:rPr>
                    <w:t>Activity 2</w:t>
                  </w:r>
                  <w:r w:rsidRPr="00F178B8">
                    <w:rPr>
                      <w:rFonts w:ascii="Montserrat" w:hAnsi="Montserrat"/>
                      <w:sz w:val="20"/>
                      <w:szCs w:val="20"/>
                    </w:rPr>
                    <w:t xml:space="preserve">: </w:t>
                  </w:r>
                  <w:r w:rsidRPr="001A74FB">
                    <w:rPr>
                      <w:rFonts w:ascii="Montserrat" w:hAnsi="Montserrat"/>
                      <w:sz w:val="20"/>
                      <w:szCs w:val="20"/>
                    </w:rPr>
                    <w:t>Action Plan for review of organisational adherence to IP, ethics/conduct and privacy requirements</w:t>
                  </w:r>
                  <w:r w:rsidRPr="00F178B8">
                    <w:rPr>
                      <w:rFonts w:ascii="Montserrat" w:hAnsi="Montserrat"/>
                      <w:sz w:val="20"/>
                      <w:szCs w:val="20"/>
                    </w:rPr>
                    <w:t xml:space="preserve"> </w:t>
                  </w:r>
                </w:p>
                <w:p w14:paraId="5F91F4D0" w14:textId="77777777" w:rsidR="00CD315F" w:rsidRDefault="00CD315F" w:rsidP="00CD315F">
                  <w:pPr>
                    <w:spacing w:after="120"/>
                    <w:ind w:right="102"/>
                    <w:rPr>
                      <w:rFonts w:ascii="Montserrat" w:hAnsi="Montserrat"/>
                      <w:sz w:val="20"/>
                      <w:szCs w:val="20"/>
                    </w:rPr>
                  </w:pPr>
                  <w:r w:rsidRPr="00213E9D">
                    <w:rPr>
                      <w:rFonts w:ascii="Montserrat" w:hAnsi="Montserrat"/>
                      <w:b/>
                      <w:sz w:val="20"/>
                      <w:szCs w:val="20"/>
                    </w:rPr>
                    <w:t>Activity 3</w:t>
                  </w:r>
                  <w:r w:rsidRPr="00F178B8">
                    <w:rPr>
                      <w:rFonts w:ascii="Montserrat" w:hAnsi="Montserrat"/>
                      <w:sz w:val="20"/>
                      <w:szCs w:val="20"/>
                    </w:rPr>
                    <w:t xml:space="preserve">: </w:t>
                  </w:r>
                  <w:r w:rsidRPr="001A74FB">
                    <w:rPr>
                      <w:rFonts w:ascii="Montserrat" w:hAnsi="Montserrat"/>
                      <w:sz w:val="20"/>
                      <w:szCs w:val="20"/>
                    </w:rPr>
                    <w:t>Policy update</w:t>
                  </w:r>
                </w:p>
                <w:p w14:paraId="7D69C559" w14:textId="77777777" w:rsidR="00CD315F" w:rsidRPr="00F178B8" w:rsidRDefault="00CD315F" w:rsidP="00CD315F">
                  <w:pPr>
                    <w:spacing w:after="120"/>
                    <w:ind w:right="102"/>
                    <w:rPr>
                      <w:rFonts w:ascii="Montserrat" w:hAnsi="Montserrat"/>
                      <w:sz w:val="20"/>
                      <w:szCs w:val="20"/>
                    </w:rPr>
                  </w:pPr>
                  <w:r w:rsidRPr="00213E9D">
                    <w:rPr>
                      <w:rFonts w:ascii="Montserrat" w:hAnsi="Montserrat"/>
                      <w:b/>
                      <w:sz w:val="20"/>
                      <w:szCs w:val="20"/>
                    </w:rPr>
                    <w:t xml:space="preserve">Activity </w:t>
                  </w:r>
                  <w:r>
                    <w:rPr>
                      <w:rFonts w:ascii="Montserrat" w:hAnsi="Montserrat"/>
                      <w:b/>
                      <w:sz w:val="20"/>
                      <w:szCs w:val="20"/>
                    </w:rPr>
                    <w:t>4</w:t>
                  </w:r>
                  <w:r w:rsidRPr="00F178B8">
                    <w:rPr>
                      <w:rFonts w:ascii="Montserrat" w:hAnsi="Montserrat"/>
                      <w:sz w:val="20"/>
                      <w:szCs w:val="20"/>
                    </w:rPr>
                    <w:t xml:space="preserve">: </w:t>
                  </w:r>
                  <w:r w:rsidRPr="001A74FB">
                    <w:rPr>
                      <w:rFonts w:ascii="Montserrat" w:hAnsi="Montserrat"/>
                      <w:sz w:val="20"/>
                      <w:szCs w:val="20"/>
                    </w:rPr>
                    <w:t>Reflection</w:t>
                  </w:r>
                </w:p>
                <w:p w14:paraId="7AA1300E" w14:textId="5857EB16" w:rsidR="00163C2B" w:rsidRPr="00F178B8" w:rsidRDefault="00CA01A5" w:rsidP="00CA01A5">
                  <w:pPr>
                    <w:spacing w:after="120"/>
                    <w:ind w:right="102"/>
                    <w:rPr>
                      <w:rFonts w:ascii="Montserrat" w:hAnsi="Montserrat" w:cstheme="minorHAnsi"/>
                      <w:b/>
                      <w:sz w:val="20"/>
                      <w:szCs w:val="20"/>
                    </w:rPr>
                  </w:pPr>
                  <w:r w:rsidRPr="00F178B8">
                    <w:rPr>
                      <w:rFonts w:ascii="Montserrat" w:hAnsi="Montserrat" w:cs="Century Gothic"/>
                      <w:sz w:val="20"/>
                      <w:szCs w:val="20"/>
                    </w:rPr>
                    <w:t>Further instructions and guidelines are provided in the corresponding part of assessment 2</w:t>
                  </w:r>
                  <w:r w:rsidR="00163C2B" w:rsidRPr="00F178B8">
                    <w:rPr>
                      <w:rFonts w:ascii="Montserrat" w:hAnsi="Montserrat" w:cs="Century Gothic"/>
                      <w:sz w:val="20"/>
                      <w:szCs w:val="20"/>
                    </w:rPr>
                    <w:t xml:space="preserve">.  </w:t>
                  </w:r>
                </w:p>
              </w:tc>
            </w:tr>
          </w:tbl>
          <w:p w14:paraId="451965C4" w14:textId="77777777" w:rsidR="00D143E0" w:rsidRPr="00F178B8" w:rsidRDefault="00D143E0" w:rsidP="004275F0">
            <w:pPr>
              <w:spacing w:after="120"/>
              <w:jc w:val="both"/>
              <w:rPr>
                <w:rFonts w:ascii="Montserrat" w:eastAsia="Yu Mincho" w:hAnsi="Montserrat" w:cs="Calibri"/>
                <w:sz w:val="20"/>
                <w:szCs w:val="20"/>
                <w:lang w:eastAsia="en-AU"/>
              </w:rPr>
            </w:pPr>
          </w:p>
          <w:p w14:paraId="16FFCF5A" w14:textId="29835D0C" w:rsidR="00B07FB6" w:rsidRPr="00F178B8" w:rsidRDefault="00F52936" w:rsidP="007E0EC7">
            <w:pPr>
              <w:pStyle w:val="ListParagraph"/>
              <w:numPr>
                <w:ilvl w:val="0"/>
                <w:numId w:val="4"/>
              </w:numPr>
              <w:spacing w:after="120"/>
              <w:ind w:left="714" w:hanging="357"/>
              <w:jc w:val="both"/>
              <w:rPr>
                <w:rFonts w:ascii="Montserrat" w:eastAsia="Yu Mincho" w:hAnsi="Montserrat" w:cs="Calibri"/>
                <w:sz w:val="20"/>
                <w:szCs w:val="20"/>
                <w:lang w:eastAsia="en-AU"/>
              </w:rPr>
            </w:pPr>
            <w:r w:rsidRPr="00F178B8">
              <w:rPr>
                <w:rFonts w:ascii="Montserrat" w:eastAsia="Yu Mincho" w:hAnsi="Montserrat" w:cs="Calibri"/>
                <w:sz w:val="20"/>
                <w:szCs w:val="20"/>
                <w:lang w:eastAsia="en-AU"/>
              </w:rPr>
              <w:t>To</w:t>
            </w:r>
            <w:r w:rsidR="00B07FB6" w:rsidRPr="00F178B8">
              <w:rPr>
                <w:rFonts w:ascii="Montserrat" w:eastAsia="Yu Mincho" w:hAnsi="Montserrat" w:cs="Calibri"/>
                <w:sz w:val="20"/>
                <w:szCs w:val="20"/>
                <w:lang w:eastAsia="en-AU"/>
              </w:rPr>
              <w:t xml:space="preserve"> be assessed Competent (C) in this unit</w:t>
            </w:r>
            <w:r w:rsidRPr="00F178B8">
              <w:rPr>
                <w:rFonts w:ascii="Montserrat" w:eastAsia="Yu Mincho" w:hAnsi="Montserrat" w:cs="Calibri"/>
                <w:sz w:val="20"/>
                <w:szCs w:val="20"/>
                <w:lang w:eastAsia="en-AU"/>
              </w:rPr>
              <w:t>,</w:t>
            </w:r>
            <w:r w:rsidR="00B07FB6" w:rsidRPr="00F178B8">
              <w:rPr>
                <w:rFonts w:ascii="Montserrat" w:eastAsia="Yu Mincho" w:hAnsi="Montserrat" w:cs="Calibri"/>
                <w:sz w:val="20"/>
                <w:szCs w:val="20"/>
                <w:lang w:eastAsia="en-AU"/>
              </w:rPr>
              <w:t xml:space="preserve"> you </w:t>
            </w:r>
            <w:r w:rsidRPr="00F178B8">
              <w:rPr>
                <w:rFonts w:ascii="Montserrat" w:eastAsia="Yu Mincho" w:hAnsi="Montserrat" w:cs="Calibri"/>
                <w:sz w:val="20"/>
                <w:szCs w:val="20"/>
                <w:lang w:eastAsia="en-AU"/>
              </w:rPr>
              <w:t>must</w:t>
            </w:r>
            <w:r w:rsidR="00B07FB6" w:rsidRPr="00F178B8">
              <w:rPr>
                <w:rFonts w:ascii="Montserrat" w:eastAsia="Yu Mincho" w:hAnsi="Montserrat" w:cs="Calibri"/>
                <w:sz w:val="20"/>
                <w:szCs w:val="20"/>
                <w:lang w:eastAsia="en-AU"/>
              </w:rPr>
              <w:t xml:space="preserve"> provide </w:t>
            </w:r>
            <w:r w:rsidR="00A8774B" w:rsidRPr="00F178B8">
              <w:rPr>
                <w:rFonts w:ascii="Montserrat" w:eastAsia="Yu Mincho" w:hAnsi="Montserrat" w:cs="Calibri"/>
                <w:sz w:val="20"/>
                <w:szCs w:val="20"/>
                <w:lang w:eastAsia="en-AU"/>
              </w:rPr>
              <w:t>evidence which</w:t>
            </w:r>
            <w:r w:rsidR="00B07FB6" w:rsidRPr="00F178B8">
              <w:rPr>
                <w:rFonts w:ascii="Montserrat" w:eastAsia="Yu Mincho" w:hAnsi="Montserrat" w:cs="Calibri"/>
                <w:sz w:val="20"/>
                <w:szCs w:val="20"/>
                <w:lang w:eastAsia="en-AU"/>
              </w:rPr>
              <w:t xml:space="preserve"> demonstrates that you can perform to the required standard</w:t>
            </w:r>
            <w:r w:rsidR="00D24A1F" w:rsidRPr="00F178B8">
              <w:rPr>
                <w:rFonts w:ascii="Montserrat" w:eastAsia="Yu Mincho" w:hAnsi="Montserrat" w:cs="Calibri"/>
                <w:sz w:val="20"/>
                <w:szCs w:val="20"/>
                <w:lang w:eastAsia="en-AU"/>
              </w:rPr>
              <w:t xml:space="preserve"> of competency</w:t>
            </w:r>
            <w:r w:rsidR="00B07FB6" w:rsidRPr="00F178B8">
              <w:rPr>
                <w:rFonts w:ascii="Montserrat" w:eastAsia="Yu Mincho" w:hAnsi="Montserrat" w:cs="Calibri"/>
                <w:sz w:val="20"/>
                <w:szCs w:val="20"/>
                <w:lang w:eastAsia="en-AU"/>
              </w:rPr>
              <w:t>.</w:t>
            </w:r>
          </w:p>
          <w:p w14:paraId="6EC27C3B" w14:textId="2F954E88" w:rsidR="00B07FB6" w:rsidRPr="00F178B8" w:rsidRDefault="00F52936" w:rsidP="007E0EC7">
            <w:pPr>
              <w:pStyle w:val="CLBBodyText"/>
              <w:numPr>
                <w:ilvl w:val="0"/>
                <w:numId w:val="4"/>
              </w:numPr>
              <w:spacing w:after="120" w:line="240" w:lineRule="auto"/>
              <w:ind w:right="0"/>
              <w:jc w:val="both"/>
              <w:rPr>
                <w:rFonts w:ascii="Montserrat" w:eastAsia="Yu Mincho" w:hAnsi="Montserrat" w:cs="Calibri"/>
                <w:sz w:val="20"/>
                <w:szCs w:val="20"/>
              </w:rPr>
            </w:pPr>
            <w:r w:rsidRPr="00F178B8">
              <w:rPr>
                <w:rFonts w:ascii="Montserrat" w:eastAsia="Yu Mincho" w:hAnsi="Montserrat" w:cs="Calibri"/>
                <w:sz w:val="20"/>
                <w:szCs w:val="20"/>
              </w:rPr>
              <w:t>To</w:t>
            </w:r>
            <w:r w:rsidR="00B07FB6" w:rsidRPr="00F178B8">
              <w:rPr>
                <w:rFonts w:ascii="Montserrat" w:eastAsia="Yu Mincho" w:hAnsi="Montserrat" w:cs="Calibri"/>
                <w:sz w:val="20"/>
                <w:szCs w:val="20"/>
              </w:rPr>
              <w:t xml:space="preserve"> avoid plagiarism, you must acknowledge and refer</w:t>
            </w:r>
            <w:r w:rsidR="00A8774B" w:rsidRPr="00F178B8">
              <w:rPr>
                <w:rFonts w:ascii="Montserrat" w:eastAsia="Yu Mincho" w:hAnsi="Montserrat" w:cs="Calibri"/>
                <w:sz w:val="20"/>
                <w:szCs w:val="20"/>
              </w:rPr>
              <w:t xml:space="preserve"> to</w:t>
            </w:r>
            <w:r w:rsidR="00B07FB6" w:rsidRPr="00F178B8">
              <w:rPr>
                <w:rFonts w:ascii="Montserrat" w:eastAsia="Yu Mincho" w:hAnsi="Montserrat" w:cs="Calibri"/>
                <w:sz w:val="20"/>
                <w:szCs w:val="20"/>
              </w:rPr>
              <w:t xml:space="preserve"> </w:t>
            </w:r>
            <w:r w:rsidR="00A8774B" w:rsidRPr="00F178B8">
              <w:rPr>
                <w:rFonts w:ascii="Montserrat" w:eastAsia="Yu Mincho" w:hAnsi="Montserrat" w:cs="Calibri"/>
                <w:sz w:val="20"/>
                <w:szCs w:val="20"/>
              </w:rPr>
              <w:t xml:space="preserve">the </w:t>
            </w:r>
            <w:r w:rsidR="00B07FB6" w:rsidRPr="00F178B8">
              <w:rPr>
                <w:rFonts w:ascii="Montserrat" w:eastAsia="Yu Mincho" w:hAnsi="Montserrat" w:cs="Calibri"/>
                <w:sz w:val="20"/>
                <w:szCs w:val="20"/>
              </w:rPr>
              <w:t>sources and give credit appropriately.</w:t>
            </w:r>
          </w:p>
          <w:p w14:paraId="408142F6" w14:textId="7ABE544B" w:rsidR="00B07FB6" w:rsidRPr="00F178B8" w:rsidRDefault="00B07FB6" w:rsidP="007E0EC7">
            <w:pPr>
              <w:pStyle w:val="CLBBodyText"/>
              <w:numPr>
                <w:ilvl w:val="0"/>
                <w:numId w:val="4"/>
              </w:numPr>
              <w:spacing w:after="120" w:line="240" w:lineRule="auto"/>
              <w:ind w:right="0"/>
              <w:jc w:val="both"/>
              <w:rPr>
                <w:rFonts w:ascii="Montserrat" w:eastAsia="Yu Mincho" w:hAnsi="Montserrat" w:cs="Calibri"/>
                <w:sz w:val="20"/>
                <w:szCs w:val="20"/>
              </w:rPr>
            </w:pPr>
            <w:r w:rsidRPr="00F178B8">
              <w:rPr>
                <w:rFonts w:ascii="Montserrat" w:eastAsia="Yu Mincho" w:hAnsi="Montserrat" w:cs="Calibri"/>
                <w:sz w:val="20"/>
                <w:szCs w:val="20"/>
              </w:rPr>
              <w:t xml:space="preserve">You must use the APA 6th Referencing style. You must contact your assessor for guidance on how to reference. You could also complete a </w:t>
            </w:r>
            <w:r w:rsidRPr="00F178B8">
              <w:rPr>
                <w:rFonts w:ascii="Montserrat" w:eastAsia="Yu Mincho" w:hAnsi="Montserrat" w:cs="Calibri"/>
                <w:sz w:val="20"/>
                <w:szCs w:val="20"/>
              </w:rPr>
              <w:lastRenderedPageBreak/>
              <w:t>free tutorial on referencing at www.</w:t>
            </w:r>
            <w:r w:rsidRPr="00F178B8">
              <w:rPr>
                <w:rFonts w:ascii="Montserrat" w:eastAsia="Yu Mincho" w:hAnsi="Montserrat" w:cs="Calibri"/>
                <w:sz w:val="20"/>
                <w:szCs w:val="20"/>
              </w:rPr>
              <w:fldChar w:fldCharType="begin"/>
            </w:r>
            <w:r w:rsidR="00FB047A" w:rsidRPr="00F178B8">
              <w:rPr>
                <w:rFonts w:ascii="Montserrat" w:eastAsia="Yu Mincho" w:hAnsi="Montserrat" w:cs="Calibri"/>
                <w:sz w:val="20"/>
                <w:szCs w:val="20"/>
              </w:rPr>
              <w:instrText>HYPERLINK "C:\\Users\\pallab.podder\\Desktop\\!!! ALBRIGHT\\Academic\\SIMPLIFIED ASSESSMENT TEMPLATE\\The Basics of APA Style®  https:\\apastyle.apa.org\\instructional-aids\\tutorials-webinars"</w:instrText>
            </w:r>
            <w:r w:rsidRPr="00F178B8">
              <w:rPr>
                <w:rFonts w:ascii="Montserrat" w:eastAsia="Yu Mincho" w:hAnsi="Montserrat" w:cs="Calibri"/>
                <w:sz w:val="20"/>
                <w:szCs w:val="20"/>
              </w:rPr>
            </w:r>
            <w:r w:rsidRPr="00F178B8">
              <w:rPr>
                <w:rFonts w:ascii="Montserrat" w:eastAsia="Yu Mincho" w:hAnsi="Montserrat" w:cs="Calibri"/>
                <w:sz w:val="20"/>
                <w:szCs w:val="20"/>
              </w:rPr>
              <w:fldChar w:fldCharType="separate"/>
            </w:r>
            <w:r w:rsidRPr="00F178B8">
              <w:rPr>
                <w:rFonts w:ascii="Montserrat" w:eastAsia="Yu Mincho" w:hAnsi="Montserrat" w:cs="Calibri"/>
                <w:sz w:val="20"/>
                <w:szCs w:val="20"/>
              </w:rPr>
              <w:t xml:space="preserve">The Basics of APA Style®  https://apastyle.apa.org/instructional-aids/tutorials-webinars </w:t>
            </w:r>
          </w:p>
          <w:p w14:paraId="39F2A717" w14:textId="77777777" w:rsidR="00B07FB6" w:rsidRPr="00F178B8" w:rsidRDefault="00B07FB6" w:rsidP="007E0EC7">
            <w:pPr>
              <w:pStyle w:val="CLBBodyText"/>
              <w:numPr>
                <w:ilvl w:val="0"/>
                <w:numId w:val="4"/>
              </w:numPr>
              <w:spacing w:before="0" w:after="120" w:line="240" w:lineRule="auto"/>
              <w:jc w:val="both"/>
              <w:rPr>
                <w:rFonts w:ascii="Montserrat" w:eastAsia="Yu Mincho" w:hAnsi="Montserrat" w:cs="Calibri"/>
                <w:sz w:val="20"/>
                <w:szCs w:val="20"/>
              </w:rPr>
            </w:pPr>
            <w:r w:rsidRPr="00F178B8">
              <w:rPr>
                <w:rFonts w:ascii="Montserrat" w:eastAsia="Yu Mincho" w:hAnsi="Montserrat" w:cs="Calibri"/>
                <w:sz w:val="20"/>
                <w:szCs w:val="20"/>
              </w:rPr>
              <w:fldChar w:fldCharType="end"/>
            </w:r>
            <w:r w:rsidRPr="00F178B8">
              <w:rPr>
                <w:rFonts w:ascii="Montserrat" w:eastAsia="Yu Mincho" w:hAnsi="Montserrat" w:cs="Calibri"/>
                <w:sz w:val="20"/>
                <w:szCs w:val="20"/>
              </w:rPr>
              <w:t xml:space="preserve"> The following are some types of references that must be acknowledged:</w:t>
            </w:r>
          </w:p>
          <w:p w14:paraId="2D010163" w14:textId="77777777" w:rsidR="00B07FB6" w:rsidRPr="00F178B8" w:rsidRDefault="00B07FB6" w:rsidP="007E0EC7">
            <w:pPr>
              <w:pStyle w:val="CLBBodyText"/>
              <w:numPr>
                <w:ilvl w:val="0"/>
                <w:numId w:val="6"/>
              </w:numPr>
              <w:spacing w:before="0" w:after="120" w:line="240" w:lineRule="auto"/>
              <w:jc w:val="both"/>
              <w:rPr>
                <w:rFonts w:ascii="Montserrat" w:eastAsia="Yu Mincho" w:hAnsi="Montserrat" w:cs="Calibri"/>
                <w:sz w:val="20"/>
                <w:szCs w:val="20"/>
              </w:rPr>
            </w:pPr>
            <w:r w:rsidRPr="00F178B8">
              <w:rPr>
                <w:rFonts w:ascii="Montserrat" w:eastAsia="Yu Mincho" w:hAnsi="Montserrat" w:cs="Calibri"/>
                <w:sz w:val="20"/>
                <w:szCs w:val="20"/>
              </w:rPr>
              <w:t>Direct quotations – using another person’s exact words, placing words in quotation marks (for shorter quotes) or indent paragraphs (for longer quotes).</w:t>
            </w:r>
          </w:p>
          <w:p w14:paraId="1A9EF940" w14:textId="77777777" w:rsidR="00B07FB6" w:rsidRPr="00F178B8" w:rsidRDefault="00B07FB6" w:rsidP="007E0EC7">
            <w:pPr>
              <w:pStyle w:val="CLBBodyText"/>
              <w:numPr>
                <w:ilvl w:val="0"/>
                <w:numId w:val="6"/>
              </w:numPr>
              <w:spacing w:before="0" w:after="120" w:line="240" w:lineRule="auto"/>
              <w:jc w:val="both"/>
              <w:rPr>
                <w:rFonts w:ascii="Montserrat" w:eastAsia="Yu Mincho" w:hAnsi="Montserrat" w:cs="Calibri"/>
                <w:sz w:val="20"/>
                <w:szCs w:val="20"/>
              </w:rPr>
            </w:pPr>
            <w:r w:rsidRPr="00F178B8">
              <w:rPr>
                <w:rFonts w:ascii="Montserrat" w:eastAsia="Yu Mincho" w:hAnsi="Montserrat" w:cs="Calibri"/>
                <w:sz w:val="20"/>
                <w:szCs w:val="20"/>
              </w:rPr>
              <w:t xml:space="preserve">Paraphrases of another person’s words or ideas – using someone else’s ideas in your own words. When you paraphrase, you must cite the source of the ideas. </w:t>
            </w:r>
          </w:p>
          <w:p w14:paraId="5FCCCE43" w14:textId="77777777" w:rsidR="00B07FB6" w:rsidRPr="00F178B8" w:rsidRDefault="00B07FB6" w:rsidP="007E0EC7">
            <w:pPr>
              <w:pStyle w:val="CLBBodyText"/>
              <w:numPr>
                <w:ilvl w:val="0"/>
                <w:numId w:val="6"/>
              </w:numPr>
              <w:spacing w:before="0" w:after="120" w:line="240" w:lineRule="auto"/>
              <w:jc w:val="both"/>
              <w:rPr>
                <w:rFonts w:ascii="Montserrat" w:eastAsia="Yu Mincho" w:hAnsi="Montserrat" w:cs="Calibri"/>
                <w:sz w:val="20"/>
                <w:szCs w:val="20"/>
              </w:rPr>
            </w:pPr>
            <w:proofErr w:type="spellStart"/>
            <w:r w:rsidRPr="00F178B8">
              <w:rPr>
                <w:rFonts w:ascii="Montserrat" w:eastAsia="Yu Mincho" w:hAnsi="Montserrat" w:cs="Calibri"/>
                <w:sz w:val="20"/>
                <w:szCs w:val="20"/>
              </w:rPr>
              <w:t>Summarise</w:t>
            </w:r>
            <w:proofErr w:type="spellEnd"/>
            <w:r w:rsidRPr="00F178B8">
              <w:rPr>
                <w:rFonts w:ascii="Montserrat" w:eastAsia="Yu Mincho" w:hAnsi="Montserrat" w:cs="Calibri"/>
                <w:sz w:val="20"/>
                <w:szCs w:val="20"/>
              </w:rPr>
              <w:t xml:space="preserve"> another person’s ideas – a short summary of the original text, including only the main points of the original author’s ideas or argument. To avoid plagiarism, you must cite the source whenever you </w:t>
            </w:r>
            <w:proofErr w:type="spellStart"/>
            <w:r w:rsidRPr="00F178B8">
              <w:rPr>
                <w:rFonts w:ascii="Montserrat" w:eastAsia="Yu Mincho" w:hAnsi="Montserrat" w:cs="Calibri"/>
                <w:sz w:val="20"/>
                <w:szCs w:val="20"/>
              </w:rPr>
              <w:t>summarise</w:t>
            </w:r>
            <w:proofErr w:type="spellEnd"/>
            <w:r w:rsidRPr="00F178B8">
              <w:rPr>
                <w:rFonts w:ascii="Montserrat" w:eastAsia="Yu Mincho" w:hAnsi="Montserrat" w:cs="Calibri"/>
                <w:sz w:val="20"/>
                <w:szCs w:val="20"/>
              </w:rPr>
              <w:t xml:space="preserve"> another person’s work.</w:t>
            </w:r>
          </w:p>
          <w:p w14:paraId="4F11BB27" w14:textId="017A2D8A" w:rsidR="00B07FB6" w:rsidRPr="00F178B8" w:rsidRDefault="00B07FB6" w:rsidP="007E0EC7">
            <w:pPr>
              <w:pStyle w:val="CLBBodyText"/>
              <w:numPr>
                <w:ilvl w:val="0"/>
                <w:numId w:val="6"/>
              </w:numPr>
              <w:spacing w:before="0" w:after="120" w:line="240" w:lineRule="auto"/>
              <w:jc w:val="both"/>
              <w:rPr>
                <w:rFonts w:ascii="Montserrat" w:eastAsia="Yu Mincho" w:hAnsi="Montserrat" w:cs="Calibri"/>
                <w:sz w:val="20"/>
                <w:szCs w:val="20"/>
              </w:rPr>
            </w:pPr>
            <w:r w:rsidRPr="00F178B8">
              <w:rPr>
                <w:rFonts w:ascii="Montserrat" w:eastAsia="Yu Mincho" w:hAnsi="Montserrat" w:cs="Calibri"/>
                <w:sz w:val="20"/>
                <w:szCs w:val="20"/>
              </w:rPr>
              <w:t xml:space="preserve">Tables, figures, graphs, </w:t>
            </w:r>
            <w:r w:rsidR="00912E3B" w:rsidRPr="00F178B8">
              <w:rPr>
                <w:rFonts w:ascii="Montserrat" w:eastAsia="Yu Mincho" w:hAnsi="Montserrat" w:cs="Calibri"/>
                <w:sz w:val="20"/>
                <w:szCs w:val="20"/>
              </w:rPr>
              <w:t>diagrams,</w:t>
            </w:r>
            <w:r w:rsidRPr="00F178B8">
              <w:rPr>
                <w:rFonts w:ascii="Montserrat" w:eastAsia="Yu Mincho" w:hAnsi="Montserrat" w:cs="Calibri"/>
                <w:sz w:val="20"/>
                <w:szCs w:val="20"/>
              </w:rPr>
              <w:t xml:space="preserve"> or images obtained from any source – you must acknowledge the original source of all tables, figures, graphs, diagrams or images. </w:t>
            </w:r>
          </w:p>
          <w:p w14:paraId="7645A6B3" w14:textId="77777777" w:rsidR="00B07FB6" w:rsidRPr="00F178B8" w:rsidRDefault="00B07FB6" w:rsidP="007E0EC7">
            <w:pPr>
              <w:pStyle w:val="CLBBodyText"/>
              <w:numPr>
                <w:ilvl w:val="0"/>
                <w:numId w:val="6"/>
              </w:numPr>
              <w:spacing w:before="0" w:after="120" w:line="240" w:lineRule="auto"/>
              <w:jc w:val="both"/>
              <w:rPr>
                <w:rFonts w:ascii="Montserrat" w:eastAsia="Yu Mincho" w:hAnsi="Montserrat" w:cs="Calibri"/>
                <w:sz w:val="20"/>
                <w:szCs w:val="20"/>
              </w:rPr>
            </w:pPr>
            <w:r w:rsidRPr="00F178B8">
              <w:rPr>
                <w:rFonts w:ascii="Montserrat" w:eastAsia="Yu Mincho" w:hAnsi="Montserrat" w:cs="Calibri"/>
                <w:sz w:val="20"/>
                <w:szCs w:val="20"/>
              </w:rPr>
              <w:t>Information obtained from lectures and personal communication –you must acknowledge the source of the information.</w:t>
            </w:r>
          </w:p>
          <w:p w14:paraId="69191191" w14:textId="77777777" w:rsidR="00B07FB6" w:rsidRPr="00F178B8" w:rsidRDefault="00B07FB6" w:rsidP="007E0EC7">
            <w:pPr>
              <w:pStyle w:val="CLBBodyText"/>
              <w:numPr>
                <w:ilvl w:val="0"/>
                <w:numId w:val="4"/>
              </w:numPr>
              <w:spacing w:after="120" w:line="240" w:lineRule="auto"/>
              <w:jc w:val="both"/>
              <w:rPr>
                <w:rFonts w:ascii="Montserrat" w:eastAsia="Yu Mincho" w:hAnsi="Montserrat" w:cs="Calibri"/>
                <w:sz w:val="20"/>
                <w:szCs w:val="20"/>
              </w:rPr>
            </w:pPr>
            <w:r w:rsidRPr="00F178B8">
              <w:rPr>
                <w:rFonts w:ascii="Montserrat" w:eastAsia="Yu Mincho" w:hAnsi="Montserrat" w:cs="Calibri"/>
                <w:sz w:val="20"/>
                <w:szCs w:val="20"/>
              </w:rPr>
              <w:t>Competency depends on consistently demonstrating the skills, attitudes and knowledge that enable you to complete workplace tasks confidently in a variety of situations.</w:t>
            </w:r>
          </w:p>
          <w:p w14:paraId="01C3E14A" w14:textId="77777777" w:rsidR="00B07FB6" w:rsidRPr="00F178B8" w:rsidRDefault="00B07FB6" w:rsidP="007E0EC7">
            <w:pPr>
              <w:pStyle w:val="CLBBodyText"/>
              <w:numPr>
                <w:ilvl w:val="0"/>
                <w:numId w:val="4"/>
              </w:numPr>
              <w:spacing w:after="120" w:line="240" w:lineRule="auto"/>
              <w:jc w:val="both"/>
              <w:rPr>
                <w:rFonts w:ascii="Montserrat" w:eastAsia="Yu Mincho" w:hAnsi="Montserrat" w:cs="Calibri"/>
                <w:sz w:val="20"/>
                <w:szCs w:val="20"/>
              </w:rPr>
            </w:pPr>
            <w:r w:rsidRPr="00F178B8">
              <w:rPr>
                <w:rFonts w:ascii="Montserrat" w:eastAsia="Yu Mincho" w:hAnsi="Montserrat" w:cs="Calibri"/>
                <w:sz w:val="20"/>
                <w:szCs w:val="20"/>
              </w:rPr>
              <w:t>If you have any difficulties in understanding any of these forms or instructions, please speak to your trainer/ assessor.</w:t>
            </w:r>
          </w:p>
          <w:p w14:paraId="52A67FCA" w14:textId="77777777" w:rsidR="00B07FB6" w:rsidRPr="00F178B8" w:rsidRDefault="00B07FB6" w:rsidP="007E0EC7">
            <w:pPr>
              <w:pStyle w:val="CLBBodyText"/>
              <w:numPr>
                <w:ilvl w:val="0"/>
                <w:numId w:val="4"/>
              </w:numPr>
              <w:spacing w:after="120" w:line="240" w:lineRule="auto"/>
              <w:ind w:right="0"/>
              <w:jc w:val="both"/>
              <w:rPr>
                <w:rFonts w:ascii="Montserrat" w:eastAsia="Yu Mincho" w:hAnsi="Montserrat" w:cs="Calibri"/>
                <w:sz w:val="20"/>
                <w:szCs w:val="20"/>
              </w:rPr>
            </w:pPr>
            <w:r w:rsidRPr="00F178B8">
              <w:rPr>
                <w:rFonts w:ascii="Montserrat" w:eastAsia="Yu Mincho" w:hAnsi="Montserrat" w:cs="Calibri"/>
                <w:sz w:val="20"/>
                <w:szCs w:val="20"/>
              </w:rPr>
              <w:t>You must record your handwritten/ typed responses in the assessment pack. You can attach additional pages if required.</w:t>
            </w:r>
          </w:p>
          <w:p w14:paraId="58815328" w14:textId="53CA61D3" w:rsidR="00B07FB6" w:rsidRPr="00F178B8" w:rsidRDefault="00B07FB6" w:rsidP="007E0EC7">
            <w:pPr>
              <w:pStyle w:val="CLBBodyText"/>
              <w:numPr>
                <w:ilvl w:val="0"/>
                <w:numId w:val="4"/>
              </w:numPr>
              <w:spacing w:after="120" w:line="240" w:lineRule="auto"/>
              <w:ind w:right="0"/>
              <w:jc w:val="both"/>
              <w:rPr>
                <w:rFonts w:ascii="Montserrat" w:eastAsia="Yu Mincho" w:hAnsi="Montserrat" w:cs="Calibri"/>
                <w:sz w:val="20"/>
                <w:szCs w:val="20"/>
              </w:rPr>
            </w:pPr>
            <w:r w:rsidRPr="00F178B8">
              <w:rPr>
                <w:rFonts w:ascii="Montserrat" w:eastAsia="Yu Mincho" w:hAnsi="Montserrat" w:cs="Calibri"/>
                <w:sz w:val="20"/>
                <w:szCs w:val="20"/>
              </w:rPr>
              <w:t>You must read</w:t>
            </w:r>
            <w:r w:rsidR="00912E3B" w:rsidRPr="00F178B8">
              <w:rPr>
                <w:rFonts w:ascii="Montserrat" w:eastAsia="Yu Mincho" w:hAnsi="Montserrat" w:cs="Calibri"/>
                <w:sz w:val="20"/>
                <w:szCs w:val="20"/>
              </w:rPr>
              <w:t xml:space="preserve">, understand, </w:t>
            </w:r>
            <w:r w:rsidRPr="00F178B8">
              <w:rPr>
                <w:rFonts w:ascii="Montserrat" w:eastAsia="Yu Mincho" w:hAnsi="Montserrat" w:cs="Calibri"/>
                <w:sz w:val="20"/>
                <w:szCs w:val="20"/>
              </w:rPr>
              <w:t>complete</w:t>
            </w:r>
            <w:r w:rsidR="00912E3B" w:rsidRPr="00F178B8">
              <w:rPr>
                <w:rFonts w:ascii="Montserrat" w:eastAsia="Yu Mincho" w:hAnsi="Montserrat" w:cs="Calibri"/>
                <w:sz w:val="20"/>
                <w:szCs w:val="20"/>
              </w:rPr>
              <w:t>, and sign</w:t>
            </w:r>
            <w:r w:rsidRPr="00F178B8">
              <w:rPr>
                <w:rFonts w:ascii="Montserrat" w:eastAsia="Yu Mincho" w:hAnsi="Montserrat" w:cs="Calibri"/>
                <w:sz w:val="20"/>
                <w:szCs w:val="20"/>
              </w:rPr>
              <w:t xml:space="preserve"> the Assessment Cover sheet.</w:t>
            </w:r>
          </w:p>
          <w:p w14:paraId="74601027" w14:textId="77777777" w:rsidR="00B07FB6" w:rsidRPr="00F178B8" w:rsidRDefault="00B07FB6" w:rsidP="007E0EC7">
            <w:pPr>
              <w:pStyle w:val="CLBBodyText"/>
              <w:numPr>
                <w:ilvl w:val="0"/>
                <w:numId w:val="4"/>
              </w:numPr>
              <w:tabs>
                <w:tab w:val="left" w:pos="738"/>
              </w:tabs>
              <w:spacing w:before="0" w:after="120" w:line="240" w:lineRule="auto"/>
              <w:ind w:right="0"/>
              <w:jc w:val="both"/>
              <w:rPr>
                <w:rFonts w:ascii="Montserrat" w:eastAsia="Yu Mincho" w:hAnsi="Montserrat" w:cs="Calibri"/>
                <w:sz w:val="20"/>
                <w:szCs w:val="20"/>
              </w:rPr>
            </w:pPr>
            <w:r w:rsidRPr="00F178B8">
              <w:rPr>
                <w:rFonts w:ascii="Montserrat" w:eastAsia="Yu Mincho" w:hAnsi="Montserrat" w:cs="Calibri"/>
                <w:sz w:val="20"/>
                <w:szCs w:val="20"/>
              </w:rPr>
              <w:t>Your assessor will:</w:t>
            </w:r>
          </w:p>
          <w:p w14:paraId="753AD91F" w14:textId="622E437C" w:rsidR="00B07FB6" w:rsidRPr="00F178B8" w:rsidRDefault="00B07FB6" w:rsidP="00310772">
            <w:pPr>
              <w:pStyle w:val="CLBBodyText"/>
              <w:tabs>
                <w:tab w:val="left" w:pos="738"/>
              </w:tabs>
              <w:spacing w:before="0" w:after="120" w:line="240" w:lineRule="auto"/>
              <w:ind w:left="720"/>
              <w:jc w:val="both"/>
              <w:rPr>
                <w:rFonts w:ascii="Montserrat" w:eastAsia="Yu Mincho" w:hAnsi="Montserrat" w:cs="Calibri"/>
                <w:sz w:val="20"/>
                <w:szCs w:val="20"/>
              </w:rPr>
            </w:pPr>
            <w:r w:rsidRPr="00F178B8">
              <w:rPr>
                <w:rFonts w:ascii="Montserrat" w:eastAsia="Yu Mincho" w:hAnsi="Montserrat" w:cs="Calibri"/>
                <w:sz w:val="20"/>
                <w:szCs w:val="20"/>
              </w:rPr>
              <w:t>O</w:t>
            </w:r>
            <w:r w:rsidR="00724A12" w:rsidRPr="00F178B8">
              <w:rPr>
                <w:rFonts w:ascii="Montserrat" w:eastAsia="Yu Mincho" w:hAnsi="Montserrat" w:cs="Calibri"/>
                <w:sz w:val="20"/>
                <w:szCs w:val="20"/>
              </w:rPr>
              <w:t xml:space="preserve"> grade </w:t>
            </w:r>
            <w:r w:rsidR="00D233E9" w:rsidRPr="00F178B8">
              <w:rPr>
                <w:rFonts w:ascii="Montserrat" w:eastAsia="Yu Mincho" w:hAnsi="Montserrat" w:cs="Calibri"/>
                <w:sz w:val="20"/>
                <w:szCs w:val="20"/>
              </w:rPr>
              <w:t>each</w:t>
            </w:r>
            <w:r w:rsidR="00724A12" w:rsidRPr="00F178B8">
              <w:rPr>
                <w:rFonts w:ascii="Montserrat" w:eastAsia="Yu Mincho" w:hAnsi="Montserrat" w:cs="Calibri"/>
                <w:sz w:val="20"/>
                <w:szCs w:val="20"/>
              </w:rPr>
              <w:t xml:space="preserve"> assessment task as “</w:t>
            </w:r>
            <w:r w:rsidR="00724A12" w:rsidRPr="00F178B8">
              <w:rPr>
                <w:rFonts w:ascii="Montserrat" w:eastAsia="Yu Mincho" w:hAnsi="Montserrat" w:cs="Calibri"/>
                <w:b/>
                <w:bCs/>
                <w:sz w:val="20"/>
                <w:szCs w:val="20"/>
              </w:rPr>
              <w:t>satisfactory</w:t>
            </w:r>
            <w:r w:rsidR="00724A12" w:rsidRPr="00F178B8">
              <w:rPr>
                <w:rFonts w:ascii="Montserrat" w:eastAsia="Yu Mincho" w:hAnsi="Montserrat" w:cs="Calibri"/>
                <w:sz w:val="20"/>
                <w:szCs w:val="20"/>
              </w:rPr>
              <w:t xml:space="preserve"> (</w:t>
            </w:r>
            <w:r w:rsidR="00724A12" w:rsidRPr="00F178B8">
              <w:rPr>
                <w:rFonts w:ascii="Montserrat" w:eastAsia="Yu Mincho" w:hAnsi="Montserrat" w:cs="Calibri"/>
                <w:b/>
                <w:bCs/>
                <w:sz w:val="20"/>
                <w:szCs w:val="20"/>
              </w:rPr>
              <w:t>S</w:t>
            </w:r>
            <w:r w:rsidR="00724A12" w:rsidRPr="00F178B8">
              <w:rPr>
                <w:rFonts w:ascii="Montserrat" w:eastAsia="Yu Mincho" w:hAnsi="Montserrat" w:cs="Calibri"/>
                <w:sz w:val="20"/>
                <w:szCs w:val="20"/>
              </w:rPr>
              <w:t>)” or “</w:t>
            </w:r>
            <w:r w:rsidR="00724A12" w:rsidRPr="00F178B8">
              <w:rPr>
                <w:rFonts w:ascii="Montserrat" w:eastAsia="Yu Mincho" w:hAnsi="Montserrat" w:cs="Calibri"/>
                <w:b/>
                <w:bCs/>
                <w:sz w:val="20"/>
                <w:szCs w:val="20"/>
              </w:rPr>
              <w:t>not yet satisfactory</w:t>
            </w:r>
            <w:r w:rsidR="00724A12" w:rsidRPr="00F178B8">
              <w:rPr>
                <w:rFonts w:ascii="Montserrat" w:eastAsia="Yu Mincho" w:hAnsi="Montserrat" w:cs="Calibri"/>
                <w:sz w:val="20"/>
                <w:szCs w:val="20"/>
              </w:rPr>
              <w:t xml:space="preserve"> (</w:t>
            </w:r>
            <w:r w:rsidR="00724A12" w:rsidRPr="00F178B8">
              <w:rPr>
                <w:rFonts w:ascii="Montserrat" w:eastAsia="Yu Mincho" w:hAnsi="Montserrat" w:cs="Calibri"/>
                <w:b/>
                <w:bCs/>
                <w:sz w:val="20"/>
                <w:szCs w:val="20"/>
              </w:rPr>
              <w:t>NYS</w:t>
            </w:r>
            <w:r w:rsidR="00724A12" w:rsidRPr="00F178B8">
              <w:rPr>
                <w:rFonts w:ascii="Montserrat" w:eastAsia="Yu Mincho" w:hAnsi="Montserrat" w:cs="Calibri"/>
                <w:sz w:val="20"/>
                <w:szCs w:val="20"/>
              </w:rPr>
              <w:t xml:space="preserve">)” by </w:t>
            </w:r>
            <w:r w:rsidRPr="00F178B8">
              <w:rPr>
                <w:rFonts w:ascii="Montserrat" w:eastAsia="Yu Mincho" w:hAnsi="Montserrat" w:cs="Calibri"/>
                <w:sz w:val="20"/>
                <w:szCs w:val="20"/>
              </w:rPr>
              <w:t>provid</w:t>
            </w:r>
            <w:r w:rsidR="00724A12" w:rsidRPr="00F178B8">
              <w:rPr>
                <w:rFonts w:ascii="Montserrat" w:eastAsia="Yu Mincho" w:hAnsi="Montserrat" w:cs="Calibri"/>
                <w:sz w:val="20"/>
                <w:szCs w:val="20"/>
              </w:rPr>
              <w:t>ing</w:t>
            </w:r>
            <w:r w:rsidRPr="00F178B8">
              <w:rPr>
                <w:rFonts w:ascii="Montserrat" w:eastAsia="Yu Mincho" w:hAnsi="Montserrat" w:cs="Calibri"/>
                <w:sz w:val="20"/>
                <w:szCs w:val="20"/>
              </w:rPr>
              <w:t xml:space="preserve"> you with </w:t>
            </w:r>
            <w:r w:rsidR="00724A12" w:rsidRPr="00F178B8">
              <w:rPr>
                <w:rFonts w:ascii="Montserrat" w:eastAsia="Yu Mincho" w:hAnsi="Montserrat" w:cs="Calibri"/>
                <w:sz w:val="20"/>
                <w:szCs w:val="20"/>
              </w:rPr>
              <w:t xml:space="preserve">clear </w:t>
            </w:r>
            <w:r w:rsidRPr="00F178B8">
              <w:rPr>
                <w:rFonts w:ascii="Montserrat" w:eastAsia="Yu Mincho" w:hAnsi="Montserrat" w:cs="Calibri"/>
                <w:sz w:val="20"/>
                <w:szCs w:val="20"/>
              </w:rPr>
              <w:t>feedback</w:t>
            </w:r>
            <w:r w:rsidR="00724A12" w:rsidRPr="00F178B8">
              <w:rPr>
                <w:rFonts w:ascii="Montserrat" w:eastAsia="Yu Mincho" w:hAnsi="Montserrat" w:cs="Calibri"/>
                <w:sz w:val="20"/>
                <w:szCs w:val="20"/>
              </w:rPr>
              <w:t>.</w:t>
            </w:r>
            <w:r w:rsidRPr="00F178B8">
              <w:rPr>
                <w:rFonts w:ascii="Montserrat" w:eastAsia="Yu Mincho" w:hAnsi="Montserrat" w:cs="Calibri"/>
                <w:sz w:val="20"/>
                <w:szCs w:val="20"/>
              </w:rPr>
              <w:t xml:space="preserve"> </w:t>
            </w:r>
          </w:p>
          <w:p w14:paraId="6DA85D9D" w14:textId="07E62869" w:rsidR="00B07FB6" w:rsidRPr="00F178B8" w:rsidRDefault="00B07FB6" w:rsidP="00310772">
            <w:pPr>
              <w:pStyle w:val="CLBBodyText"/>
              <w:tabs>
                <w:tab w:val="left" w:pos="738"/>
              </w:tabs>
              <w:spacing w:before="0" w:after="120" w:line="240" w:lineRule="auto"/>
              <w:ind w:left="720"/>
              <w:jc w:val="both"/>
              <w:rPr>
                <w:rFonts w:ascii="Montserrat" w:eastAsia="Yu Mincho" w:hAnsi="Montserrat" w:cs="Calibri"/>
                <w:sz w:val="20"/>
                <w:szCs w:val="20"/>
              </w:rPr>
            </w:pPr>
            <w:r w:rsidRPr="00F178B8">
              <w:rPr>
                <w:rFonts w:ascii="Montserrat" w:eastAsia="Yu Mincho" w:hAnsi="Montserrat" w:cs="Calibri"/>
                <w:sz w:val="20"/>
                <w:szCs w:val="20"/>
              </w:rPr>
              <w:t>O</w:t>
            </w:r>
            <w:r w:rsidR="0060674D" w:rsidRPr="00F178B8">
              <w:rPr>
                <w:rFonts w:ascii="Montserrat" w:eastAsia="Yu Mincho" w:hAnsi="Montserrat" w:cs="Calibri"/>
                <w:sz w:val="20"/>
                <w:szCs w:val="20"/>
              </w:rPr>
              <w:t xml:space="preserve"> </w:t>
            </w:r>
            <w:r w:rsidR="008056B1" w:rsidRPr="00F178B8">
              <w:rPr>
                <w:rFonts w:ascii="Montserrat" w:eastAsia="Yu Mincho" w:hAnsi="Montserrat" w:cs="Calibri"/>
                <w:sz w:val="20"/>
                <w:szCs w:val="20"/>
              </w:rPr>
              <w:t xml:space="preserve">upload the assessor and observation checklist for the satisfactory (S) result and record the unit outcome as </w:t>
            </w:r>
            <w:r w:rsidR="008056B1" w:rsidRPr="00F178B8">
              <w:rPr>
                <w:rFonts w:ascii="Montserrat" w:eastAsia="Yu Mincho" w:hAnsi="Montserrat" w:cs="Calibri"/>
                <w:b/>
                <w:bCs/>
                <w:sz w:val="20"/>
                <w:szCs w:val="20"/>
              </w:rPr>
              <w:t>Competent</w:t>
            </w:r>
            <w:r w:rsidR="008056B1" w:rsidRPr="00F178B8">
              <w:rPr>
                <w:rFonts w:ascii="Montserrat" w:eastAsia="Yu Mincho" w:hAnsi="Montserrat" w:cs="Calibri"/>
                <w:sz w:val="20"/>
                <w:szCs w:val="20"/>
              </w:rPr>
              <w:t xml:space="preserve"> (</w:t>
            </w:r>
            <w:r w:rsidR="008056B1" w:rsidRPr="00F178B8">
              <w:rPr>
                <w:rFonts w:ascii="Montserrat" w:eastAsia="Yu Mincho" w:hAnsi="Montserrat" w:cs="Calibri"/>
                <w:b/>
                <w:bCs/>
                <w:sz w:val="20"/>
                <w:szCs w:val="20"/>
              </w:rPr>
              <w:t>C</w:t>
            </w:r>
            <w:r w:rsidR="008056B1" w:rsidRPr="00F178B8">
              <w:rPr>
                <w:rFonts w:ascii="Montserrat" w:eastAsia="Yu Mincho" w:hAnsi="Montserrat" w:cs="Calibri"/>
                <w:sz w:val="20"/>
                <w:szCs w:val="20"/>
              </w:rPr>
              <w:t xml:space="preserve">) in the LMS unit report log. </w:t>
            </w:r>
          </w:p>
          <w:p w14:paraId="6F1C4AD7" w14:textId="3389B0C8" w:rsidR="00B07FB6" w:rsidRPr="00F178B8" w:rsidRDefault="00B07FB6" w:rsidP="00310772">
            <w:pPr>
              <w:pStyle w:val="CLBBodyText"/>
              <w:tabs>
                <w:tab w:val="left" w:pos="738"/>
              </w:tabs>
              <w:spacing w:before="0" w:after="120" w:line="240" w:lineRule="auto"/>
              <w:ind w:left="720" w:right="0"/>
              <w:jc w:val="both"/>
              <w:rPr>
                <w:rFonts w:ascii="Montserrat" w:eastAsia="Yu Mincho" w:hAnsi="Montserrat" w:cs="Calibri"/>
                <w:sz w:val="20"/>
                <w:szCs w:val="20"/>
              </w:rPr>
            </w:pPr>
            <w:r w:rsidRPr="00F178B8">
              <w:rPr>
                <w:rFonts w:ascii="Montserrat" w:eastAsia="Yu Mincho" w:hAnsi="Montserrat" w:cs="Calibri"/>
                <w:sz w:val="20"/>
                <w:szCs w:val="20"/>
              </w:rPr>
              <w:t xml:space="preserve">O </w:t>
            </w:r>
            <w:r w:rsidR="008056B1" w:rsidRPr="00F178B8">
              <w:rPr>
                <w:rFonts w:ascii="Montserrat" w:eastAsia="Yu Mincho" w:hAnsi="Montserrat" w:cs="Calibri"/>
                <w:sz w:val="20"/>
                <w:szCs w:val="20"/>
              </w:rPr>
              <w:t xml:space="preserve">provide </w:t>
            </w:r>
            <w:r w:rsidR="00AD6A96" w:rsidRPr="00F178B8">
              <w:rPr>
                <w:rFonts w:ascii="Montserrat" w:eastAsia="Yu Mincho" w:hAnsi="Montserrat" w:cs="Calibri"/>
                <w:sz w:val="20"/>
                <w:szCs w:val="20"/>
              </w:rPr>
              <w:t>you with</w:t>
            </w:r>
            <w:r w:rsidR="008056B1" w:rsidRPr="00F178B8">
              <w:rPr>
                <w:rFonts w:ascii="Montserrat" w:eastAsia="Yu Mincho" w:hAnsi="Montserrat" w:cs="Calibri"/>
                <w:sz w:val="20"/>
                <w:szCs w:val="20"/>
              </w:rPr>
              <w:t xml:space="preserve"> the resubmission options up to t</w:t>
            </w:r>
            <w:r w:rsidR="009D1C8C" w:rsidRPr="00F178B8">
              <w:rPr>
                <w:rFonts w:ascii="Montserrat" w:eastAsia="Yu Mincho" w:hAnsi="Montserrat" w:cs="Calibri"/>
                <w:sz w:val="20"/>
                <w:szCs w:val="20"/>
              </w:rPr>
              <w:t>wo</w:t>
            </w:r>
            <w:r w:rsidR="008056B1" w:rsidRPr="00F178B8">
              <w:rPr>
                <w:rFonts w:ascii="Montserrat" w:eastAsia="Yu Mincho" w:hAnsi="Montserrat" w:cs="Calibri"/>
                <w:sz w:val="20"/>
                <w:szCs w:val="20"/>
              </w:rPr>
              <w:t xml:space="preserve"> attempts</w:t>
            </w:r>
            <w:r w:rsidR="00E87E26" w:rsidRPr="00F178B8">
              <w:rPr>
                <w:rFonts w:ascii="Montserrat" w:eastAsia="Yu Mincho" w:hAnsi="Montserrat" w:cs="Calibri"/>
                <w:sz w:val="20"/>
                <w:szCs w:val="20"/>
              </w:rPr>
              <w:t xml:space="preserve"> (</w:t>
            </w:r>
            <w:r w:rsidR="008056B1" w:rsidRPr="00F178B8">
              <w:rPr>
                <w:rFonts w:ascii="Montserrat" w:eastAsia="Yu Mincho" w:hAnsi="Montserrat" w:cs="Calibri"/>
                <w:sz w:val="20"/>
                <w:szCs w:val="20"/>
              </w:rPr>
              <w:t xml:space="preserve">first </w:t>
            </w:r>
            <w:r w:rsidR="00E87E26" w:rsidRPr="00F178B8">
              <w:rPr>
                <w:rFonts w:ascii="Montserrat" w:eastAsia="Yu Mincho" w:hAnsi="Montserrat" w:cs="Calibri"/>
                <w:sz w:val="20"/>
                <w:szCs w:val="20"/>
              </w:rPr>
              <w:t>submission</w:t>
            </w:r>
            <w:r w:rsidR="008056B1" w:rsidRPr="00F178B8">
              <w:rPr>
                <w:rFonts w:ascii="Montserrat" w:eastAsia="Yu Mincho" w:hAnsi="Montserrat" w:cs="Calibri"/>
                <w:sz w:val="20"/>
                <w:szCs w:val="20"/>
              </w:rPr>
              <w:t xml:space="preserve"> </w:t>
            </w:r>
            <w:r w:rsidR="0009149D" w:rsidRPr="00F178B8">
              <w:rPr>
                <w:rFonts w:ascii="Montserrat" w:eastAsia="Yu Mincho" w:hAnsi="Montserrat" w:cs="Calibri"/>
                <w:sz w:val="20"/>
                <w:szCs w:val="20"/>
              </w:rPr>
              <w:t xml:space="preserve">means first attempt </w:t>
            </w:r>
            <w:r w:rsidR="008056B1" w:rsidRPr="00F178B8">
              <w:rPr>
                <w:rFonts w:ascii="Montserrat" w:eastAsia="Yu Mincho" w:hAnsi="Montserrat" w:cs="Calibri"/>
                <w:sz w:val="20"/>
                <w:szCs w:val="20"/>
              </w:rPr>
              <w:t xml:space="preserve">plus </w:t>
            </w:r>
            <w:r w:rsidR="009D1C8C" w:rsidRPr="00F178B8">
              <w:rPr>
                <w:rFonts w:ascii="Montserrat" w:eastAsia="Yu Mincho" w:hAnsi="Montserrat" w:cs="Calibri"/>
                <w:sz w:val="20"/>
                <w:szCs w:val="20"/>
              </w:rPr>
              <w:t>one</w:t>
            </w:r>
            <w:r w:rsidR="008056B1" w:rsidRPr="00F178B8">
              <w:rPr>
                <w:rFonts w:ascii="Montserrat" w:eastAsia="Yu Mincho" w:hAnsi="Montserrat" w:cs="Calibri"/>
                <w:sz w:val="20"/>
                <w:szCs w:val="20"/>
              </w:rPr>
              <w:t xml:space="preserve"> </w:t>
            </w:r>
            <w:r w:rsidR="00E87E26" w:rsidRPr="00F178B8">
              <w:rPr>
                <w:rFonts w:ascii="Montserrat" w:eastAsia="Yu Mincho" w:hAnsi="Montserrat" w:cs="Calibri"/>
                <w:sz w:val="20"/>
                <w:szCs w:val="20"/>
              </w:rPr>
              <w:t xml:space="preserve">more </w:t>
            </w:r>
            <w:r w:rsidR="0009149D" w:rsidRPr="00F178B8">
              <w:rPr>
                <w:rFonts w:ascii="Montserrat" w:eastAsia="Yu Mincho" w:hAnsi="Montserrat" w:cs="Calibri"/>
                <w:sz w:val="20"/>
                <w:szCs w:val="20"/>
              </w:rPr>
              <w:t>attempt</w:t>
            </w:r>
            <w:r w:rsidR="008056B1" w:rsidRPr="00F178B8">
              <w:rPr>
                <w:rFonts w:ascii="Montserrat" w:eastAsia="Yu Mincho" w:hAnsi="Montserrat" w:cs="Calibri"/>
                <w:sz w:val="20"/>
                <w:szCs w:val="20"/>
              </w:rPr>
              <w:t>) for the not yet satisfactory</w:t>
            </w:r>
            <w:r w:rsidR="00190BB5" w:rsidRPr="00F178B8">
              <w:rPr>
                <w:rFonts w:ascii="Montserrat" w:eastAsia="Yu Mincho" w:hAnsi="Montserrat" w:cs="Calibri"/>
                <w:sz w:val="20"/>
                <w:szCs w:val="20"/>
              </w:rPr>
              <w:t xml:space="preserve"> or </w:t>
            </w:r>
            <w:proofErr w:type="gramStart"/>
            <w:r w:rsidR="00190BB5" w:rsidRPr="00F178B8">
              <w:rPr>
                <w:rFonts w:ascii="Montserrat" w:eastAsia="Yu Mincho" w:hAnsi="Montserrat" w:cs="Calibri"/>
                <w:sz w:val="20"/>
                <w:szCs w:val="20"/>
              </w:rPr>
              <w:t>Not</w:t>
            </w:r>
            <w:proofErr w:type="gramEnd"/>
            <w:r w:rsidR="00190BB5" w:rsidRPr="00F178B8">
              <w:rPr>
                <w:rFonts w:ascii="Montserrat" w:eastAsia="Yu Mincho" w:hAnsi="Montserrat" w:cs="Calibri"/>
                <w:sz w:val="20"/>
                <w:szCs w:val="20"/>
              </w:rPr>
              <w:t xml:space="preserve"> yet competent</w:t>
            </w:r>
            <w:r w:rsidR="008056B1" w:rsidRPr="00F178B8">
              <w:rPr>
                <w:rFonts w:ascii="Montserrat" w:eastAsia="Yu Mincho" w:hAnsi="Montserrat" w:cs="Calibri"/>
                <w:sz w:val="20"/>
                <w:szCs w:val="20"/>
              </w:rPr>
              <w:t xml:space="preserve"> (NYS</w:t>
            </w:r>
            <w:r w:rsidR="00190BB5" w:rsidRPr="00F178B8">
              <w:rPr>
                <w:rFonts w:ascii="Montserrat" w:eastAsia="Yu Mincho" w:hAnsi="Montserrat" w:cs="Calibri"/>
                <w:sz w:val="20"/>
                <w:szCs w:val="20"/>
              </w:rPr>
              <w:t>/NYC</w:t>
            </w:r>
            <w:r w:rsidR="008056B1" w:rsidRPr="00F178B8">
              <w:rPr>
                <w:rFonts w:ascii="Montserrat" w:eastAsia="Yu Mincho" w:hAnsi="Montserrat" w:cs="Calibri"/>
                <w:sz w:val="20"/>
                <w:szCs w:val="20"/>
              </w:rPr>
              <w:t>) result.</w:t>
            </w:r>
            <w:r w:rsidR="00B13A60" w:rsidRPr="00F178B8">
              <w:rPr>
                <w:rFonts w:ascii="Montserrat" w:eastAsia="Yu Mincho" w:hAnsi="Montserrat" w:cs="Calibri"/>
                <w:sz w:val="20"/>
                <w:szCs w:val="20"/>
              </w:rPr>
              <w:t xml:space="preserve"> </w:t>
            </w:r>
          </w:p>
        </w:tc>
      </w:tr>
      <w:tr w:rsidR="00B07FB6" w:rsidRPr="00F178B8" w14:paraId="2D308307" w14:textId="77777777" w:rsidTr="00BD1492">
        <w:trPr>
          <w:tblCellSpacing w:w="20" w:type="dxa"/>
        </w:trPr>
        <w:tc>
          <w:tcPr>
            <w:tcW w:w="1778" w:type="dxa"/>
            <w:tcBorders>
              <w:top w:val="nil"/>
              <w:left w:val="nil"/>
              <w:bottom w:val="nil"/>
              <w:right w:val="nil"/>
            </w:tcBorders>
            <w:shd w:val="clear" w:color="auto" w:fill="D9E2F3" w:themeFill="accent1" w:themeFillTint="33"/>
          </w:tcPr>
          <w:p w14:paraId="0504AD97" w14:textId="77777777" w:rsidR="00B07FB6" w:rsidRPr="00F178B8" w:rsidRDefault="00B07FB6" w:rsidP="00310772">
            <w:pPr>
              <w:pStyle w:val="TableLeftHand-BlackonLightBlue"/>
              <w:spacing w:before="0" w:after="0"/>
              <w:rPr>
                <w:rStyle w:val="Strong"/>
                <w:rFonts w:ascii="Montserrat" w:hAnsi="Montserrat"/>
                <w:color w:val="0E4C90"/>
              </w:rPr>
            </w:pPr>
            <w:r w:rsidRPr="00F178B8">
              <w:rPr>
                <w:rStyle w:val="Strong"/>
                <w:rFonts w:ascii="Montserrat" w:hAnsi="Montserrat"/>
                <w:color w:val="0E4C90"/>
              </w:rPr>
              <w:lastRenderedPageBreak/>
              <w:t>How to submit your assessments</w:t>
            </w:r>
          </w:p>
        </w:tc>
        <w:tc>
          <w:tcPr>
            <w:tcW w:w="8025" w:type="dxa"/>
            <w:tcBorders>
              <w:top w:val="nil"/>
              <w:left w:val="nil"/>
              <w:bottom w:val="nil"/>
              <w:right w:val="nil"/>
            </w:tcBorders>
            <w:shd w:val="clear" w:color="auto" w:fill="D9E2F3" w:themeFill="accent1" w:themeFillTint="33"/>
          </w:tcPr>
          <w:p w14:paraId="1F842FF5" w14:textId="3481B872" w:rsidR="00B07FB6" w:rsidRPr="00F178B8" w:rsidRDefault="00B07FB6" w:rsidP="000131B6">
            <w:pPr>
              <w:spacing w:before="120" w:after="120"/>
              <w:jc w:val="both"/>
              <w:rPr>
                <w:rFonts w:ascii="Montserrat" w:eastAsia="Yu Mincho" w:hAnsi="Montserrat" w:cs="Calibri"/>
                <w:sz w:val="20"/>
                <w:szCs w:val="20"/>
                <w:lang w:eastAsia="en-AU"/>
              </w:rPr>
            </w:pPr>
            <w:r w:rsidRPr="00F178B8">
              <w:rPr>
                <w:rFonts w:ascii="Montserrat" w:eastAsia="Yu Mincho" w:hAnsi="Montserrat" w:cs="Calibri"/>
                <w:sz w:val="20"/>
                <w:szCs w:val="20"/>
                <w:lang w:eastAsia="en-AU"/>
              </w:rPr>
              <w:t>When you have completed each assessment, you will need to submit it to your assessor</w:t>
            </w:r>
            <w:r w:rsidR="00FB7646" w:rsidRPr="00F178B8">
              <w:rPr>
                <w:rFonts w:ascii="Montserrat" w:eastAsia="Yu Mincho" w:hAnsi="Montserrat" w:cs="Calibri"/>
                <w:sz w:val="20"/>
                <w:szCs w:val="20"/>
                <w:lang w:eastAsia="en-AU"/>
              </w:rPr>
              <w:t xml:space="preserve"> for grading through the AIBL LMS portal</w:t>
            </w:r>
            <w:r w:rsidRPr="00F178B8">
              <w:rPr>
                <w:rFonts w:ascii="Montserrat" w:eastAsia="Yu Mincho" w:hAnsi="Montserrat" w:cs="Calibri"/>
                <w:sz w:val="20"/>
                <w:szCs w:val="20"/>
                <w:lang w:eastAsia="en-AU"/>
              </w:rPr>
              <w:t xml:space="preserve">. Instructions about submission can be found </w:t>
            </w:r>
            <w:r w:rsidR="00FB7646" w:rsidRPr="00F178B8">
              <w:rPr>
                <w:rFonts w:ascii="Montserrat" w:eastAsia="Yu Mincho" w:hAnsi="Montserrat" w:cs="Calibri"/>
                <w:sz w:val="20"/>
                <w:szCs w:val="20"/>
                <w:lang w:eastAsia="en-AU"/>
              </w:rPr>
              <w:t>in each unit and there is an “assessment submission guide” link that will guide you all the way to complete the submission process.</w:t>
            </w:r>
          </w:p>
        </w:tc>
      </w:tr>
      <w:tr w:rsidR="00B07FB6" w:rsidRPr="00F178B8" w14:paraId="418FCAF4" w14:textId="77777777" w:rsidTr="00BD1492">
        <w:trPr>
          <w:tblCellSpacing w:w="20" w:type="dxa"/>
        </w:trPr>
        <w:tc>
          <w:tcPr>
            <w:tcW w:w="1778" w:type="dxa"/>
            <w:tcBorders>
              <w:top w:val="nil"/>
              <w:left w:val="nil"/>
              <w:bottom w:val="nil"/>
              <w:right w:val="nil"/>
            </w:tcBorders>
            <w:shd w:val="clear" w:color="auto" w:fill="D9E2F3" w:themeFill="accent1" w:themeFillTint="33"/>
          </w:tcPr>
          <w:p w14:paraId="391F5FC9" w14:textId="77777777" w:rsidR="00B07FB6" w:rsidRPr="00F178B8" w:rsidRDefault="00B07FB6" w:rsidP="00310772">
            <w:pPr>
              <w:pStyle w:val="AAHeadA"/>
              <w:spacing w:after="0" w:line="240" w:lineRule="auto"/>
              <w:rPr>
                <w:rFonts w:ascii="Montserrat" w:hAnsi="Montserrat"/>
                <w:color w:val="auto"/>
                <w:sz w:val="20"/>
                <w:szCs w:val="20"/>
              </w:rPr>
            </w:pPr>
            <w:r w:rsidRPr="00F178B8">
              <w:rPr>
                <w:rFonts w:ascii="Montserrat" w:hAnsi="Montserrat"/>
                <w:color w:val="0E4C90"/>
                <w:sz w:val="20"/>
                <w:szCs w:val="20"/>
              </w:rPr>
              <w:lastRenderedPageBreak/>
              <w:t>Assessment Task Cover Sheet</w:t>
            </w:r>
          </w:p>
          <w:p w14:paraId="03AA7D5C" w14:textId="77777777" w:rsidR="00B07FB6" w:rsidRPr="00F178B8" w:rsidRDefault="00B07FB6" w:rsidP="00310772">
            <w:pPr>
              <w:pStyle w:val="TableLeftHand-BlackonLightBlue"/>
              <w:spacing w:before="0" w:after="0"/>
              <w:rPr>
                <w:rStyle w:val="Strong"/>
                <w:rFonts w:ascii="Montserrat" w:hAnsi="Montserrat"/>
                <w:color w:val="0E4C90"/>
              </w:rPr>
            </w:pPr>
          </w:p>
        </w:tc>
        <w:tc>
          <w:tcPr>
            <w:tcW w:w="8025" w:type="dxa"/>
            <w:tcBorders>
              <w:top w:val="nil"/>
              <w:left w:val="nil"/>
              <w:bottom w:val="nil"/>
              <w:right w:val="nil"/>
            </w:tcBorders>
            <w:shd w:val="clear" w:color="auto" w:fill="D9E2F3" w:themeFill="accent1" w:themeFillTint="33"/>
          </w:tcPr>
          <w:p w14:paraId="66C57E6B" w14:textId="10869C0E" w:rsidR="00B07FB6" w:rsidRPr="00F178B8" w:rsidRDefault="00B07FB6" w:rsidP="003551C9">
            <w:pPr>
              <w:spacing w:before="120" w:after="120"/>
              <w:jc w:val="both"/>
              <w:rPr>
                <w:rFonts w:ascii="Montserrat" w:eastAsia="Yu Mincho" w:hAnsi="Montserrat" w:cs="Calibri"/>
                <w:sz w:val="20"/>
                <w:szCs w:val="20"/>
                <w:lang w:eastAsia="en-AU"/>
              </w:rPr>
            </w:pPr>
            <w:r w:rsidRPr="00F178B8">
              <w:rPr>
                <w:rFonts w:ascii="Montserrat" w:eastAsia="Yu Mincho" w:hAnsi="Montserrat" w:cs="Calibri"/>
                <w:sz w:val="20"/>
                <w:szCs w:val="20"/>
                <w:lang w:eastAsia="en-AU"/>
              </w:rPr>
              <w:t xml:space="preserve">At the beginning of </w:t>
            </w:r>
            <w:r w:rsidR="003551C9" w:rsidRPr="00F178B8">
              <w:rPr>
                <w:rFonts w:ascii="Montserrat" w:eastAsia="Yu Mincho" w:hAnsi="Montserrat" w:cs="Calibri"/>
                <w:sz w:val="20"/>
                <w:szCs w:val="20"/>
                <w:lang w:eastAsia="en-AU"/>
              </w:rPr>
              <w:t xml:space="preserve">this assessment booklet, </w:t>
            </w:r>
            <w:r w:rsidRPr="00F178B8">
              <w:rPr>
                <w:rFonts w:ascii="Montserrat" w:eastAsia="Yu Mincho" w:hAnsi="Montserrat" w:cs="Calibri"/>
                <w:sz w:val="20"/>
                <w:szCs w:val="20"/>
                <w:lang w:eastAsia="en-AU"/>
              </w:rPr>
              <w:t xml:space="preserve">you will find </w:t>
            </w:r>
            <w:r w:rsidR="003551C9" w:rsidRPr="00F178B8">
              <w:rPr>
                <w:rFonts w:ascii="Montserrat" w:eastAsia="Yu Mincho" w:hAnsi="Montserrat" w:cs="Calibri"/>
                <w:sz w:val="20"/>
                <w:szCs w:val="20"/>
                <w:lang w:eastAsia="en-AU"/>
              </w:rPr>
              <w:t>the</w:t>
            </w:r>
            <w:r w:rsidRPr="00F178B8">
              <w:rPr>
                <w:rFonts w:ascii="Montserrat" w:eastAsia="Yu Mincho" w:hAnsi="Montserrat" w:cs="Calibri"/>
                <w:sz w:val="20"/>
                <w:szCs w:val="20"/>
                <w:lang w:eastAsia="en-AU"/>
              </w:rPr>
              <w:t xml:space="preserve"> Assessment Task Cover</w:t>
            </w:r>
            <w:r w:rsidR="003551C9" w:rsidRPr="00F178B8">
              <w:rPr>
                <w:rFonts w:ascii="Montserrat" w:eastAsia="Yu Mincho" w:hAnsi="Montserrat" w:cs="Calibri"/>
                <w:sz w:val="20"/>
                <w:szCs w:val="20"/>
                <w:lang w:eastAsia="en-AU"/>
              </w:rPr>
              <w:t>s</w:t>
            </w:r>
            <w:r w:rsidRPr="00F178B8">
              <w:rPr>
                <w:rFonts w:ascii="Montserrat" w:eastAsia="Yu Mincho" w:hAnsi="Montserrat" w:cs="Calibri"/>
                <w:sz w:val="20"/>
                <w:szCs w:val="20"/>
                <w:lang w:eastAsia="en-AU"/>
              </w:rPr>
              <w:t>heet</w:t>
            </w:r>
            <w:r w:rsidR="003551C9" w:rsidRPr="00F178B8">
              <w:rPr>
                <w:rFonts w:ascii="Montserrat" w:eastAsia="Yu Mincho" w:hAnsi="Montserrat" w:cs="Calibri"/>
                <w:sz w:val="20"/>
                <w:szCs w:val="20"/>
                <w:lang w:eastAsia="en-AU"/>
              </w:rPr>
              <w:t>, which requires you to complete different fields of student information, declaration, and submission</w:t>
            </w:r>
            <w:r w:rsidRPr="00F178B8">
              <w:rPr>
                <w:rFonts w:ascii="Montserrat" w:eastAsia="Yu Mincho" w:hAnsi="Montserrat" w:cs="Calibri"/>
                <w:sz w:val="20"/>
                <w:szCs w:val="20"/>
                <w:lang w:eastAsia="en-AU"/>
              </w:rPr>
              <w:t xml:space="preserve">. Please </w:t>
            </w:r>
            <w:r w:rsidR="003551C9" w:rsidRPr="00F178B8">
              <w:rPr>
                <w:rFonts w:ascii="Montserrat" w:eastAsia="Yu Mincho" w:hAnsi="Montserrat" w:cs="Calibri"/>
                <w:sz w:val="20"/>
                <w:szCs w:val="20"/>
                <w:lang w:eastAsia="en-AU"/>
              </w:rPr>
              <w:t>make sure you provide all the necessary information as required by the assessment coversheet</w:t>
            </w:r>
            <w:r w:rsidRPr="00F178B8">
              <w:rPr>
                <w:rFonts w:ascii="Montserrat" w:eastAsia="Yu Mincho" w:hAnsi="Montserrat" w:cs="Calibri"/>
                <w:sz w:val="20"/>
                <w:szCs w:val="20"/>
                <w:lang w:eastAsia="en-AU"/>
              </w:rPr>
              <w:t>.</w:t>
            </w:r>
          </w:p>
        </w:tc>
      </w:tr>
      <w:tr w:rsidR="00B07FB6" w:rsidRPr="00F178B8" w14:paraId="5306E3D1" w14:textId="77777777" w:rsidTr="00BD1492">
        <w:trPr>
          <w:tblCellSpacing w:w="20" w:type="dxa"/>
        </w:trPr>
        <w:tc>
          <w:tcPr>
            <w:tcW w:w="1778" w:type="dxa"/>
            <w:tcBorders>
              <w:top w:val="nil"/>
              <w:left w:val="nil"/>
              <w:bottom w:val="nil"/>
              <w:right w:val="nil"/>
            </w:tcBorders>
            <w:shd w:val="clear" w:color="auto" w:fill="D9E2F3" w:themeFill="accent1" w:themeFillTint="33"/>
          </w:tcPr>
          <w:p w14:paraId="4469C4B0" w14:textId="77777777" w:rsidR="00B07FB6" w:rsidRPr="00F178B8" w:rsidRDefault="00B07FB6" w:rsidP="00310772">
            <w:pPr>
              <w:pStyle w:val="TableLeftHand-BlackonLightBlue"/>
              <w:spacing w:before="0" w:after="0"/>
              <w:rPr>
                <w:rStyle w:val="Strong"/>
                <w:rFonts w:ascii="Montserrat" w:hAnsi="Montserrat"/>
                <w:color w:val="0E4C90"/>
              </w:rPr>
            </w:pPr>
            <w:r w:rsidRPr="00F178B8">
              <w:rPr>
                <w:rStyle w:val="Strong"/>
                <w:rFonts w:ascii="Montserrat" w:hAnsi="Montserrat"/>
                <w:color w:val="0E4C90"/>
              </w:rPr>
              <w:t>Assessment outcomes</w:t>
            </w:r>
          </w:p>
        </w:tc>
        <w:tc>
          <w:tcPr>
            <w:tcW w:w="8025" w:type="dxa"/>
            <w:tcBorders>
              <w:top w:val="nil"/>
              <w:left w:val="nil"/>
              <w:bottom w:val="nil"/>
              <w:right w:val="nil"/>
            </w:tcBorders>
            <w:shd w:val="clear" w:color="auto" w:fill="D9E2F3" w:themeFill="accent1" w:themeFillTint="33"/>
          </w:tcPr>
          <w:p w14:paraId="28AB69CF" w14:textId="5544A93B" w:rsidR="00B07FB6" w:rsidRPr="00F178B8" w:rsidRDefault="00B07FB6" w:rsidP="000131B6">
            <w:pPr>
              <w:spacing w:before="120" w:after="120"/>
              <w:jc w:val="both"/>
              <w:rPr>
                <w:rFonts w:ascii="Montserrat" w:eastAsia="Yu Mincho" w:hAnsi="Montserrat" w:cs="Calibri"/>
                <w:sz w:val="20"/>
                <w:szCs w:val="20"/>
                <w:lang w:eastAsia="en-AU"/>
              </w:rPr>
            </w:pPr>
            <w:r w:rsidRPr="00F178B8">
              <w:rPr>
                <w:rFonts w:ascii="Montserrat" w:eastAsia="Yu Mincho" w:hAnsi="Montserrat" w:cs="Calibri"/>
                <w:sz w:val="20"/>
                <w:szCs w:val="20"/>
                <w:lang w:eastAsia="en-AU"/>
              </w:rPr>
              <w:t xml:space="preserve">Once </w:t>
            </w:r>
            <w:r w:rsidR="00920429" w:rsidRPr="00F178B8">
              <w:rPr>
                <w:rFonts w:ascii="Montserrat" w:eastAsia="Yu Mincho" w:hAnsi="Montserrat" w:cs="Calibri"/>
                <w:sz w:val="20"/>
                <w:szCs w:val="20"/>
                <w:lang w:eastAsia="en-AU"/>
              </w:rPr>
              <w:t>all</w:t>
            </w:r>
            <w:r w:rsidRPr="00F178B8">
              <w:rPr>
                <w:rFonts w:ascii="Montserrat" w:eastAsia="Yu Mincho" w:hAnsi="Montserrat" w:cs="Calibri"/>
                <w:sz w:val="20"/>
                <w:szCs w:val="20"/>
                <w:lang w:eastAsia="en-AU"/>
              </w:rPr>
              <w:t xml:space="preserve"> assessment</w:t>
            </w:r>
            <w:r w:rsidR="00920429" w:rsidRPr="00F178B8">
              <w:rPr>
                <w:rFonts w:ascii="Montserrat" w:eastAsia="Yu Mincho" w:hAnsi="Montserrat" w:cs="Calibri"/>
                <w:sz w:val="20"/>
                <w:szCs w:val="20"/>
                <w:lang w:eastAsia="en-AU"/>
              </w:rPr>
              <w:t xml:space="preserve"> tasks</w:t>
            </w:r>
            <w:r w:rsidRPr="00F178B8">
              <w:rPr>
                <w:rFonts w:ascii="Montserrat" w:eastAsia="Yu Mincho" w:hAnsi="Montserrat" w:cs="Calibri"/>
                <w:sz w:val="20"/>
                <w:szCs w:val="20"/>
                <w:lang w:eastAsia="en-AU"/>
              </w:rPr>
              <w:t xml:space="preserve"> ha</w:t>
            </w:r>
            <w:r w:rsidR="00920429" w:rsidRPr="00F178B8">
              <w:rPr>
                <w:rFonts w:ascii="Montserrat" w:eastAsia="Yu Mincho" w:hAnsi="Montserrat" w:cs="Calibri"/>
                <w:sz w:val="20"/>
                <w:szCs w:val="20"/>
                <w:lang w:eastAsia="en-AU"/>
              </w:rPr>
              <w:t>ve</w:t>
            </w:r>
            <w:r w:rsidRPr="00F178B8">
              <w:rPr>
                <w:rFonts w:ascii="Montserrat" w:eastAsia="Yu Mincho" w:hAnsi="Montserrat" w:cs="Calibri"/>
                <w:sz w:val="20"/>
                <w:szCs w:val="20"/>
                <w:lang w:eastAsia="en-AU"/>
              </w:rPr>
              <w:t xml:space="preserve"> been completed, </w:t>
            </w:r>
            <w:r w:rsidR="004C39C3" w:rsidRPr="00F178B8">
              <w:rPr>
                <w:rFonts w:ascii="Montserrat" w:eastAsia="Yu Mincho" w:hAnsi="Montserrat" w:cs="Calibri"/>
                <w:sz w:val="20"/>
                <w:szCs w:val="20"/>
                <w:lang w:eastAsia="en-AU"/>
              </w:rPr>
              <w:t>you</w:t>
            </w:r>
            <w:r w:rsidRPr="00F178B8">
              <w:rPr>
                <w:rFonts w:ascii="Montserrat" w:eastAsia="Yu Mincho" w:hAnsi="Montserrat" w:cs="Calibri"/>
                <w:sz w:val="20"/>
                <w:szCs w:val="20"/>
                <w:lang w:eastAsia="en-AU"/>
              </w:rPr>
              <w:t xml:space="preserve"> will be given the result within 14 days. Once </w:t>
            </w:r>
            <w:r w:rsidR="004C39C3" w:rsidRPr="00F178B8">
              <w:rPr>
                <w:rFonts w:ascii="Montserrat" w:eastAsia="Yu Mincho" w:hAnsi="Montserrat" w:cs="Calibri"/>
                <w:sz w:val="20"/>
                <w:szCs w:val="20"/>
                <w:lang w:eastAsia="en-AU"/>
              </w:rPr>
              <w:t>you</w:t>
            </w:r>
            <w:r w:rsidRPr="00F178B8">
              <w:rPr>
                <w:rFonts w:ascii="Montserrat" w:eastAsia="Yu Mincho" w:hAnsi="Montserrat" w:cs="Calibri"/>
                <w:sz w:val="20"/>
                <w:szCs w:val="20"/>
                <w:lang w:eastAsia="en-AU"/>
              </w:rPr>
              <w:t xml:space="preserve"> satisfactorily complete the required assessments for a unit of competency, </w:t>
            </w:r>
            <w:r w:rsidR="004C39C3" w:rsidRPr="00F178B8">
              <w:rPr>
                <w:rFonts w:ascii="Montserrat" w:eastAsia="Yu Mincho" w:hAnsi="Montserrat" w:cs="Calibri"/>
                <w:sz w:val="20"/>
                <w:szCs w:val="20"/>
                <w:lang w:eastAsia="en-AU"/>
              </w:rPr>
              <w:t>you</w:t>
            </w:r>
            <w:r w:rsidRPr="00F178B8">
              <w:rPr>
                <w:rFonts w:ascii="Montserrat" w:eastAsia="Yu Mincho" w:hAnsi="Montserrat" w:cs="Calibri"/>
                <w:sz w:val="20"/>
                <w:szCs w:val="20"/>
                <w:lang w:eastAsia="en-AU"/>
              </w:rPr>
              <w:t xml:space="preserve"> will receive an outcome of </w:t>
            </w:r>
            <w:r w:rsidR="004C39C3" w:rsidRPr="00F178B8">
              <w:rPr>
                <w:rFonts w:ascii="Montserrat" w:eastAsia="Yu Mincho" w:hAnsi="Montserrat" w:cs="Calibri"/>
                <w:b/>
                <w:bCs/>
                <w:sz w:val="20"/>
                <w:szCs w:val="20"/>
                <w:lang w:eastAsia="en-AU"/>
              </w:rPr>
              <w:t>Competent</w:t>
            </w:r>
            <w:r w:rsidR="004C39C3" w:rsidRPr="00F178B8">
              <w:rPr>
                <w:rFonts w:ascii="Montserrat" w:eastAsia="Yu Mincho" w:hAnsi="Montserrat" w:cs="Calibri"/>
                <w:sz w:val="20"/>
                <w:szCs w:val="20"/>
                <w:lang w:eastAsia="en-AU"/>
              </w:rPr>
              <w:t xml:space="preserve"> (</w:t>
            </w:r>
            <w:r w:rsidR="004C39C3" w:rsidRPr="00F178B8">
              <w:rPr>
                <w:rFonts w:ascii="Montserrat" w:eastAsia="Yu Mincho" w:hAnsi="Montserrat" w:cs="Calibri"/>
                <w:b/>
                <w:bCs/>
                <w:sz w:val="20"/>
                <w:szCs w:val="20"/>
                <w:lang w:eastAsia="en-AU"/>
              </w:rPr>
              <w:t>C</w:t>
            </w:r>
            <w:r w:rsidR="004C39C3" w:rsidRPr="00F178B8">
              <w:rPr>
                <w:rFonts w:ascii="Montserrat" w:eastAsia="Yu Mincho" w:hAnsi="Montserrat" w:cs="Calibri"/>
                <w:sz w:val="20"/>
                <w:szCs w:val="20"/>
                <w:lang w:eastAsia="en-AU"/>
              </w:rPr>
              <w:t>);</w:t>
            </w:r>
            <w:r w:rsidRPr="00F178B8">
              <w:rPr>
                <w:rFonts w:ascii="Montserrat" w:eastAsia="Yu Mincho" w:hAnsi="Montserrat" w:cs="Calibri"/>
                <w:sz w:val="20"/>
                <w:szCs w:val="20"/>
                <w:lang w:eastAsia="en-AU"/>
              </w:rPr>
              <w:t xml:space="preserve"> </w:t>
            </w:r>
            <w:r w:rsidR="00CA5B0F" w:rsidRPr="00F178B8">
              <w:rPr>
                <w:rFonts w:ascii="Montserrat" w:eastAsia="Yu Mincho" w:hAnsi="Montserrat" w:cs="Calibri"/>
                <w:sz w:val="20"/>
                <w:szCs w:val="20"/>
                <w:lang w:eastAsia="en-AU"/>
              </w:rPr>
              <w:t>otherwise,</w:t>
            </w:r>
            <w:r w:rsidRPr="00F178B8">
              <w:rPr>
                <w:rFonts w:ascii="Montserrat" w:eastAsia="Yu Mincho" w:hAnsi="Montserrat" w:cs="Calibri"/>
                <w:sz w:val="20"/>
                <w:szCs w:val="20"/>
                <w:lang w:eastAsia="en-AU"/>
              </w:rPr>
              <w:t xml:space="preserve"> </w:t>
            </w:r>
            <w:r w:rsidR="002F3023" w:rsidRPr="00F178B8">
              <w:rPr>
                <w:rFonts w:ascii="Montserrat" w:eastAsia="Yu Mincho" w:hAnsi="Montserrat" w:cs="Calibri"/>
                <w:sz w:val="20"/>
                <w:szCs w:val="20"/>
                <w:lang w:eastAsia="en-AU"/>
              </w:rPr>
              <w:t xml:space="preserve">the outcome would be </w:t>
            </w:r>
            <w:r w:rsidR="004C39C3" w:rsidRPr="00F178B8">
              <w:rPr>
                <w:rFonts w:ascii="Montserrat" w:eastAsia="Yu Mincho" w:hAnsi="Montserrat" w:cs="Calibri"/>
                <w:b/>
                <w:bCs/>
                <w:sz w:val="20"/>
                <w:szCs w:val="20"/>
                <w:lang w:eastAsia="en-AU"/>
              </w:rPr>
              <w:t>Not yet Competent</w:t>
            </w:r>
            <w:r w:rsidR="004C39C3" w:rsidRPr="00F178B8">
              <w:rPr>
                <w:rFonts w:ascii="Montserrat" w:eastAsia="Yu Mincho" w:hAnsi="Montserrat" w:cs="Calibri"/>
                <w:sz w:val="20"/>
                <w:szCs w:val="20"/>
                <w:lang w:eastAsia="en-AU"/>
              </w:rPr>
              <w:t xml:space="preserve"> (</w:t>
            </w:r>
            <w:r w:rsidR="00887553" w:rsidRPr="00F178B8">
              <w:rPr>
                <w:rFonts w:ascii="Montserrat" w:eastAsia="Yu Mincho" w:hAnsi="Montserrat" w:cs="Calibri"/>
                <w:b/>
                <w:bCs/>
                <w:sz w:val="20"/>
                <w:szCs w:val="20"/>
                <w:lang w:eastAsia="en-AU"/>
              </w:rPr>
              <w:t>NY</w:t>
            </w:r>
            <w:r w:rsidR="004C39C3" w:rsidRPr="00F178B8">
              <w:rPr>
                <w:rFonts w:ascii="Montserrat" w:eastAsia="Yu Mincho" w:hAnsi="Montserrat" w:cs="Calibri"/>
                <w:b/>
                <w:bCs/>
                <w:sz w:val="20"/>
                <w:szCs w:val="20"/>
                <w:lang w:eastAsia="en-AU"/>
              </w:rPr>
              <w:t>C</w:t>
            </w:r>
            <w:r w:rsidR="004C39C3" w:rsidRPr="00F178B8">
              <w:rPr>
                <w:rFonts w:ascii="Montserrat" w:eastAsia="Yu Mincho" w:hAnsi="Montserrat" w:cs="Calibri"/>
                <w:sz w:val="20"/>
                <w:szCs w:val="20"/>
                <w:lang w:eastAsia="en-AU"/>
              </w:rPr>
              <w:t>)</w:t>
            </w:r>
            <w:r w:rsidR="00887553" w:rsidRPr="00F178B8">
              <w:rPr>
                <w:rFonts w:ascii="Montserrat" w:eastAsia="Yu Mincho" w:hAnsi="Montserrat" w:cs="Calibri"/>
                <w:sz w:val="20"/>
                <w:szCs w:val="20"/>
                <w:lang w:eastAsia="en-AU"/>
              </w:rPr>
              <w:t>.</w:t>
            </w:r>
          </w:p>
        </w:tc>
      </w:tr>
      <w:tr w:rsidR="00B07FB6" w:rsidRPr="00F178B8" w14:paraId="0FC4E032" w14:textId="77777777" w:rsidTr="00BD1492">
        <w:trPr>
          <w:tblCellSpacing w:w="20" w:type="dxa"/>
        </w:trPr>
        <w:tc>
          <w:tcPr>
            <w:tcW w:w="1778" w:type="dxa"/>
            <w:tcBorders>
              <w:top w:val="nil"/>
              <w:left w:val="nil"/>
              <w:bottom w:val="nil"/>
              <w:right w:val="nil"/>
            </w:tcBorders>
            <w:shd w:val="clear" w:color="auto" w:fill="D9E2F3" w:themeFill="accent1" w:themeFillTint="33"/>
          </w:tcPr>
          <w:p w14:paraId="4A5EBCEA" w14:textId="77777777" w:rsidR="00B07FB6" w:rsidRPr="00F178B8" w:rsidRDefault="00B07FB6" w:rsidP="00310772">
            <w:pPr>
              <w:pStyle w:val="TableLeftHand-BlackonLightBlue"/>
              <w:spacing w:before="0" w:after="0"/>
              <w:rPr>
                <w:rStyle w:val="Strong"/>
                <w:rFonts w:ascii="Montserrat" w:hAnsi="Montserrat"/>
                <w:color w:val="0E4C90"/>
              </w:rPr>
            </w:pPr>
            <w:r w:rsidRPr="00F178B8">
              <w:rPr>
                <w:rStyle w:val="Strong"/>
                <w:rFonts w:ascii="Montserrat" w:hAnsi="Montserrat"/>
                <w:color w:val="0E4C90"/>
              </w:rPr>
              <w:t>Reasonable adjustments</w:t>
            </w:r>
          </w:p>
        </w:tc>
        <w:tc>
          <w:tcPr>
            <w:tcW w:w="8025" w:type="dxa"/>
            <w:tcBorders>
              <w:top w:val="nil"/>
              <w:left w:val="nil"/>
              <w:bottom w:val="nil"/>
              <w:right w:val="nil"/>
            </w:tcBorders>
            <w:shd w:val="clear" w:color="auto" w:fill="D9E2F3" w:themeFill="accent1" w:themeFillTint="33"/>
          </w:tcPr>
          <w:p w14:paraId="2F823DBE" w14:textId="2D196D80" w:rsidR="00B07FB6" w:rsidRPr="00F178B8" w:rsidRDefault="00B07FB6" w:rsidP="000131B6">
            <w:pPr>
              <w:spacing w:before="120" w:after="120"/>
              <w:jc w:val="both"/>
              <w:rPr>
                <w:rFonts w:ascii="Montserrat" w:eastAsia="Yu Mincho" w:hAnsi="Montserrat" w:cs="Calibri"/>
                <w:sz w:val="20"/>
                <w:szCs w:val="20"/>
                <w:lang w:eastAsia="en-AU"/>
              </w:rPr>
            </w:pPr>
            <w:r w:rsidRPr="00F178B8">
              <w:rPr>
                <w:rFonts w:ascii="Montserrat" w:eastAsia="Yu Mincho" w:hAnsi="Montserrat" w:cs="Calibri"/>
                <w:sz w:val="20"/>
                <w:szCs w:val="20"/>
                <w:lang w:eastAsia="en-AU"/>
              </w:rPr>
              <w:t xml:space="preserve">According to AIBL’s policy, assessment processes and techniques should consider the language, </w:t>
            </w:r>
            <w:r w:rsidR="00CA5B0F" w:rsidRPr="00F178B8">
              <w:rPr>
                <w:rFonts w:ascii="Montserrat" w:eastAsia="Yu Mincho" w:hAnsi="Montserrat" w:cs="Calibri"/>
                <w:sz w:val="20"/>
                <w:szCs w:val="20"/>
                <w:lang w:eastAsia="en-AU"/>
              </w:rPr>
              <w:t>literacy,</w:t>
            </w:r>
            <w:r w:rsidRPr="00F178B8">
              <w:rPr>
                <w:rFonts w:ascii="Montserrat" w:eastAsia="Yu Mincho" w:hAnsi="Montserrat" w:cs="Calibri"/>
                <w:sz w:val="20"/>
                <w:szCs w:val="20"/>
                <w:lang w:eastAsia="en-AU"/>
              </w:rPr>
              <w:t xml:space="preserve"> and numeracy capacity of the student in relation to the competency being assessed.</w:t>
            </w:r>
          </w:p>
          <w:p w14:paraId="3287689B" w14:textId="77777777" w:rsidR="00B07FB6" w:rsidRPr="00F178B8" w:rsidRDefault="00B07FB6" w:rsidP="00310772">
            <w:pPr>
              <w:spacing w:after="120"/>
              <w:jc w:val="both"/>
              <w:rPr>
                <w:rFonts w:ascii="Montserrat" w:eastAsia="Yu Mincho" w:hAnsi="Montserrat" w:cs="Calibri"/>
                <w:sz w:val="20"/>
                <w:szCs w:val="20"/>
                <w:lang w:eastAsia="en-AU"/>
              </w:rPr>
            </w:pPr>
            <w:r w:rsidRPr="00F178B8">
              <w:rPr>
                <w:rFonts w:ascii="Montserrat" w:eastAsia="Yu Mincho" w:hAnsi="Montserrat" w:cs="Calibri"/>
                <w:sz w:val="20"/>
                <w:szCs w:val="20"/>
                <w:lang w:eastAsia="en-AU"/>
              </w:rPr>
              <w:t xml:space="preserve">If you are unable to complete the assessment in this format, you must inform your </w:t>
            </w:r>
            <w:proofErr w:type="gramStart"/>
            <w:r w:rsidRPr="00F178B8">
              <w:rPr>
                <w:rFonts w:ascii="Montserrat" w:eastAsia="Yu Mincho" w:hAnsi="Montserrat" w:cs="Calibri"/>
                <w:sz w:val="20"/>
                <w:szCs w:val="20"/>
                <w:lang w:eastAsia="en-AU"/>
              </w:rPr>
              <w:t>assessor</w:t>
            </w:r>
            <w:proofErr w:type="gramEnd"/>
            <w:r w:rsidRPr="00F178B8">
              <w:rPr>
                <w:rFonts w:ascii="Montserrat" w:eastAsia="Yu Mincho" w:hAnsi="Montserrat" w:cs="Calibri"/>
                <w:sz w:val="20"/>
                <w:szCs w:val="20"/>
                <w:lang w:eastAsia="en-AU"/>
              </w:rPr>
              <w:t xml:space="preserve"> and they may arrange for you to take the assessment in an alternative format.</w:t>
            </w:r>
          </w:p>
        </w:tc>
      </w:tr>
      <w:tr w:rsidR="00B07FB6" w:rsidRPr="00F178B8" w14:paraId="6354705E" w14:textId="77777777" w:rsidTr="00BD1492">
        <w:trPr>
          <w:tblCellSpacing w:w="20" w:type="dxa"/>
        </w:trPr>
        <w:tc>
          <w:tcPr>
            <w:tcW w:w="1778" w:type="dxa"/>
            <w:tcBorders>
              <w:top w:val="nil"/>
              <w:left w:val="nil"/>
              <w:bottom w:val="nil"/>
              <w:right w:val="nil"/>
            </w:tcBorders>
            <w:shd w:val="clear" w:color="auto" w:fill="D9E2F3" w:themeFill="accent1" w:themeFillTint="33"/>
          </w:tcPr>
          <w:p w14:paraId="0ED9A87F" w14:textId="77777777" w:rsidR="00B07FB6" w:rsidRPr="00F178B8" w:rsidRDefault="00B07FB6" w:rsidP="00310772">
            <w:pPr>
              <w:pStyle w:val="AAHeadA"/>
              <w:rPr>
                <w:rFonts w:ascii="Montserrat" w:hAnsi="Montserrat"/>
                <w:color w:val="0E4C90"/>
                <w:sz w:val="20"/>
                <w:szCs w:val="20"/>
              </w:rPr>
            </w:pPr>
            <w:r w:rsidRPr="00F178B8">
              <w:rPr>
                <w:rFonts w:ascii="Montserrat" w:hAnsi="Montserrat"/>
                <w:color w:val="0E4C90"/>
                <w:sz w:val="20"/>
                <w:szCs w:val="20"/>
              </w:rPr>
              <w:t>Assessment re-submission</w:t>
            </w:r>
          </w:p>
          <w:p w14:paraId="4F21CACE" w14:textId="77777777" w:rsidR="00B07FB6" w:rsidRPr="00F178B8" w:rsidRDefault="00B07FB6" w:rsidP="00310772">
            <w:pPr>
              <w:pStyle w:val="TableLeftHand-BlackonLightBlue"/>
              <w:spacing w:before="0" w:after="0"/>
              <w:rPr>
                <w:rStyle w:val="Strong"/>
                <w:rFonts w:ascii="Montserrat" w:hAnsi="Montserrat"/>
                <w:color w:val="0E4C90"/>
              </w:rPr>
            </w:pPr>
          </w:p>
        </w:tc>
        <w:tc>
          <w:tcPr>
            <w:tcW w:w="8025" w:type="dxa"/>
            <w:tcBorders>
              <w:top w:val="nil"/>
              <w:left w:val="nil"/>
              <w:bottom w:val="nil"/>
              <w:right w:val="nil"/>
            </w:tcBorders>
            <w:shd w:val="clear" w:color="auto" w:fill="D9E2F3" w:themeFill="accent1" w:themeFillTint="33"/>
          </w:tcPr>
          <w:p w14:paraId="5E6E234A" w14:textId="61C5085C" w:rsidR="00B07FB6" w:rsidRPr="00F178B8" w:rsidRDefault="00B07FB6" w:rsidP="00310772">
            <w:pPr>
              <w:spacing w:after="120"/>
              <w:jc w:val="both"/>
              <w:rPr>
                <w:rFonts w:ascii="Montserrat" w:eastAsia="Yu Mincho" w:hAnsi="Montserrat" w:cs="Calibri"/>
                <w:sz w:val="20"/>
                <w:szCs w:val="20"/>
                <w:lang w:eastAsia="en-AU"/>
              </w:rPr>
            </w:pPr>
            <w:r w:rsidRPr="00F178B8">
              <w:rPr>
                <w:rFonts w:ascii="Montserrat" w:eastAsia="Yu Mincho" w:hAnsi="Montserrat" w:cs="Calibri"/>
                <w:sz w:val="20"/>
                <w:szCs w:val="20"/>
                <w:lang w:eastAsia="en-AU"/>
              </w:rPr>
              <w:t xml:space="preserve">If </w:t>
            </w:r>
            <w:r w:rsidR="00046BE5" w:rsidRPr="00F178B8">
              <w:rPr>
                <w:rFonts w:ascii="Montserrat" w:eastAsia="Yu Mincho" w:hAnsi="Montserrat" w:cs="Calibri"/>
                <w:sz w:val="20"/>
                <w:szCs w:val="20"/>
                <w:lang w:eastAsia="en-AU"/>
              </w:rPr>
              <w:t>you have</w:t>
            </w:r>
            <w:r w:rsidRPr="00F178B8">
              <w:rPr>
                <w:rFonts w:ascii="Montserrat" w:eastAsia="Yu Mincho" w:hAnsi="Montserrat" w:cs="Calibri"/>
                <w:sz w:val="20"/>
                <w:szCs w:val="20"/>
                <w:lang w:eastAsia="en-AU"/>
              </w:rPr>
              <w:t xml:space="preserve"> been deemed NYC, </w:t>
            </w:r>
            <w:r w:rsidR="00046BE5" w:rsidRPr="00F178B8">
              <w:rPr>
                <w:rFonts w:ascii="Montserrat" w:eastAsia="Yu Mincho" w:hAnsi="Montserrat" w:cs="Calibri"/>
                <w:sz w:val="20"/>
                <w:szCs w:val="20"/>
                <w:lang w:eastAsia="en-AU"/>
              </w:rPr>
              <w:t>your trainer and assessor</w:t>
            </w:r>
            <w:r w:rsidRPr="00F178B8">
              <w:rPr>
                <w:rFonts w:ascii="Montserrat" w:eastAsia="Yu Mincho" w:hAnsi="Montserrat" w:cs="Calibri"/>
                <w:sz w:val="20"/>
                <w:szCs w:val="20"/>
                <w:lang w:eastAsia="en-AU"/>
              </w:rPr>
              <w:t xml:space="preserve"> will </w:t>
            </w:r>
            <w:r w:rsidR="00046BE5" w:rsidRPr="00F178B8">
              <w:rPr>
                <w:rFonts w:ascii="Montserrat" w:eastAsia="Yu Mincho" w:hAnsi="Montserrat" w:cs="Calibri"/>
                <w:sz w:val="20"/>
                <w:szCs w:val="20"/>
                <w:lang w:eastAsia="en-AU"/>
              </w:rPr>
              <w:t xml:space="preserve">provide </w:t>
            </w:r>
            <w:r w:rsidR="00A839ED" w:rsidRPr="00F178B8">
              <w:rPr>
                <w:rFonts w:ascii="Montserrat" w:eastAsia="Yu Mincho" w:hAnsi="Montserrat" w:cs="Calibri"/>
                <w:sz w:val="20"/>
                <w:szCs w:val="20"/>
                <w:lang w:eastAsia="en-AU"/>
              </w:rPr>
              <w:t>you with</w:t>
            </w:r>
            <w:r w:rsidR="00046BE5" w:rsidRPr="00F178B8">
              <w:rPr>
                <w:rFonts w:ascii="Montserrat" w:eastAsia="Yu Mincho" w:hAnsi="Montserrat" w:cs="Calibri"/>
                <w:sz w:val="20"/>
                <w:szCs w:val="20"/>
                <w:lang w:eastAsia="en-AU"/>
              </w:rPr>
              <w:t xml:space="preserve"> </w:t>
            </w:r>
            <w:r w:rsidR="00340035" w:rsidRPr="00F178B8">
              <w:rPr>
                <w:rFonts w:ascii="Montserrat" w:eastAsia="Yu Mincho" w:hAnsi="Montserrat" w:cs="Calibri"/>
                <w:sz w:val="20"/>
                <w:szCs w:val="20"/>
                <w:lang w:eastAsia="en-AU"/>
              </w:rPr>
              <w:t xml:space="preserve">sufficient </w:t>
            </w:r>
            <w:r w:rsidR="00046BE5" w:rsidRPr="00F178B8">
              <w:rPr>
                <w:rFonts w:ascii="Montserrat" w:eastAsia="Yu Mincho" w:hAnsi="Montserrat" w:cs="Calibri"/>
                <w:sz w:val="20"/>
                <w:szCs w:val="20"/>
                <w:lang w:eastAsia="en-AU"/>
              </w:rPr>
              <w:t xml:space="preserve">feedback through LMS portal </w:t>
            </w:r>
            <w:r w:rsidR="00A839ED" w:rsidRPr="00F178B8">
              <w:rPr>
                <w:rFonts w:ascii="Montserrat" w:eastAsia="Yu Mincho" w:hAnsi="Montserrat" w:cs="Calibri"/>
                <w:sz w:val="20"/>
                <w:szCs w:val="20"/>
                <w:lang w:eastAsia="en-AU"/>
              </w:rPr>
              <w:t>by explaining</w:t>
            </w:r>
            <w:r w:rsidRPr="00F178B8">
              <w:rPr>
                <w:rFonts w:ascii="Montserrat" w:eastAsia="Yu Mincho" w:hAnsi="Montserrat" w:cs="Calibri"/>
                <w:sz w:val="20"/>
                <w:szCs w:val="20"/>
                <w:lang w:eastAsia="en-AU"/>
              </w:rPr>
              <w:t xml:space="preserve"> </w:t>
            </w:r>
            <w:r w:rsidR="00046BE5" w:rsidRPr="00F178B8">
              <w:rPr>
                <w:rFonts w:ascii="Montserrat" w:eastAsia="Yu Mincho" w:hAnsi="Montserrat" w:cs="Calibri"/>
                <w:sz w:val="20"/>
                <w:szCs w:val="20"/>
                <w:lang w:eastAsia="en-AU"/>
              </w:rPr>
              <w:t xml:space="preserve">the reason </w:t>
            </w:r>
            <w:r w:rsidR="00A839ED" w:rsidRPr="00F178B8">
              <w:rPr>
                <w:rFonts w:ascii="Montserrat" w:eastAsia="Yu Mincho" w:hAnsi="Montserrat" w:cs="Calibri"/>
                <w:sz w:val="20"/>
                <w:szCs w:val="20"/>
                <w:lang w:eastAsia="en-AU"/>
              </w:rPr>
              <w:t xml:space="preserve">and outlining </w:t>
            </w:r>
            <w:r w:rsidRPr="00F178B8">
              <w:rPr>
                <w:rFonts w:ascii="Montserrat" w:eastAsia="Yu Mincho" w:hAnsi="Montserrat" w:cs="Calibri"/>
                <w:sz w:val="20"/>
                <w:szCs w:val="20"/>
                <w:lang w:eastAsia="en-AU"/>
              </w:rPr>
              <w:t xml:space="preserve">of what needs to be </w:t>
            </w:r>
            <w:r w:rsidR="00A839ED" w:rsidRPr="00F178B8">
              <w:rPr>
                <w:rFonts w:ascii="Montserrat" w:eastAsia="Yu Mincho" w:hAnsi="Montserrat" w:cs="Calibri"/>
                <w:sz w:val="20"/>
                <w:szCs w:val="20"/>
                <w:lang w:eastAsia="en-AU"/>
              </w:rPr>
              <w:t>included/</w:t>
            </w:r>
            <w:r w:rsidRPr="00F178B8">
              <w:rPr>
                <w:rFonts w:ascii="Montserrat" w:eastAsia="Yu Mincho" w:hAnsi="Montserrat" w:cs="Calibri"/>
                <w:sz w:val="20"/>
                <w:szCs w:val="20"/>
                <w:lang w:eastAsia="en-AU"/>
              </w:rPr>
              <w:t>completed to demonstrate competenc</w:t>
            </w:r>
            <w:r w:rsidR="00046BE5" w:rsidRPr="00F178B8">
              <w:rPr>
                <w:rFonts w:ascii="Montserrat" w:eastAsia="Yu Mincho" w:hAnsi="Montserrat" w:cs="Calibri"/>
                <w:sz w:val="20"/>
                <w:szCs w:val="20"/>
                <w:lang w:eastAsia="en-AU"/>
              </w:rPr>
              <w:t>y</w:t>
            </w:r>
            <w:r w:rsidRPr="00F178B8">
              <w:rPr>
                <w:rFonts w:ascii="Montserrat" w:eastAsia="Yu Mincho" w:hAnsi="Montserrat" w:cs="Calibri"/>
                <w:sz w:val="20"/>
                <w:szCs w:val="20"/>
                <w:lang w:eastAsia="en-AU"/>
              </w:rPr>
              <w:t>.</w:t>
            </w:r>
          </w:p>
          <w:p w14:paraId="424CC1A6" w14:textId="51127C5C" w:rsidR="00B07FB6" w:rsidRPr="00F178B8" w:rsidRDefault="00B07FB6" w:rsidP="00310772">
            <w:pPr>
              <w:spacing w:after="120"/>
              <w:jc w:val="both"/>
              <w:rPr>
                <w:rFonts w:ascii="Montserrat" w:eastAsia="Yu Mincho" w:hAnsi="Montserrat" w:cs="Calibri"/>
                <w:sz w:val="20"/>
                <w:szCs w:val="20"/>
                <w:lang w:eastAsia="en-AU"/>
              </w:rPr>
            </w:pPr>
            <w:r w:rsidRPr="00F178B8">
              <w:rPr>
                <w:rFonts w:ascii="Montserrat" w:eastAsia="Yu Mincho" w:hAnsi="Montserrat" w:cs="Calibri"/>
                <w:sz w:val="20"/>
                <w:szCs w:val="20"/>
                <w:lang w:eastAsia="en-AU"/>
              </w:rPr>
              <w:t xml:space="preserve">Re-assessment for assessments only occurs if the student has previously submitted the assessment or has missed the relevant session(s) and has been afforded special consideration that is approved by the </w:t>
            </w:r>
            <w:r w:rsidR="00046BE5" w:rsidRPr="00F178B8">
              <w:rPr>
                <w:rFonts w:ascii="Montserrat" w:eastAsia="Yu Mincho" w:hAnsi="Montserrat" w:cs="Calibri"/>
                <w:sz w:val="20"/>
                <w:szCs w:val="20"/>
                <w:lang w:eastAsia="en-AU"/>
              </w:rPr>
              <w:t>Academic</w:t>
            </w:r>
            <w:r w:rsidRPr="00F178B8">
              <w:rPr>
                <w:rFonts w:ascii="Montserrat" w:eastAsia="Yu Mincho" w:hAnsi="Montserrat" w:cs="Calibri"/>
                <w:sz w:val="20"/>
                <w:szCs w:val="20"/>
                <w:lang w:eastAsia="en-AU"/>
              </w:rPr>
              <w:t xml:space="preserve"> department.</w:t>
            </w:r>
          </w:p>
          <w:p w14:paraId="4709F04C" w14:textId="03E4CBEF" w:rsidR="00B07FB6" w:rsidRPr="00F178B8" w:rsidRDefault="00B07FB6" w:rsidP="000716F5">
            <w:pPr>
              <w:spacing w:after="120"/>
              <w:jc w:val="both"/>
              <w:rPr>
                <w:rFonts w:ascii="Montserrat" w:eastAsia="Yu Mincho" w:hAnsi="Montserrat" w:cs="Calibri"/>
                <w:sz w:val="20"/>
                <w:szCs w:val="20"/>
                <w:lang w:eastAsia="en-AU"/>
              </w:rPr>
            </w:pPr>
            <w:r w:rsidRPr="00F178B8">
              <w:rPr>
                <w:rFonts w:ascii="Montserrat" w:eastAsia="Yu Mincho" w:hAnsi="Montserrat" w:cs="Calibri"/>
                <w:sz w:val="20"/>
                <w:szCs w:val="20"/>
                <w:lang w:eastAsia="en-AU"/>
              </w:rPr>
              <w:t xml:space="preserve">If the </w:t>
            </w:r>
            <w:r w:rsidR="001E1B96" w:rsidRPr="00F178B8">
              <w:rPr>
                <w:rFonts w:ascii="Montserrat" w:eastAsia="Yu Mincho" w:hAnsi="Montserrat" w:cs="Calibri"/>
                <w:sz w:val="20"/>
                <w:szCs w:val="20"/>
                <w:lang w:eastAsia="en-AU"/>
              </w:rPr>
              <w:t>outcome of</w:t>
            </w:r>
            <w:r w:rsidRPr="00F178B8">
              <w:rPr>
                <w:rFonts w:ascii="Montserrat" w:eastAsia="Yu Mincho" w:hAnsi="Montserrat" w:cs="Calibri"/>
                <w:sz w:val="20"/>
                <w:szCs w:val="20"/>
                <w:lang w:eastAsia="en-AU"/>
              </w:rPr>
              <w:t xml:space="preserve"> the first submission of an assessment is NYC, </w:t>
            </w:r>
            <w:r w:rsidR="00046BE5" w:rsidRPr="00F178B8">
              <w:rPr>
                <w:rFonts w:ascii="Montserrat" w:eastAsia="Yu Mincho" w:hAnsi="Montserrat" w:cs="Calibri"/>
                <w:sz w:val="20"/>
                <w:szCs w:val="20"/>
              </w:rPr>
              <w:t xml:space="preserve">you would be allowed the resubmission option up to </w:t>
            </w:r>
            <w:r w:rsidR="000716F5">
              <w:rPr>
                <w:rFonts w:ascii="Montserrat" w:eastAsia="Yu Mincho" w:hAnsi="Montserrat" w:cs="Calibri"/>
                <w:sz w:val="20"/>
                <w:szCs w:val="20"/>
              </w:rPr>
              <w:t>two</w:t>
            </w:r>
            <w:r w:rsidR="00046BE5" w:rsidRPr="00F178B8">
              <w:rPr>
                <w:rFonts w:ascii="Montserrat" w:eastAsia="Yu Mincho" w:hAnsi="Montserrat" w:cs="Calibri"/>
                <w:sz w:val="20"/>
                <w:szCs w:val="20"/>
              </w:rPr>
              <w:t xml:space="preserve"> attempts</w:t>
            </w:r>
            <w:r w:rsidR="000716F5">
              <w:rPr>
                <w:rFonts w:ascii="Montserrat" w:eastAsia="Yu Mincho" w:hAnsi="Montserrat" w:cs="Calibri"/>
                <w:sz w:val="20"/>
                <w:szCs w:val="20"/>
              </w:rPr>
              <w:t>;</w:t>
            </w:r>
            <w:r w:rsidR="00046BE5" w:rsidRPr="00F178B8">
              <w:rPr>
                <w:rFonts w:ascii="Montserrat" w:eastAsia="Yu Mincho" w:hAnsi="Montserrat" w:cs="Calibri"/>
                <w:sz w:val="20"/>
                <w:szCs w:val="20"/>
              </w:rPr>
              <w:t xml:space="preserve"> first submission means </w:t>
            </w:r>
            <w:r w:rsidR="00A839ED" w:rsidRPr="00F178B8">
              <w:rPr>
                <w:rFonts w:ascii="Montserrat" w:eastAsia="Yu Mincho" w:hAnsi="Montserrat" w:cs="Calibri"/>
                <w:sz w:val="20"/>
                <w:szCs w:val="20"/>
              </w:rPr>
              <w:t xml:space="preserve">the </w:t>
            </w:r>
            <w:r w:rsidR="00046BE5" w:rsidRPr="00F178B8">
              <w:rPr>
                <w:rFonts w:ascii="Montserrat" w:eastAsia="Yu Mincho" w:hAnsi="Montserrat" w:cs="Calibri"/>
                <w:sz w:val="20"/>
                <w:szCs w:val="20"/>
              </w:rPr>
              <w:t>first attempt plus two more attempts</w:t>
            </w:r>
            <w:r w:rsidR="001E1B96" w:rsidRPr="00F178B8">
              <w:rPr>
                <w:rFonts w:ascii="Montserrat" w:eastAsia="Yu Mincho" w:hAnsi="Montserrat" w:cs="Calibri"/>
                <w:sz w:val="20"/>
                <w:szCs w:val="20"/>
              </w:rPr>
              <w:t xml:space="preserve"> as mentioned earlier</w:t>
            </w:r>
            <w:r w:rsidRPr="00F178B8">
              <w:rPr>
                <w:rFonts w:ascii="Montserrat" w:eastAsia="Yu Mincho" w:hAnsi="Montserrat" w:cs="Calibri"/>
                <w:sz w:val="20"/>
                <w:szCs w:val="20"/>
                <w:lang w:eastAsia="en-AU"/>
              </w:rPr>
              <w:t xml:space="preserve">. </w:t>
            </w:r>
            <w:r w:rsidR="00B8617B" w:rsidRPr="00F178B8">
              <w:rPr>
                <w:rFonts w:ascii="Montserrat" w:eastAsia="Yu Mincho" w:hAnsi="Montserrat" w:cs="Calibri"/>
                <w:sz w:val="20"/>
                <w:szCs w:val="20"/>
                <w:lang w:eastAsia="en-AU"/>
              </w:rPr>
              <w:t>For each submission, a</w:t>
            </w:r>
            <w:r w:rsidRPr="00F178B8">
              <w:rPr>
                <w:rFonts w:ascii="Montserrat" w:eastAsia="Yu Mincho" w:hAnsi="Montserrat" w:cs="Calibri"/>
                <w:sz w:val="20"/>
                <w:szCs w:val="20"/>
                <w:lang w:eastAsia="en-AU"/>
              </w:rPr>
              <w:t xml:space="preserve"> suitable time will be arranged for the reassessment to </w:t>
            </w:r>
            <w:r w:rsidR="00B8617B" w:rsidRPr="00F178B8">
              <w:rPr>
                <w:rFonts w:ascii="Montserrat" w:eastAsia="Yu Mincho" w:hAnsi="Montserrat" w:cs="Calibri"/>
                <w:sz w:val="20"/>
                <w:szCs w:val="20"/>
                <w:lang w:eastAsia="en-AU"/>
              </w:rPr>
              <w:t>be graded within 14 days from the date of submission</w:t>
            </w:r>
            <w:r w:rsidRPr="00F178B8">
              <w:rPr>
                <w:rFonts w:ascii="Montserrat" w:eastAsia="Yu Mincho" w:hAnsi="Montserrat" w:cs="Calibri"/>
                <w:sz w:val="20"/>
                <w:szCs w:val="20"/>
                <w:lang w:eastAsia="en-AU"/>
              </w:rPr>
              <w:t>.</w:t>
            </w:r>
            <w:r w:rsidR="00B8617B" w:rsidRPr="00F178B8">
              <w:rPr>
                <w:rFonts w:ascii="Montserrat" w:eastAsia="Yu Mincho" w:hAnsi="Montserrat" w:cs="Calibri"/>
                <w:sz w:val="20"/>
                <w:szCs w:val="20"/>
                <w:lang w:eastAsia="en-AU"/>
              </w:rPr>
              <w:t xml:space="preserve"> If the unit out outcome is NYC </w:t>
            </w:r>
            <w:r w:rsidRPr="00F178B8">
              <w:rPr>
                <w:rFonts w:ascii="Montserrat" w:eastAsia="Yu Mincho" w:hAnsi="Montserrat" w:cs="Calibri"/>
                <w:sz w:val="20"/>
                <w:szCs w:val="20"/>
                <w:lang w:eastAsia="en-AU"/>
              </w:rPr>
              <w:t xml:space="preserve">after these assessment attempts, it </w:t>
            </w:r>
            <w:r w:rsidR="00B8617B" w:rsidRPr="00F178B8">
              <w:rPr>
                <w:rFonts w:ascii="Montserrat" w:eastAsia="Yu Mincho" w:hAnsi="Montserrat" w:cs="Calibri"/>
                <w:sz w:val="20"/>
                <w:szCs w:val="20"/>
                <w:lang w:eastAsia="en-AU"/>
              </w:rPr>
              <w:t>is recommended</w:t>
            </w:r>
            <w:r w:rsidRPr="00F178B8">
              <w:rPr>
                <w:rFonts w:ascii="Montserrat" w:eastAsia="Yu Mincho" w:hAnsi="Montserrat" w:cs="Calibri"/>
                <w:sz w:val="20"/>
                <w:szCs w:val="20"/>
                <w:lang w:eastAsia="en-AU"/>
              </w:rPr>
              <w:t xml:space="preserve"> to re-</w:t>
            </w:r>
            <w:r w:rsidR="00B8617B" w:rsidRPr="00F178B8">
              <w:rPr>
                <w:rFonts w:ascii="Montserrat" w:eastAsia="Yu Mincho" w:hAnsi="Montserrat" w:cs="Calibri"/>
                <w:sz w:val="20"/>
                <w:szCs w:val="20"/>
                <w:lang w:eastAsia="en-AU"/>
              </w:rPr>
              <w:t>enroll</w:t>
            </w:r>
            <w:r w:rsidRPr="00F178B8">
              <w:rPr>
                <w:rFonts w:ascii="Montserrat" w:eastAsia="Yu Mincho" w:hAnsi="Montserrat" w:cs="Calibri"/>
                <w:sz w:val="20"/>
                <w:szCs w:val="20"/>
                <w:lang w:eastAsia="en-AU"/>
              </w:rPr>
              <w:t xml:space="preserve"> </w:t>
            </w:r>
            <w:r w:rsidR="00B8617B" w:rsidRPr="00F178B8">
              <w:rPr>
                <w:rFonts w:ascii="Montserrat" w:eastAsia="Yu Mincho" w:hAnsi="Montserrat" w:cs="Calibri"/>
                <w:sz w:val="20"/>
                <w:szCs w:val="20"/>
                <w:lang w:eastAsia="en-AU"/>
              </w:rPr>
              <w:t xml:space="preserve">in </w:t>
            </w:r>
            <w:r w:rsidRPr="00F178B8">
              <w:rPr>
                <w:rFonts w:ascii="Montserrat" w:eastAsia="Yu Mincho" w:hAnsi="Montserrat" w:cs="Calibri"/>
                <w:sz w:val="20"/>
                <w:szCs w:val="20"/>
                <w:lang w:eastAsia="en-AU"/>
              </w:rPr>
              <w:t>the unit.</w:t>
            </w:r>
          </w:p>
        </w:tc>
      </w:tr>
      <w:tr w:rsidR="00B07FB6" w:rsidRPr="00F178B8" w14:paraId="62ABBDF9" w14:textId="77777777" w:rsidTr="00BD1492">
        <w:trPr>
          <w:tblCellSpacing w:w="20" w:type="dxa"/>
        </w:trPr>
        <w:tc>
          <w:tcPr>
            <w:tcW w:w="1778" w:type="dxa"/>
            <w:tcBorders>
              <w:top w:val="nil"/>
              <w:left w:val="nil"/>
              <w:bottom w:val="nil"/>
              <w:right w:val="nil"/>
            </w:tcBorders>
            <w:shd w:val="clear" w:color="auto" w:fill="D9E2F3" w:themeFill="accent1" w:themeFillTint="33"/>
          </w:tcPr>
          <w:p w14:paraId="3967C168" w14:textId="77777777" w:rsidR="00B07FB6" w:rsidRPr="00F178B8" w:rsidRDefault="00B07FB6" w:rsidP="00310772">
            <w:pPr>
              <w:pStyle w:val="TableLeftHand-BlackonLightBlue"/>
              <w:spacing w:before="0" w:after="0"/>
              <w:rPr>
                <w:rStyle w:val="Strong"/>
                <w:rFonts w:ascii="Montserrat" w:hAnsi="Montserrat"/>
                <w:color w:val="0E4C90"/>
              </w:rPr>
            </w:pPr>
            <w:r w:rsidRPr="00F178B8">
              <w:rPr>
                <w:rStyle w:val="Strong"/>
                <w:rFonts w:ascii="Montserrat" w:hAnsi="Montserrat"/>
                <w:color w:val="0E4C90"/>
              </w:rPr>
              <w:t>Assessment appeals</w:t>
            </w:r>
          </w:p>
        </w:tc>
        <w:tc>
          <w:tcPr>
            <w:tcW w:w="8025" w:type="dxa"/>
            <w:tcBorders>
              <w:top w:val="nil"/>
              <w:left w:val="nil"/>
              <w:bottom w:val="nil"/>
              <w:right w:val="nil"/>
            </w:tcBorders>
            <w:shd w:val="clear" w:color="auto" w:fill="D9E2F3" w:themeFill="accent1" w:themeFillTint="33"/>
          </w:tcPr>
          <w:p w14:paraId="56BE6EC1" w14:textId="524B4B22" w:rsidR="00B07FB6" w:rsidRPr="00F178B8" w:rsidRDefault="00B07FB6" w:rsidP="009069DA">
            <w:pPr>
              <w:spacing w:before="120" w:after="120"/>
              <w:jc w:val="both"/>
              <w:rPr>
                <w:rFonts w:ascii="Montserrat" w:eastAsia="Yu Mincho" w:hAnsi="Montserrat" w:cs="Calibri"/>
                <w:sz w:val="20"/>
                <w:szCs w:val="20"/>
                <w:lang w:eastAsia="en-AU"/>
              </w:rPr>
            </w:pPr>
            <w:r w:rsidRPr="00F178B8">
              <w:rPr>
                <w:rFonts w:ascii="Montserrat" w:eastAsia="Yu Mincho" w:hAnsi="Montserrat" w:cs="Calibri"/>
                <w:sz w:val="20"/>
                <w:szCs w:val="20"/>
                <w:lang w:eastAsia="en-AU"/>
              </w:rPr>
              <w:t xml:space="preserve">You can make an appeal about an assessment decision by filing an appeal form. Ask for an appeal from a student support officer. </w:t>
            </w:r>
            <w:r w:rsidR="009069DA" w:rsidRPr="00F178B8">
              <w:rPr>
                <w:rFonts w:ascii="Montserrat" w:eastAsia="Yu Mincho" w:hAnsi="Montserrat" w:cs="Calibri"/>
                <w:sz w:val="20"/>
                <w:szCs w:val="20"/>
                <w:lang w:eastAsia="en-AU"/>
              </w:rPr>
              <w:t>For more information, you are recommended to browse the AIBL website</w:t>
            </w:r>
            <w:r w:rsidR="00D11F97" w:rsidRPr="00F178B8">
              <w:rPr>
                <w:rFonts w:ascii="Montserrat" w:eastAsia="Yu Mincho" w:hAnsi="Montserrat" w:cs="Calibri"/>
                <w:sz w:val="20"/>
                <w:szCs w:val="20"/>
                <w:lang w:eastAsia="en-AU"/>
              </w:rPr>
              <w:t>,” Forms</w:t>
            </w:r>
            <w:r w:rsidR="009069DA" w:rsidRPr="00F178B8">
              <w:rPr>
                <w:rFonts w:ascii="Montserrat" w:eastAsia="Yu Mincho" w:hAnsi="Montserrat" w:cs="Calibri"/>
                <w:sz w:val="20"/>
                <w:szCs w:val="20"/>
                <w:lang w:eastAsia="en-AU"/>
              </w:rPr>
              <w:t xml:space="preserve"> and Policies” section. The link is shared here- </w:t>
            </w:r>
            <w:hyperlink r:id="rId12" w:history="1">
              <w:r w:rsidR="009069DA" w:rsidRPr="00F178B8">
                <w:rPr>
                  <w:rStyle w:val="Hyperlink"/>
                  <w:rFonts w:ascii="Montserrat" w:eastAsia="Yu Mincho" w:hAnsi="Montserrat" w:cs="Calibri"/>
                  <w:sz w:val="20"/>
                  <w:szCs w:val="20"/>
                  <w:lang w:eastAsia="en-AU"/>
                </w:rPr>
                <w:t>https://albrightinstitute.edu.au/forms-and-policies/</w:t>
              </w:r>
            </w:hyperlink>
          </w:p>
        </w:tc>
      </w:tr>
      <w:tr w:rsidR="00B07FB6" w:rsidRPr="00F178B8" w14:paraId="6842E73E" w14:textId="77777777" w:rsidTr="00BD1492">
        <w:trPr>
          <w:tblCellSpacing w:w="20" w:type="dxa"/>
        </w:trPr>
        <w:tc>
          <w:tcPr>
            <w:tcW w:w="1778" w:type="dxa"/>
            <w:tcBorders>
              <w:top w:val="nil"/>
              <w:left w:val="nil"/>
              <w:bottom w:val="nil"/>
              <w:right w:val="nil"/>
            </w:tcBorders>
            <w:shd w:val="clear" w:color="auto" w:fill="D9E2F3" w:themeFill="accent1" w:themeFillTint="33"/>
          </w:tcPr>
          <w:p w14:paraId="71A3EDD1" w14:textId="77777777" w:rsidR="00B07FB6" w:rsidRPr="00F178B8" w:rsidRDefault="00B07FB6" w:rsidP="00310772">
            <w:pPr>
              <w:pStyle w:val="AAHeadA"/>
              <w:spacing w:after="0" w:line="240" w:lineRule="auto"/>
              <w:rPr>
                <w:rFonts w:ascii="Montserrat" w:hAnsi="Montserrat"/>
                <w:color w:val="0E4C90"/>
                <w:sz w:val="20"/>
                <w:szCs w:val="20"/>
              </w:rPr>
            </w:pPr>
            <w:r w:rsidRPr="00F178B8">
              <w:rPr>
                <w:rFonts w:ascii="Montserrat" w:hAnsi="Montserrat"/>
                <w:color w:val="0E4C90"/>
                <w:sz w:val="20"/>
                <w:szCs w:val="20"/>
              </w:rPr>
              <w:t>Plagiarism Policy</w:t>
            </w:r>
          </w:p>
          <w:p w14:paraId="38E76E80" w14:textId="77777777" w:rsidR="00B07FB6" w:rsidRPr="00F178B8" w:rsidRDefault="00B07FB6" w:rsidP="00310772">
            <w:pPr>
              <w:pStyle w:val="TableLeftHand-BlackonLightBlue"/>
              <w:spacing w:before="0" w:after="0"/>
              <w:rPr>
                <w:rStyle w:val="Strong"/>
                <w:rFonts w:ascii="Montserrat" w:hAnsi="Montserrat"/>
                <w:color w:val="0E4C90"/>
              </w:rPr>
            </w:pPr>
          </w:p>
        </w:tc>
        <w:tc>
          <w:tcPr>
            <w:tcW w:w="8025" w:type="dxa"/>
            <w:tcBorders>
              <w:top w:val="nil"/>
              <w:left w:val="nil"/>
              <w:bottom w:val="nil"/>
              <w:right w:val="nil"/>
            </w:tcBorders>
            <w:shd w:val="clear" w:color="auto" w:fill="D9E2F3" w:themeFill="accent1" w:themeFillTint="33"/>
          </w:tcPr>
          <w:p w14:paraId="529EA3DD" w14:textId="0687A027" w:rsidR="00B07FB6" w:rsidRPr="00F178B8" w:rsidRDefault="009069DA" w:rsidP="00310772">
            <w:pPr>
              <w:spacing w:after="120"/>
              <w:jc w:val="both"/>
              <w:rPr>
                <w:rFonts w:ascii="Montserrat" w:eastAsia="Yu Mincho" w:hAnsi="Montserrat" w:cs="Calibri"/>
                <w:sz w:val="20"/>
                <w:szCs w:val="20"/>
                <w:lang w:eastAsia="en-AU"/>
              </w:rPr>
            </w:pPr>
            <w:r w:rsidRPr="00F178B8">
              <w:rPr>
                <w:rFonts w:ascii="Montserrat" w:eastAsia="Yu Mincho" w:hAnsi="Montserrat" w:cs="Calibri"/>
                <w:sz w:val="20"/>
                <w:szCs w:val="20"/>
                <w:lang w:eastAsia="en-AU"/>
              </w:rPr>
              <w:t xml:space="preserve">As mentioned earlier, your contribution to the assessment </w:t>
            </w:r>
            <w:r w:rsidR="00B07FB6" w:rsidRPr="00F178B8">
              <w:rPr>
                <w:rFonts w:ascii="Montserrat" w:eastAsia="Yu Mincho" w:hAnsi="Montserrat" w:cs="Calibri"/>
                <w:sz w:val="20"/>
                <w:szCs w:val="20"/>
                <w:lang w:eastAsia="en-AU"/>
              </w:rPr>
              <w:t xml:space="preserve">must be </w:t>
            </w:r>
            <w:r w:rsidR="0038207A" w:rsidRPr="00F178B8">
              <w:rPr>
                <w:rFonts w:ascii="Montserrat" w:eastAsia="Yu Mincho" w:hAnsi="Montserrat" w:cs="Calibri"/>
                <w:sz w:val="20"/>
                <w:szCs w:val="20"/>
                <w:lang w:eastAsia="en-AU"/>
              </w:rPr>
              <w:t>your own</w:t>
            </w:r>
            <w:r w:rsidR="00B07FB6" w:rsidRPr="00F178B8">
              <w:rPr>
                <w:rFonts w:ascii="Montserrat" w:eastAsia="Yu Mincho" w:hAnsi="Montserrat" w:cs="Calibri"/>
                <w:sz w:val="20"/>
                <w:szCs w:val="20"/>
                <w:lang w:eastAsia="en-AU"/>
              </w:rPr>
              <w:t>, except were acknowledged through quotations and referencing. Plagiarism is a serious offence</w:t>
            </w:r>
            <w:r w:rsidR="0038207A" w:rsidRPr="00F178B8">
              <w:rPr>
                <w:rFonts w:ascii="Montserrat" w:eastAsia="Yu Mincho" w:hAnsi="Montserrat" w:cs="Calibri"/>
                <w:sz w:val="20"/>
                <w:szCs w:val="20"/>
                <w:lang w:eastAsia="en-AU"/>
              </w:rPr>
              <w:t xml:space="preserve"> and AIBL</w:t>
            </w:r>
            <w:r w:rsidR="00B07FB6" w:rsidRPr="00F178B8">
              <w:rPr>
                <w:rFonts w:ascii="Montserrat" w:eastAsia="Yu Mincho" w:hAnsi="Montserrat" w:cs="Calibri"/>
                <w:sz w:val="20"/>
                <w:szCs w:val="20"/>
                <w:lang w:eastAsia="en-AU"/>
              </w:rPr>
              <w:t xml:space="preserve"> may impose severe penalties on students who plagiarise.</w:t>
            </w:r>
            <w:r w:rsidR="00D11F97" w:rsidRPr="00F178B8">
              <w:rPr>
                <w:rFonts w:ascii="Montserrat" w:eastAsia="Yu Mincho" w:hAnsi="Montserrat" w:cs="Calibri"/>
                <w:sz w:val="20"/>
                <w:szCs w:val="20"/>
                <w:lang w:eastAsia="en-AU"/>
              </w:rPr>
              <w:t xml:space="preserve"> </w:t>
            </w:r>
            <w:r w:rsidR="00281F39" w:rsidRPr="00F178B8">
              <w:rPr>
                <w:rFonts w:ascii="Montserrat" w:eastAsia="Yu Mincho" w:hAnsi="Montserrat" w:cs="Calibri"/>
                <w:sz w:val="20"/>
                <w:szCs w:val="20"/>
                <w:lang w:eastAsia="en-AU"/>
              </w:rPr>
              <w:t>Your assessor will provide you with further information on AIBL plagiarism policy and procedure.</w:t>
            </w:r>
          </w:p>
          <w:p w14:paraId="2B01345F" w14:textId="77777777" w:rsidR="00B07FB6" w:rsidRPr="00F178B8" w:rsidRDefault="00B07FB6" w:rsidP="00310772">
            <w:pPr>
              <w:rPr>
                <w:rFonts w:ascii="Montserrat" w:eastAsiaTheme="minorHAnsi" w:hAnsi="Montserrat" w:cs="Kalinga"/>
                <w:sz w:val="20"/>
                <w:szCs w:val="20"/>
                <w:lang w:eastAsia="en-AU"/>
              </w:rPr>
            </w:pPr>
          </w:p>
        </w:tc>
      </w:tr>
    </w:tbl>
    <w:p w14:paraId="1CBC5270" w14:textId="69F65518" w:rsidR="00340DED" w:rsidRDefault="00340DED" w:rsidP="00340DED">
      <w:pPr>
        <w:rPr>
          <w:rFonts w:ascii="Montserrat" w:hAnsi="Montserrat"/>
          <w:sz w:val="20"/>
          <w:szCs w:val="20"/>
        </w:rPr>
      </w:pPr>
    </w:p>
    <w:p w14:paraId="2A2B6E29" w14:textId="7417D172" w:rsidR="00310772" w:rsidRDefault="00310772" w:rsidP="00340DED">
      <w:pPr>
        <w:rPr>
          <w:rFonts w:ascii="Montserrat" w:hAnsi="Montserrat"/>
          <w:sz w:val="20"/>
          <w:szCs w:val="20"/>
        </w:rPr>
      </w:pPr>
    </w:p>
    <w:p w14:paraId="50CAF727" w14:textId="6B8B14FB" w:rsidR="00310772" w:rsidRDefault="00310772" w:rsidP="00340DED">
      <w:pPr>
        <w:rPr>
          <w:rFonts w:ascii="Montserrat" w:hAnsi="Montserrat"/>
          <w:sz w:val="20"/>
          <w:szCs w:val="20"/>
        </w:rPr>
      </w:pPr>
    </w:p>
    <w:p w14:paraId="51B0DC11" w14:textId="57397698" w:rsidR="00310772" w:rsidRDefault="00310772" w:rsidP="00340DED">
      <w:pPr>
        <w:rPr>
          <w:rFonts w:ascii="Montserrat" w:hAnsi="Montserrat"/>
          <w:sz w:val="20"/>
          <w:szCs w:val="20"/>
        </w:rPr>
      </w:pPr>
    </w:p>
    <w:p w14:paraId="315A4D4A" w14:textId="77777777" w:rsidR="00CD315F" w:rsidRPr="00F178B8" w:rsidRDefault="00CD315F" w:rsidP="00CD315F">
      <w:pPr>
        <w:rPr>
          <w:rFonts w:ascii="Montserrat" w:hAnsi="Montserrat"/>
          <w:sz w:val="20"/>
          <w:szCs w:val="20"/>
        </w:rPr>
      </w:pPr>
      <w:bookmarkStart w:id="0" w:name="_Hlk149342467"/>
    </w:p>
    <w:tbl>
      <w:tblPr>
        <w:tblStyle w:val="FedUTableGrid12"/>
        <w:tblW w:w="9931" w:type="dxa"/>
        <w:tblCellSpacing w:w="20" w:type="dxa"/>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931"/>
      </w:tblGrid>
      <w:tr w:rsidR="00CD315F" w:rsidRPr="00F178B8" w14:paraId="5D4B9A9D" w14:textId="77777777" w:rsidTr="00CD315F">
        <w:trPr>
          <w:trHeight w:val="475"/>
          <w:tblCellSpacing w:w="20" w:type="dxa"/>
        </w:trPr>
        <w:tc>
          <w:tcPr>
            <w:tcW w:w="9851" w:type="dxa"/>
            <w:shd w:val="clear" w:color="auto" w:fill="DEEAF6" w:themeFill="accent5" w:themeFillTint="33"/>
            <w:vAlign w:val="center"/>
          </w:tcPr>
          <w:p w14:paraId="7053E380" w14:textId="77777777" w:rsidR="00CD315F" w:rsidRPr="00F178B8" w:rsidRDefault="00CD315F" w:rsidP="00CD315F">
            <w:pPr>
              <w:spacing w:before="240" w:after="240"/>
              <w:jc w:val="center"/>
              <w:rPr>
                <w:rFonts w:ascii="Montserrat" w:eastAsia="Yu Mincho" w:hAnsi="Montserrat" w:cs="Calibri"/>
                <w:b/>
                <w:bCs/>
                <w:sz w:val="20"/>
                <w:szCs w:val="20"/>
                <w:lang w:eastAsia="en-AU"/>
              </w:rPr>
            </w:pPr>
            <w:r w:rsidRPr="00F178B8">
              <w:rPr>
                <w:rFonts w:ascii="Montserrat" w:hAnsi="Montserrat"/>
                <w:b/>
                <w:color w:val="0E4C90"/>
                <w:sz w:val="20"/>
                <w:szCs w:val="20"/>
                <w:lang w:eastAsia="en-AU"/>
              </w:rPr>
              <w:t>THIS ASSESSMENT MEETS THE FOLLOWING KNOWLEDGE EVIDENCE</w:t>
            </w:r>
          </w:p>
        </w:tc>
      </w:tr>
    </w:tbl>
    <w:tbl>
      <w:tblPr>
        <w:tblStyle w:val="TableGrid7"/>
        <w:tblW w:w="9923" w:type="dxa"/>
        <w:tblInd w:w="-287"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shd w:val="clear" w:color="auto" w:fill="EAF3F7"/>
        <w:tblLook w:val="04A0" w:firstRow="1" w:lastRow="0" w:firstColumn="1" w:lastColumn="0" w:noHBand="0" w:noVBand="1"/>
      </w:tblPr>
      <w:tblGrid>
        <w:gridCol w:w="9923"/>
      </w:tblGrid>
      <w:tr w:rsidR="00CD315F" w:rsidRPr="00F178B8" w14:paraId="0B5CAD7A" w14:textId="77777777" w:rsidTr="00CD315F">
        <w:trPr>
          <w:trHeight w:val="1838"/>
        </w:trPr>
        <w:tc>
          <w:tcPr>
            <w:tcW w:w="9923" w:type="dxa"/>
            <w:shd w:val="clear" w:color="auto" w:fill="EAF3F7"/>
          </w:tcPr>
          <w:p w14:paraId="38774F47" w14:textId="77777777" w:rsidR="00CD315F" w:rsidRPr="0064415E" w:rsidRDefault="00CD315F" w:rsidP="00CD315F">
            <w:pPr>
              <w:spacing w:before="120" w:after="60" w:line="276" w:lineRule="auto"/>
              <w:rPr>
                <w:rFonts w:ascii="Montserrat" w:eastAsia="Courier New" w:hAnsi="Montserrat" w:cs="Courier New"/>
                <w:sz w:val="20"/>
                <w:szCs w:val="20"/>
                <w:lang w:eastAsia="en-AU"/>
              </w:rPr>
            </w:pPr>
            <w:r w:rsidRPr="0064415E">
              <w:rPr>
                <w:rFonts w:ascii="Montserrat" w:eastAsia="Courier New" w:hAnsi="Montserrat" w:cs="Courier New"/>
                <w:sz w:val="20"/>
                <w:szCs w:val="20"/>
                <w:lang w:eastAsia="en-AU"/>
              </w:rPr>
              <w:lastRenderedPageBreak/>
              <w:t>You must be able to demonstrate knowledge to complete the tasks outlined in the elements, performance criteria and foundation skills of this unit, including knowledge of:</w:t>
            </w:r>
          </w:p>
          <w:p w14:paraId="54293341" w14:textId="77777777" w:rsidR="00CD315F" w:rsidRPr="009A5E7D" w:rsidRDefault="00CD315F" w:rsidP="00CD315F">
            <w:pPr>
              <w:pStyle w:val="ListParagraph"/>
              <w:numPr>
                <w:ilvl w:val="0"/>
                <w:numId w:val="12"/>
              </w:numPr>
              <w:spacing w:before="40" w:after="40" w:line="276" w:lineRule="auto"/>
              <w:rPr>
                <w:rFonts w:ascii="Montserrat" w:hAnsi="Montserrat"/>
                <w:sz w:val="20"/>
                <w:szCs w:val="20"/>
              </w:rPr>
            </w:pPr>
            <w:r w:rsidRPr="009A5E7D">
              <w:rPr>
                <w:rFonts w:ascii="Montserrat" w:hAnsi="Montserrat"/>
                <w:sz w:val="20"/>
                <w:szCs w:val="20"/>
              </w:rPr>
              <w:t>federal and state/territory legislation and policy relevant to an ICT environment relating to:</w:t>
            </w:r>
          </w:p>
          <w:p w14:paraId="4BA023FF" w14:textId="77777777" w:rsidR="00CD315F" w:rsidRPr="009A5E7D" w:rsidRDefault="00CD315F" w:rsidP="00CD315F">
            <w:pPr>
              <w:pStyle w:val="ListParagraph"/>
              <w:numPr>
                <w:ilvl w:val="0"/>
                <w:numId w:val="42"/>
              </w:numPr>
              <w:spacing w:before="40" w:after="40" w:line="276" w:lineRule="auto"/>
              <w:rPr>
                <w:rFonts w:ascii="Montserrat" w:hAnsi="Montserrat"/>
                <w:sz w:val="20"/>
                <w:szCs w:val="20"/>
              </w:rPr>
            </w:pPr>
            <w:r w:rsidRPr="009A5E7D">
              <w:rPr>
                <w:rFonts w:ascii="Montserrat" w:hAnsi="Montserrat"/>
                <w:sz w:val="20"/>
                <w:szCs w:val="20"/>
              </w:rPr>
              <w:t>copyright and intellectual property</w:t>
            </w:r>
          </w:p>
          <w:p w14:paraId="5991D03E" w14:textId="77777777" w:rsidR="00CD315F" w:rsidRPr="009A5E7D" w:rsidRDefault="00CD315F" w:rsidP="00CD315F">
            <w:pPr>
              <w:pStyle w:val="ListParagraph"/>
              <w:numPr>
                <w:ilvl w:val="0"/>
                <w:numId w:val="42"/>
              </w:numPr>
              <w:spacing w:before="40" w:after="40" w:line="276" w:lineRule="auto"/>
              <w:rPr>
                <w:rFonts w:ascii="Montserrat" w:hAnsi="Montserrat"/>
                <w:sz w:val="20"/>
                <w:szCs w:val="20"/>
              </w:rPr>
            </w:pPr>
            <w:r w:rsidRPr="009A5E7D">
              <w:rPr>
                <w:rFonts w:ascii="Montserrat" w:hAnsi="Montserrat"/>
                <w:sz w:val="20"/>
                <w:szCs w:val="20"/>
              </w:rPr>
              <w:t>privacy</w:t>
            </w:r>
          </w:p>
          <w:p w14:paraId="49EEB5DC" w14:textId="77777777" w:rsidR="00CD315F" w:rsidRPr="009A5E7D" w:rsidRDefault="00CD315F" w:rsidP="00CD315F">
            <w:pPr>
              <w:pStyle w:val="ListParagraph"/>
              <w:numPr>
                <w:ilvl w:val="0"/>
                <w:numId w:val="12"/>
              </w:numPr>
              <w:spacing w:before="40" w:after="40" w:line="276" w:lineRule="auto"/>
              <w:rPr>
                <w:rFonts w:ascii="Montserrat" w:hAnsi="Montserrat"/>
                <w:sz w:val="20"/>
                <w:szCs w:val="20"/>
              </w:rPr>
            </w:pPr>
            <w:r w:rsidRPr="009A5E7D">
              <w:rPr>
                <w:rFonts w:ascii="Montserrat" w:hAnsi="Montserrat"/>
                <w:sz w:val="20"/>
                <w:szCs w:val="20"/>
              </w:rPr>
              <w:t xml:space="preserve">processes and procedures by which an </w:t>
            </w:r>
            <w:proofErr w:type="spellStart"/>
            <w:r w:rsidRPr="009A5E7D">
              <w:rPr>
                <w:rFonts w:ascii="Montserrat" w:hAnsi="Montserrat"/>
                <w:sz w:val="20"/>
                <w:szCs w:val="20"/>
              </w:rPr>
              <w:t>organisation</w:t>
            </w:r>
            <w:proofErr w:type="spellEnd"/>
            <w:r w:rsidRPr="009A5E7D">
              <w:rPr>
                <w:rFonts w:ascii="Montserrat" w:hAnsi="Montserrat"/>
                <w:sz w:val="20"/>
                <w:szCs w:val="20"/>
              </w:rPr>
              <w:t xml:space="preserve"> communicates its policies and procedures</w:t>
            </w:r>
          </w:p>
          <w:p w14:paraId="65C3A2DE" w14:textId="77777777" w:rsidR="00CD315F" w:rsidRPr="009A5E7D" w:rsidRDefault="00CD315F" w:rsidP="00CD315F">
            <w:pPr>
              <w:pStyle w:val="ListParagraph"/>
              <w:numPr>
                <w:ilvl w:val="0"/>
                <w:numId w:val="12"/>
              </w:numPr>
              <w:spacing w:before="40" w:after="40" w:line="276" w:lineRule="auto"/>
              <w:rPr>
                <w:rFonts w:ascii="Montserrat" w:hAnsi="Montserrat"/>
                <w:sz w:val="20"/>
                <w:szCs w:val="20"/>
              </w:rPr>
            </w:pPr>
            <w:proofErr w:type="spellStart"/>
            <w:r w:rsidRPr="009A5E7D">
              <w:rPr>
                <w:rFonts w:ascii="Montserrat" w:hAnsi="Montserrat"/>
                <w:sz w:val="20"/>
                <w:szCs w:val="20"/>
              </w:rPr>
              <w:t>organisational</w:t>
            </w:r>
            <w:proofErr w:type="spellEnd"/>
            <w:r w:rsidRPr="009A5E7D">
              <w:rPr>
                <w:rFonts w:ascii="Montserrat" w:hAnsi="Montserrat"/>
                <w:sz w:val="20"/>
                <w:szCs w:val="20"/>
              </w:rPr>
              <w:t xml:space="preserve"> requirements for customer service relating to managing copyright, ethics and privacy in ICT environments</w:t>
            </w:r>
          </w:p>
          <w:p w14:paraId="1D4C18B6" w14:textId="77777777" w:rsidR="00CD315F" w:rsidRPr="00F178B8" w:rsidRDefault="00CD315F" w:rsidP="00CD315F">
            <w:pPr>
              <w:pStyle w:val="ListParagraph"/>
              <w:numPr>
                <w:ilvl w:val="0"/>
                <w:numId w:val="12"/>
              </w:numPr>
              <w:spacing w:before="40" w:after="40" w:line="276" w:lineRule="auto"/>
              <w:contextualSpacing w:val="0"/>
              <w:rPr>
                <w:rFonts w:ascii="Montserrat" w:hAnsi="Montserrat"/>
                <w:sz w:val="20"/>
                <w:szCs w:val="20"/>
              </w:rPr>
            </w:pPr>
            <w:r w:rsidRPr="009A5E7D">
              <w:rPr>
                <w:rFonts w:ascii="Montserrat" w:hAnsi="Montserrat"/>
                <w:sz w:val="20"/>
                <w:szCs w:val="20"/>
              </w:rPr>
              <w:t>industry standard ICT system security systems and procedures relating to managing IP, copyright, ethics and privacy in ICT environments</w:t>
            </w:r>
            <w:r w:rsidRPr="0064415E">
              <w:rPr>
                <w:rFonts w:ascii="Montserrat" w:hAnsi="Montserrat"/>
                <w:sz w:val="20"/>
                <w:szCs w:val="20"/>
              </w:rPr>
              <w:t>.</w:t>
            </w:r>
          </w:p>
        </w:tc>
      </w:tr>
    </w:tbl>
    <w:p w14:paraId="7D77CD00" w14:textId="77777777" w:rsidR="00CD315F" w:rsidRPr="00F178B8" w:rsidRDefault="00CD315F" w:rsidP="00CD315F">
      <w:pPr>
        <w:rPr>
          <w:rFonts w:ascii="Montserrat" w:hAnsi="Montserrat"/>
          <w:sz w:val="20"/>
          <w:szCs w:val="20"/>
        </w:rPr>
      </w:pPr>
    </w:p>
    <w:p w14:paraId="7800753A" w14:textId="77777777" w:rsidR="00CD315F" w:rsidRDefault="00CD315F" w:rsidP="00CD315F">
      <w:pPr>
        <w:rPr>
          <w:rFonts w:ascii="Montserrat" w:hAnsi="Montserrat"/>
          <w:sz w:val="20"/>
          <w:szCs w:val="20"/>
        </w:rPr>
      </w:pPr>
    </w:p>
    <w:tbl>
      <w:tblPr>
        <w:tblStyle w:val="FedUTableGrid12"/>
        <w:tblW w:w="9931" w:type="dxa"/>
        <w:tblCellSpacing w:w="20" w:type="dxa"/>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931"/>
      </w:tblGrid>
      <w:tr w:rsidR="00CD315F" w:rsidRPr="00F178B8" w14:paraId="04ECEE51" w14:textId="77777777" w:rsidTr="00CD315F">
        <w:trPr>
          <w:trHeight w:val="475"/>
          <w:tblCellSpacing w:w="20" w:type="dxa"/>
        </w:trPr>
        <w:tc>
          <w:tcPr>
            <w:tcW w:w="9851" w:type="dxa"/>
            <w:shd w:val="clear" w:color="auto" w:fill="DEEAF6" w:themeFill="accent5" w:themeFillTint="33"/>
            <w:vAlign w:val="center"/>
          </w:tcPr>
          <w:p w14:paraId="449E3891" w14:textId="77777777" w:rsidR="00CD315F" w:rsidRPr="00F178B8" w:rsidRDefault="00CD315F" w:rsidP="00CD315F">
            <w:pPr>
              <w:spacing w:before="240" w:after="240"/>
              <w:jc w:val="center"/>
              <w:rPr>
                <w:rFonts w:ascii="Montserrat" w:eastAsia="Yu Mincho" w:hAnsi="Montserrat" w:cs="Calibri"/>
                <w:b/>
                <w:bCs/>
                <w:sz w:val="20"/>
                <w:szCs w:val="20"/>
                <w:lang w:eastAsia="en-AU"/>
              </w:rPr>
            </w:pPr>
            <w:r w:rsidRPr="00F178B8">
              <w:rPr>
                <w:rFonts w:ascii="Montserrat" w:hAnsi="Montserrat"/>
                <w:b/>
                <w:color w:val="0E4C90"/>
                <w:sz w:val="20"/>
                <w:szCs w:val="20"/>
                <w:lang w:eastAsia="en-AU"/>
              </w:rPr>
              <w:t>THIS ASSESSMENT MEETS THE FOLLOWING</w:t>
            </w:r>
            <w:r w:rsidRPr="00F178B8">
              <w:rPr>
                <w:rFonts w:ascii="Montserrat" w:eastAsia="Verdana" w:hAnsi="Montserrat" w:cs="Verdana"/>
                <w:b/>
                <w:color w:val="0E4C90"/>
                <w:sz w:val="20"/>
                <w:szCs w:val="20"/>
              </w:rPr>
              <w:t xml:space="preserve"> ELEMENTS AND PERFORMANCE CRITERIA</w:t>
            </w:r>
          </w:p>
        </w:tc>
      </w:tr>
    </w:tbl>
    <w:tbl>
      <w:tblPr>
        <w:tblStyle w:val="TableGrid7"/>
        <w:tblW w:w="9923" w:type="dxa"/>
        <w:tblInd w:w="-287"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shd w:val="clear" w:color="auto" w:fill="D6E8EF"/>
        <w:tblLayout w:type="fixed"/>
        <w:tblLook w:val="01E0" w:firstRow="1" w:lastRow="1" w:firstColumn="1" w:lastColumn="1" w:noHBand="0" w:noVBand="0"/>
      </w:tblPr>
      <w:tblGrid>
        <w:gridCol w:w="2530"/>
        <w:gridCol w:w="7393"/>
      </w:tblGrid>
      <w:tr w:rsidR="00CD315F" w:rsidRPr="00F178B8" w14:paraId="41AA44B7" w14:textId="77777777" w:rsidTr="00CD315F">
        <w:trPr>
          <w:trHeight w:val="1251"/>
        </w:trPr>
        <w:tc>
          <w:tcPr>
            <w:tcW w:w="2530" w:type="dxa"/>
            <w:shd w:val="clear" w:color="auto" w:fill="D6E8EF"/>
          </w:tcPr>
          <w:p w14:paraId="107F5286" w14:textId="77777777" w:rsidR="00CD315F" w:rsidRPr="00EE3EFC" w:rsidRDefault="00CD315F" w:rsidP="00CD315F">
            <w:pPr>
              <w:widowControl w:val="0"/>
              <w:autoSpaceDE w:val="0"/>
              <w:autoSpaceDN w:val="0"/>
              <w:spacing w:before="139"/>
              <w:ind w:left="162"/>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1. Manage adherence to IP regulations</w:t>
            </w:r>
          </w:p>
        </w:tc>
        <w:tc>
          <w:tcPr>
            <w:tcW w:w="7393" w:type="dxa"/>
            <w:shd w:val="clear" w:color="auto" w:fill="EAF3F7"/>
          </w:tcPr>
          <w:p w14:paraId="7F8DA1E3" w14:textId="77777777" w:rsidR="00CD315F" w:rsidRPr="00EE3EFC" w:rsidRDefault="00CD315F" w:rsidP="00CD315F">
            <w:pPr>
              <w:spacing w:beforeLines="50" w:before="120" w:afterLines="50" w:after="120"/>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1.1 Review and summarise outcomes of Australian IP and copyright law relating to Information and Communications Technology (ICT)</w:t>
            </w:r>
          </w:p>
          <w:p w14:paraId="77887F0B" w14:textId="77777777" w:rsidR="00CD315F" w:rsidRPr="00EE3EFC" w:rsidRDefault="00CD315F" w:rsidP="00CD315F">
            <w:pPr>
              <w:spacing w:beforeLines="50" w:before="120" w:afterLines="50" w:after="120"/>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1.2 Determine and document alignment of Australian IP law to organisational requirements</w:t>
            </w:r>
          </w:p>
          <w:p w14:paraId="4A7EB352" w14:textId="77777777" w:rsidR="00CD315F" w:rsidRPr="00EE3EFC" w:rsidRDefault="00CD315F" w:rsidP="00CD315F">
            <w:pPr>
              <w:spacing w:beforeLines="50" w:before="120" w:afterLines="50" w:after="120"/>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1.3 Develop and document review plan of organisation’s adherence to Australian IP law</w:t>
            </w:r>
          </w:p>
          <w:p w14:paraId="79B22109" w14:textId="77777777" w:rsidR="00CD315F" w:rsidRPr="00EE3EFC" w:rsidRDefault="00CD315F" w:rsidP="00CD315F">
            <w:pPr>
              <w:widowControl w:val="0"/>
              <w:autoSpaceDE w:val="0"/>
              <w:autoSpaceDN w:val="0"/>
              <w:spacing w:beforeLines="50" w:before="120" w:afterLines="50" w:after="120" w:line="276" w:lineRule="auto"/>
              <w:ind w:right="102"/>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1.4 Submit document to required personnel and seek and respond to feedback</w:t>
            </w:r>
          </w:p>
        </w:tc>
      </w:tr>
      <w:tr w:rsidR="00CD315F" w:rsidRPr="00F178B8" w14:paraId="5551BFF5" w14:textId="77777777" w:rsidTr="00CD315F">
        <w:trPr>
          <w:trHeight w:val="1251"/>
        </w:trPr>
        <w:tc>
          <w:tcPr>
            <w:tcW w:w="2530" w:type="dxa"/>
            <w:shd w:val="clear" w:color="auto" w:fill="D6E8EF"/>
          </w:tcPr>
          <w:p w14:paraId="3C1AF06E" w14:textId="77777777" w:rsidR="00CD315F" w:rsidRPr="00EE3EFC" w:rsidRDefault="00CD315F" w:rsidP="00CD315F">
            <w:pPr>
              <w:widowControl w:val="0"/>
              <w:autoSpaceDE w:val="0"/>
              <w:autoSpaceDN w:val="0"/>
              <w:spacing w:before="139"/>
              <w:ind w:left="162"/>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2. Manage ethical behaviour</w:t>
            </w:r>
          </w:p>
        </w:tc>
        <w:tc>
          <w:tcPr>
            <w:tcW w:w="7393" w:type="dxa"/>
            <w:shd w:val="clear" w:color="auto" w:fill="EAF3F7"/>
          </w:tcPr>
          <w:p w14:paraId="70867E87" w14:textId="77777777" w:rsidR="00CD315F" w:rsidRPr="00EE3EFC" w:rsidRDefault="00CD315F" w:rsidP="00CD315F">
            <w:pPr>
              <w:spacing w:beforeLines="50" w:before="120" w:afterLines="50" w:after="120"/>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2.1 Review organisational and ICT specific code of ethics and summarise outcomes</w:t>
            </w:r>
          </w:p>
          <w:p w14:paraId="72B107B0" w14:textId="77777777" w:rsidR="00CD315F" w:rsidRPr="00EE3EFC" w:rsidRDefault="00CD315F" w:rsidP="00CD315F">
            <w:pPr>
              <w:spacing w:beforeLines="50" w:before="120" w:afterLines="50" w:after="120"/>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2.2 Determine and document alignment of code of ethics and conduct against organisational operations</w:t>
            </w:r>
          </w:p>
          <w:p w14:paraId="0C80D484" w14:textId="77777777" w:rsidR="00CD315F" w:rsidRPr="00EE3EFC" w:rsidRDefault="00CD315F" w:rsidP="00CD315F">
            <w:pPr>
              <w:spacing w:beforeLines="50" w:before="120" w:afterLines="50" w:after="120"/>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2.3 Develop and document review plan of organisation’s adherence to code of ethics and conduct</w:t>
            </w:r>
          </w:p>
          <w:p w14:paraId="45657CE2" w14:textId="77777777" w:rsidR="00CD315F" w:rsidRPr="00EE3EFC" w:rsidRDefault="00CD315F" w:rsidP="00CD315F">
            <w:pPr>
              <w:spacing w:beforeLines="50" w:before="120" w:afterLines="50" w:after="120"/>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2.4 Establish review and grievance procedure and confidential reporting of ethical issues</w:t>
            </w:r>
          </w:p>
          <w:p w14:paraId="6174B507" w14:textId="77777777" w:rsidR="00CD315F" w:rsidRPr="00EE3EFC" w:rsidRDefault="00CD315F" w:rsidP="00CD315F">
            <w:pPr>
              <w:widowControl w:val="0"/>
              <w:autoSpaceDE w:val="0"/>
              <w:autoSpaceDN w:val="0"/>
              <w:spacing w:beforeLines="50" w:before="120" w:afterLines="50" w:after="120" w:line="276" w:lineRule="auto"/>
              <w:ind w:right="102"/>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2.5 Submit document to required personnel and seek and respond to feedback</w:t>
            </w:r>
          </w:p>
        </w:tc>
      </w:tr>
      <w:tr w:rsidR="00CD315F" w:rsidRPr="00F178B8" w14:paraId="1B6574F7" w14:textId="77777777" w:rsidTr="00CD315F">
        <w:trPr>
          <w:trHeight w:val="1251"/>
        </w:trPr>
        <w:tc>
          <w:tcPr>
            <w:tcW w:w="2530" w:type="dxa"/>
            <w:shd w:val="clear" w:color="auto" w:fill="D6E8EF"/>
          </w:tcPr>
          <w:p w14:paraId="3C3E01DB" w14:textId="77777777" w:rsidR="00CD315F" w:rsidRPr="00EE3EFC" w:rsidRDefault="00CD315F" w:rsidP="00CD315F">
            <w:pPr>
              <w:widowControl w:val="0"/>
              <w:autoSpaceDE w:val="0"/>
              <w:autoSpaceDN w:val="0"/>
              <w:spacing w:before="139"/>
              <w:ind w:left="162"/>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3. Manage privacy</w:t>
            </w:r>
          </w:p>
        </w:tc>
        <w:tc>
          <w:tcPr>
            <w:tcW w:w="7393" w:type="dxa"/>
            <w:shd w:val="clear" w:color="auto" w:fill="EAF3F7"/>
          </w:tcPr>
          <w:p w14:paraId="31D9FEF5" w14:textId="77777777" w:rsidR="00CD315F" w:rsidRPr="00EE3EFC" w:rsidRDefault="00CD315F" w:rsidP="00CD315F">
            <w:pPr>
              <w:spacing w:beforeLines="50" w:before="120" w:afterLines="50" w:after="120"/>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3.1 Determine and document regular review plan and align to required legislation and standards</w:t>
            </w:r>
          </w:p>
          <w:p w14:paraId="1316D306" w14:textId="77777777" w:rsidR="00CD315F" w:rsidRPr="00EE3EFC" w:rsidRDefault="00CD315F" w:rsidP="00CD315F">
            <w:pPr>
              <w:spacing w:beforeLines="50" w:before="120" w:afterLines="50" w:after="120"/>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3.2 Determine and document integrity, confidentiality, security and availability of information</w:t>
            </w:r>
          </w:p>
          <w:p w14:paraId="6DAA54BC" w14:textId="77777777" w:rsidR="00CD315F" w:rsidRPr="00EE3EFC" w:rsidRDefault="00CD315F" w:rsidP="00CD315F">
            <w:pPr>
              <w:spacing w:beforeLines="50" w:before="120" w:afterLines="50" w:after="120"/>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3.3 Determine and document review plan for continued confidentiality and proprietary rights of stakeholders’ interests</w:t>
            </w:r>
          </w:p>
          <w:p w14:paraId="3A819C0B" w14:textId="77777777" w:rsidR="00CD315F" w:rsidRPr="00EE3EFC" w:rsidRDefault="00CD315F" w:rsidP="00CD315F">
            <w:pPr>
              <w:spacing w:beforeLines="50" w:before="120" w:afterLines="50" w:after="120"/>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3.4 Submit documentation to required personnel and seek and respond to feedback</w:t>
            </w:r>
          </w:p>
          <w:p w14:paraId="194C33A1" w14:textId="77777777" w:rsidR="00CD315F" w:rsidRPr="00EE3EFC" w:rsidRDefault="00CD315F" w:rsidP="00CD315F">
            <w:pPr>
              <w:widowControl w:val="0"/>
              <w:autoSpaceDE w:val="0"/>
              <w:autoSpaceDN w:val="0"/>
              <w:spacing w:beforeLines="50" w:before="120" w:afterLines="50" w:after="120" w:line="276" w:lineRule="auto"/>
              <w:ind w:right="102"/>
              <w:rPr>
                <w:rFonts w:ascii="Montserrat" w:eastAsia="Courier New" w:hAnsi="Montserrat" w:cs="Courier New"/>
                <w:sz w:val="20"/>
                <w:szCs w:val="20"/>
                <w:lang w:eastAsia="en-AU"/>
              </w:rPr>
            </w:pPr>
            <w:r w:rsidRPr="00EE3EFC">
              <w:rPr>
                <w:rFonts w:ascii="Montserrat" w:eastAsia="Courier New" w:hAnsi="Montserrat" w:cs="Courier New"/>
                <w:sz w:val="20"/>
                <w:szCs w:val="20"/>
                <w:lang w:eastAsia="en-AU"/>
              </w:rPr>
              <w:t>3.5 Implement new work procedures according to review plan</w:t>
            </w:r>
          </w:p>
        </w:tc>
      </w:tr>
    </w:tbl>
    <w:tbl>
      <w:tblPr>
        <w:tblStyle w:val="FedUTableGrid12"/>
        <w:tblW w:w="9782" w:type="dxa"/>
        <w:tblCellSpacing w:w="20" w:type="dxa"/>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782"/>
      </w:tblGrid>
      <w:tr w:rsidR="00CD315F" w:rsidRPr="00F178B8" w14:paraId="574BDBDE" w14:textId="77777777" w:rsidTr="00CD315F">
        <w:trPr>
          <w:trHeight w:val="475"/>
          <w:tblCellSpacing w:w="20" w:type="dxa"/>
        </w:trPr>
        <w:tc>
          <w:tcPr>
            <w:tcW w:w="9702" w:type="dxa"/>
            <w:shd w:val="clear" w:color="auto" w:fill="DEEAF6" w:themeFill="accent5" w:themeFillTint="33"/>
            <w:vAlign w:val="center"/>
          </w:tcPr>
          <w:p w14:paraId="1E44FA87" w14:textId="77777777" w:rsidR="00CD315F" w:rsidRPr="00F178B8" w:rsidRDefault="00CD315F" w:rsidP="00CD315F">
            <w:pPr>
              <w:spacing w:before="240" w:after="240"/>
              <w:jc w:val="center"/>
              <w:rPr>
                <w:rFonts w:ascii="Montserrat" w:eastAsia="Yu Mincho" w:hAnsi="Montserrat" w:cs="Calibri"/>
                <w:b/>
                <w:bCs/>
                <w:sz w:val="20"/>
                <w:szCs w:val="20"/>
                <w:lang w:eastAsia="en-AU"/>
              </w:rPr>
            </w:pPr>
            <w:r w:rsidRPr="00F178B8">
              <w:rPr>
                <w:rFonts w:ascii="Montserrat" w:hAnsi="Montserrat"/>
                <w:b/>
                <w:color w:val="0E4C90"/>
                <w:sz w:val="20"/>
                <w:szCs w:val="20"/>
                <w:lang w:eastAsia="en-AU"/>
              </w:rPr>
              <w:lastRenderedPageBreak/>
              <w:t>THIS ASSESSMENT MEETS THE FOLLOWING</w:t>
            </w:r>
            <w:r w:rsidRPr="00F178B8">
              <w:rPr>
                <w:rFonts w:ascii="Montserrat" w:eastAsia="Verdana" w:hAnsi="Montserrat" w:cs="Verdana"/>
                <w:b/>
                <w:color w:val="0E4C90"/>
                <w:sz w:val="20"/>
                <w:szCs w:val="20"/>
              </w:rPr>
              <w:t xml:space="preserve"> PERFORMANCE EVIDENCE</w:t>
            </w:r>
          </w:p>
        </w:tc>
      </w:tr>
    </w:tbl>
    <w:tbl>
      <w:tblPr>
        <w:tblW w:w="9782" w:type="dxa"/>
        <w:tblInd w:w="-287"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shd w:val="clear" w:color="auto" w:fill="EAF3F7"/>
        <w:tblLayout w:type="fixed"/>
        <w:tblCellMar>
          <w:left w:w="113" w:type="dxa"/>
          <w:right w:w="0" w:type="dxa"/>
        </w:tblCellMar>
        <w:tblLook w:val="01E0" w:firstRow="1" w:lastRow="1" w:firstColumn="1" w:lastColumn="1" w:noHBand="0" w:noVBand="0"/>
      </w:tblPr>
      <w:tblGrid>
        <w:gridCol w:w="9782"/>
      </w:tblGrid>
      <w:tr w:rsidR="00CD315F" w:rsidRPr="00F178B8" w14:paraId="3C53DD9C" w14:textId="77777777" w:rsidTr="00CD315F">
        <w:trPr>
          <w:trHeight w:val="975"/>
        </w:trPr>
        <w:tc>
          <w:tcPr>
            <w:tcW w:w="9782" w:type="dxa"/>
            <w:shd w:val="clear" w:color="auto" w:fill="EAF3F7"/>
          </w:tcPr>
          <w:p w14:paraId="143EB0CA" w14:textId="77777777" w:rsidR="00CD315F" w:rsidRPr="0064415E" w:rsidRDefault="00CD315F" w:rsidP="00CD315F">
            <w:pPr>
              <w:pStyle w:val="ListBullet"/>
              <w:numPr>
                <w:ilvl w:val="0"/>
                <w:numId w:val="0"/>
              </w:numPr>
              <w:ind w:left="360" w:hanging="360"/>
              <w:rPr>
                <w:rFonts w:ascii="Montserrat" w:hAnsi="Montserrat"/>
                <w:sz w:val="20"/>
                <w:szCs w:val="20"/>
              </w:rPr>
            </w:pPr>
            <w:r w:rsidRPr="00F178B8">
              <w:rPr>
                <w:rFonts w:ascii="Montserrat" w:hAnsi="Montserrat"/>
                <w:sz w:val="20"/>
                <w:szCs w:val="20"/>
              </w:rPr>
              <w:t xml:space="preserve">You must demonstrate </w:t>
            </w:r>
            <w:r w:rsidRPr="0064415E">
              <w:rPr>
                <w:rFonts w:ascii="Montserrat" w:hAnsi="Montserrat"/>
                <w:sz w:val="20"/>
                <w:szCs w:val="20"/>
              </w:rPr>
              <w:t>the ability to complete the tasks outlined in the elements, performance criteria and foundation skills of this unit, including evidence of the ability to:</w:t>
            </w:r>
          </w:p>
          <w:p w14:paraId="4410E064" w14:textId="77777777" w:rsidR="00CD315F" w:rsidRPr="0064415E" w:rsidRDefault="00CD315F" w:rsidP="00CD315F">
            <w:pPr>
              <w:pStyle w:val="ListBullet"/>
              <w:numPr>
                <w:ilvl w:val="0"/>
                <w:numId w:val="0"/>
              </w:numPr>
              <w:ind w:left="360"/>
              <w:rPr>
                <w:rFonts w:ascii="Montserrat" w:hAnsi="Montserrat"/>
                <w:sz w:val="20"/>
                <w:szCs w:val="20"/>
              </w:rPr>
            </w:pPr>
          </w:p>
          <w:p w14:paraId="567D4035" w14:textId="77777777" w:rsidR="00CD315F" w:rsidRPr="00EE3EFC" w:rsidRDefault="00CD315F" w:rsidP="00CD315F">
            <w:pPr>
              <w:pStyle w:val="ListBullet"/>
              <w:numPr>
                <w:ilvl w:val="0"/>
                <w:numId w:val="34"/>
              </w:numPr>
              <w:spacing w:before="60" w:after="60"/>
              <w:rPr>
                <w:rFonts w:ascii="Montserrat" w:hAnsi="Montserrat"/>
                <w:sz w:val="20"/>
                <w:szCs w:val="20"/>
              </w:rPr>
            </w:pPr>
            <w:r w:rsidRPr="00EE3EFC">
              <w:rPr>
                <w:rFonts w:ascii="Montserrat" w:hAnsi="Montserrat"/>
                <w:sz w:val="20"/>
                <w:szCs w:val="20"/>
              </w:rPr>
              <w:t>analyse legislation and standards and contribute to the review of at least three different policies including IP, ethical conduct and privacy in an organisation.</w:t>
            </w:r>
          </w:p>
          <w:p w14:paraId="1E150FF7" w14:textId="77777777" w:rsidR="00CD315F" w:rsidRPr="00EE3EFC" w:rsidRDefault="00CD315F" w:rsidP="00CD315F">
            <w:pPr>
              <w:pStyle w:val="ListBullet"/>
              <w:numPr>
                <w:ilvl w:val="0"/>
                <w:numId w:val="34"/>
              </w:numPr>
              <w:spacing w:before="60" w:after="60"/>
              <w:rPr>
                <w:rFonts w:ascii="Montserrat" w:hAnsi="Montserrat"/>
                <w:sz w:val="20"/>
                <w:szCs w:val="20"/>
              </w:rPr>
            </w:pPr>
            <w:proofErr w:type="gramStart"/>
            <w:r w:rsidRPr="00EE3EFC">
              <w:rPr>
                <w:rFonts w:ascii="Montserrat" w:hAnsi="Montserrat"/>
                <w:sz w:val="20"/>
                <w:szCs w:val="20"/>
              </w:rPr>
              <w:t>In the course of</w:t>
            </w:r>
            <w:proofErr w:type="gramEnd"/>
            <w:r w:rsidRPr="00EE3EFC">
              <w:rPr>
                <w:rFonts w:ascii="Montserrat" w:hAnsi="Montserrat"/>
                <w:sz w:val="20"/>
                <w:szCs w:val="20"/>
              </w:rPr>
              <w:t xml:space="preserve"> the above, the candidate must:</w:t>
            </w:r>
          </w:p>
          <w:p w14:paraId="291240FC" w14:textId="77777777" w:rsidR="00CD315F" w:rsidRPr="00F178B8" w:rsidRDefault="00CD315F" w:rsidP="00CD315F">
            <w:pPr>
              <w:pStyle w:val="ListBullet"/>
              <w:numPr>
                <w:ilvl w:val="0"/>
                <w:numId w:val="34"/>
              </w:numPr>
              <w:spacing w:before="60" w:after="60"/>
              <w:rPr>
                <w:rFonts w:ascii="Montserrat" w:hAnsi="Montserrat"/>
                <w:sz w:val="20"/>
                <w:szCs w:val="20"/>
              </w:rPr>
            </w:pPr>
            <w:r w:rsidRPr="00EE3EFC">
              <w:rPr>
                <w:rFonts w:ascii="Montserrat" w:hAnsi="Montserrat"/>
                <w:sz w:val="20"/>
                <w:szCs w:val="20"/>
              </w:rPr>
              <w:t>communicate policy change to required personnel</w:t>
            </w:r>
            <w:r>
              <w:rPr>
                <w:rFonts w:ascii="Montserrat" w:hAnsi="Montserrat"/>
                <w:sz w:val="20"/>
                <w:szCs w:val="20"/>
              </w:rPr>
              <w:t>.</w:t>
            </w:r>
          </w:p>
        </w:tc>
      </w:tr>
    </w:tbl>
    <w:p w14:paraId="7869903F" w14:textId="77777777" w:rsidR="00CD315F" w:rsidRPr="00F178B8" w:rsidRDefault="00CD315F" w:rsidP="00CD315F">
      <w:pPr>
        <w:rPr>
          <w:rFonts w:ascii="Montserrat" w:hAnsi="Montserrat"/>
          <w:sz w:val="20"/>
          <w:szCs w:val="20"/>
        </w:rPr>
      </w:pPr>
    </w:p>
    <w:p w14:paraId="04CFB448" w14:textId="77777777" w:rsidR="00CD315F" w:rsidRDefault="00CD315F" w:rsidP="00CD315F">
      <w:pPr>
        <w:rPr>
          <w:rFonts w:ascii="Montserrat" w:hAnsi="Montserrat"/>
          <w:sz w:val="20"/>
          <w:szCs w:val="20"/>
        </w:rPr>
      </w:pPr>
    </w:p>
    <w:p w14:paraId="2F43D725" w14:textId="77777777" w:rsidR="00CD315F" w:rsidRPr="00F178B8" w:rsidRDefault="00CD315F" w:rsidP="00CD315F">
      <w:pPr>
        <w:rPr>
          <w:rFonts w:ascii="Montserrat" w:hAnsi="Montserrat"/>
          <w:sz w:val="20"/>
          <w:szCs w:val="20"/>
        </w:rPr>
      </w:pPr>
    </w:p>
    <w:tbl>
      <w:tblPr>
        <w:tblStyle w:val="FedUTableGrid12"/>
        <w:tblW w:w="9782" w:type="dxa"/>
        <w:tblCellSpacing w:w="20" w:type="dxa"/>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782"/>
      </w:tblGrid>
      <w:tr w:rsidR="00CD315F" w:rsidRPr="00F178B8" w14:paraId="43116660" w14:textId="77777777" w:rsidTr="00CD315F">
        <w:trPr>
          <w:trHeight w:val="475"/>
          <w:tblCellSpacing w:w="20" w:type="dxa"/>
        </w:trPr>
        <w:tc>
          <w:tcPr>
            <w:tcW w:w="9702" w:type="dxa"/>
            <w:shd w:val="clear" w:color="auto" w:fill="DEEAF6" w:themeFill="accent5" w:themeFillTint="33"/>
            <w:vAlign w:val="center"/>
          </w:tcPr>
          <w:p w14:paraId="58A167A1" w14:textId="77777777" w:rsidR="00CD315F" w:rsidRPr="00F178B8" w:rsidRDefault="00CD315F" w:rsidP="00CD315F">
            <w:pPr>
              <w:spacing w:before="240" w:after="240"/>
              <w:jc w:val="center"/>
              <w:rPr>
                <w:rFonts w:ascii="Montserrat" w:eastAsia="Yu Mincho" w:hAnsi="Montserrat" w:cs="Calibri"/>
                <w:b/>
                <w:bCs/>
                <w:sz w:val="20"/>
                <w:szCs w:val="20"/>
                <w:lang w:eastAsia="en-AU"/>
              </w:rPr>
            </w:pPr>
            <w:r w:rsidRPr="00F178B8">
              <w:rPr>
                <w:rFonts w:ascii="Montserrat" w:hAnsi="Montserrat"/>
                <w:b/>
                <w:color w:val="0E4C90"/>
                <w:sz w:val="20"/>
                <w:szCs w:val="20"/>
                <w:lang w:eastAsia="en-AU"/>
              </w:rPr>
              <w:t>THIS ASSESSMENT MEETS THE FOLLOWING</w:t>
            </w:r>
            <w:r w:rsidRPr="00F178B8">
              <w:rPr>
                <w:rFonts w:ascii="Montserrat" w:hAnsi="Montserrat"/>
                <w:b/>
                <w:color w:val="0E4C90"/>
                <w:sz w:val="20"/>
                <w:szCs w:val="20"/>
              </w:rPr>
              <w:t xml:space="preserve"> FOUNDATION SKILLS</w:t>
            </w:r>
          </w:p>
        </w:tc>
      </w:tr>
    </w:tbl>
    <w:tbl>
      <w:tblPr>
        <w:tblW w:w="9782" w:type="dxa"/>
        <w:tblInd w:w="-287"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shd w:val="clear" w:color="auto" w:fill="D6E8EF"/>
        <w:tblLayout w:type="fixed"/>
        <w:tblCellMar>
          <w:left w:w="113" w:type="dxa"/>
          <w:right w:w="0" w:type="dxa"/>
        </w:tblCellMar>
        <w:tblLook w:val="01E0" w:firstRow="1" w:lastRow="1" w:firstColumn="1" w:lastColumn="1" w:noHBand="0" w:noVBand="0"/>
      </w:tblPr>
      <w:tblGrid>
        <w:gridCol w:w="2875"/>
        <w:gridCol w:w="6907"/>
      </w:tblGrid>
      <w:tr w:rsidR="00CD315F" w:rsidRPr="00F178B8" w14:paraId="5F163914" w14:textId="77777777" w:rsidTr="00CD315F">
        <w:trPr>
          <w:trHeight w:val="419"/>
        </w:trPr>
        <w:tc>
          <w:tcPr>
            <w:tcW w:w="2875" w:type="dxa"/>
            <w:shd w:val="clear" w:color="auto" w:fill="D6E8EF"/>
          </w:tcPr>
          <w:p w14:paraId="0D915761"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Oral communication</w:t>
            </w:r>
          </w:p>
        </w:tc>
        <w:tc>
          <w:tcPr>
            <w:tcW w:w="6907" w:type="dxa"/>
            <w:shd w:val="clear" w:color="auto" w:fill="EAF3F7"/>
          </w:tcPr>
          <w:p w14:paraId="1BD1EA4C"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Participates in a verbal exchange of ideas and elicits the view and opinions of others by using effective listening and open questioning techniques</w:t>
            </w:r>
          </w:p>
        </w:tc>
      </w:tr>
      <w:tr w:rsidR="00CD315F" w:rsidRPr="00F178B8" w14:paraId="2AA0AF9D" w14:textId="77777777" w:rsidTr="00CD315F">
        <w:trPr>
          <w:trHeight w:val="780"/>
        </w:trPr>
        <w:tc>
          <w:tcPr>
            <w:tcW w:w="2875" w:type="dxa"/>
            <w:shd w:val="clear" w:color="auto" w:fill="D6E8EF"/>
          </w:tcPr>
          <w:p w14:paraId="72989B70"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Reading</w:t>
            </w:r>
          </w:p>
        </w:tc>
        <w:tc>
          <w:tcPr>
            <w:tcW w:w="6907" w:type="dxa"/>
            <w:shd w:val="clear" w:color="auto" w:fill="EAF3F7"/>
          </w:tcPr>
          <w:p w14:paraId="63901C75"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Identifies, analyses and evaluates complex text to determine legislative requirements and organisational standards and applies the information</w:t>
            </w:r>
          </w:p>
        </w:tc>
      </w:tr>
      <w:tr w:rsidR="00CD315F" w:rsidRPr="00F178B8" w14:paraId="4567DD6C" w14:textId="77777777" w:rsidTr="00CD315F">
        <w:trPr>
          <w:trHeight w:val="450"/>
        </w:trPr>
        <w:tc>
          <w:tcPr>
            <w:tcW w:w="2875" w:type="dxa"/>
            <w:shd w:val="clear" w:color="auto" w:fill="D6E8EF"/>
          </w:tcPr>
          <w:p w14:paraId="717DDE38"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Writing</w:t>
            </w:r>
          </w:p>
        </w:tc>
        <w:tc>
          <w:tcPr>
            <w:tcW w:w="6907" w:type="dxa"/>
            <w:shd w:val="clear" w:color="auto" w:fill="EAF3F7"/>
          </w:tcPr>
          <w:p w14:paraId="04C2EF6D"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 xml:space="preserve">Integrates information and ideas from </w:t>
            </w:r>
            <w:proofErr w:type="gramStart"/>
            <w:r w:rsidRPr="00EE3EFC">
              <w:rPr>
                <w:rFonts w:ascii="Montserrat" w:hAnsi="Montserrat"/>
                <w:sz w:val="20"/>
                <w:szCs w:val="20"/>
              </w:rPr>
              <w:t>a number of</w:t>
            </w:r>
            <w:proofErr w:type="gramEnd"/>
            <w:r w:rsidRPr="00EE3EFC">
              <w:rPr>
                <w:rFonts w:ascii="Montserrat" w:hAnsi="Montserrat"/>
                <w:sz w:val="20"/>
                <w:szCs w:val="20"/>
              </w:rPr>
              <w:t xml:space="preserve"> sources, utilising appropriate support materials, specialised and cohesive language and a range of writing styles and document structures</w:t>
            </w:r>
          </w:p>
        </w:tc>
      </w:tr>
      <w:tr w:rsidR="00CD315F" w:rsidRPr="00F178B8" w14:paraId="582A039F" w14:textId="77777777" w:rsidTr="00CD315F">
        <w:trPr>
          <w:trHeight w:val="450"/>
        </w:trPr>
        <w:tc>
          <w:tcPr>
            <w:tcW w:w="2875" w:type="dxa"/>
            <w:shd w:val="clear" w:color="auto" w:fill="D6E8EF"/>
          </w:tcPr>
          <w:p w14:paraId="3CA6543F"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Teamwork</w:t>
            </w:r>
          </w:p>
        </w:tc>
        <w:tc>
          <w:tcPr>
            <w:tcW w:w="6907" w:type="dxa"/>
            <w:shd w:val="clear" w:color="auto" w:fill="EAF3F7"/>
          </w:tcPr>
          <w:p w14:paraId="53FAD0D3"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Actively identifies the requirements of important communication exchanges, selecting appropriate channels, format, tone and content to suit purpose and audience, and monitoring impact</w:t>
            </w:r>
          </w:p>
        </w:tc>
      </w:tr>
      <w:tr w:rsidR="00CD315F" w:rsidRPr="00F178B8" w14:paraId="73F94094" w14:textId="77777777" w:rsidTr="00CD315F">
        <w:trPr>
          <w:trHeight w:val="450"/>
        </w:trPr>
        <w:tc>
          <w:tcPr>
            <w:tcW w:w="2875" w:type="dxa"/>
            <w:shd w:val="clear" w:color="auto" w:fill="D6E8EF"/>
          </w:tcPr>
          <w:p w14:paraId="5ED9C3DA"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Planning and organising</w:t>
            </w:r>
          </w:p>
        </w:tc>
        <w:tc>
          <w:tcPr>
            <w:tcW w:w="6907" w:type="dxa"/>
            <w:shd w:val="clear" w:color="auto" w:fill="EAF3F7"/>
          </w:tcPr>
          <w:p w14:paraId="633B5AE9" w14:textId="77777777" w:rsidR="00CD315F" w:rsidRPr="00EE3EFC" w:rsidRDefault="00CD315F" w:rsidP="00CD315F">
            <w:pPr>
              <w:numPr>
                <w:ilvl w:val="0"/>
                <w:numId w:val="43"/>
              </w:numPr>
              <w:spacing w:before="100" w:beforeAutospacing="1" w:after="100" w:afterAutospacing="1"/>
              <w:rPr>
                <w:rFonts w:ascii="Montserrat" w:eastAsia="Calibri" w:hAnsi="Montserrat"/>
                <w:sz w:val="20"/>
                <w:szCs w:val="20"/>
                <w:lang w:val="en-GB"/>
              </w:rPr>
            </w:pPr>
            <w:r w:rsidRPr="00EE3EFC">
              <w:rPr>
                <w:rFonts w:ascii="Montserrat" w:eastAsia="Calibri" w:hAnsi="Montserrat"/>
                <w:sz w:val="20"/>
                <w:szCs w:val="20"/>
                <w:lang w:val="en-GB"/>
              </w:rPr>
              <w:t>Plans strategic priorities and outcomes within a flexible, efficient and effective context in a diverse environment exposed to competing demands</w:t>
            </w:r>
          </w:p>
          <w:p w14:paraId="771B78E1"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Demonstrates an understanding of the application of key principles in a particular context, the appropriateness and effectiveness of different sources of information and planning processes for that context, and the potential implications for future situations</w:t>
            </w:r>
          </w:p>
        </w:tc>
      </w:tr>
      <w:tr w:rsidR="00CD315F" w:rsidRPr="00F178B8" w14:paraId="48968D64" w14:textId="77777777" w:rsidTr="00CD315F">
        <w:trPr>
          <w:trHeight w:val="450"/>
        </w:trPr>
        <w:tc>
          <w:tcPr>
            <w:tcW w:w="2875" w:type="dxa"/>
            <w:shd w:val="clear" w:color="auto" w:fill="D6E8EF"/>
          </w:tcPr>
          <w:p w14:paraId="3C2F5CE3"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Problem solving</w:t>
            </w:r>
          </w:p>
        </w:tc>
        <w:tc>
          <w:tcPr>
            <w:tcW w:w="6907" w:type="dxa"/>
            <w:shd w:val="clear" w:color="auto" w:fill="EAF3F7"/>
          </w:tcPr>
          <w:p w14:paraId="000B3255"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Demonstrates a nuanced understanding of context to identify anomalies and subtle deviations to normal expectations, focusing attention and remedying problems as they arise</w:t>
            </w:r>
          </w:p>
        </w:tc>
      </w:tr>
      <w:tr w:rsidR="00CD315F" w:rsidRPr="00F178B8" w14:paraId="1A265D37" w14:textId="77777777" w:rsidTr="00CD315F">
        <w:trPr>
          <w:trHeight w:val="450"/>
        </w:trPr>
        <w:tc>
          <w:tcPr>
            <w:tcW w:w="2875" w:type="dxa"/>
            <w:shd w:val="clear" w:color="auto" w:fill="D6E8EF"/>
          </w:tcPr>
          <w:p w14:paraId="52BB1D1B"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Self-management</w:t>
            </w:r>
          </w:p>
        </w:tc>
        <w:tc>
          <w:tcPr>
            <w:tcW w:w="6907" w:type="dxa"/>
            <w:shd w:val="clear" w:color="auto" w:fill="EAF3F7"/>
          </w:tcPr>
          <w:p w14:paraId="6F586BDF" w14:textId="77777777" w:rsidR="00CD315F" w:rsidRPr="00EE3EFC" w:rsidRDefault="00CD315F" w:rsidP="00CD315F">
            <w:pPr>
              <w:numPr>
                <w:ilvl w:val="0"/>
                <w:numId w:val="44"/>
              </w:numPr>
              <w:spacing w:before="100" w:beforeAutospacing="1" w:after="100" w:afterAutospacing="1"/>
              <w:rPr>
                <w:rFonts w:ascii="Montserrat" w:eastAsia="Calibri" w:hAnsi="Montserrat"/>
                <w:sz w:val="20"/>
                <w:szCs w:val="20"/>
                <w:lang w:val="en-GB"/>
              </w:rPr>
            </w:pPr>
            <w:r w:rsidRPr="00EE3EFC">
              <w:rPr>
                <w:rFonts w:ascii="Montserrat" w:eastAsia="Calibri" w:hAnsi="Montserrat"/>
                <w:sz w:val="20"/>
                <w:szCs w:val="20"/>
                <w:lang w:val="en-GB"/>
              </w:rPr>
              <w:t>Takes full responsibility for identifying and considering relevant legal and regulatory obligations when managing copyright, ethics and privacy in an ICT environment</w:t>
            </w:r>
          </w:p>
          <w:p w14:paraId="2E2F4CC3" w14:textId="77777777" w:rsidR="00CD315F" w:rsidRPr="00EE3EFC" w:rsidRDefault="00CD315F" w:rsidP="00CD315F">
            <w:pPr>
              <w:numPr>
                <w:ilvl w:val="0"/>
                <w:numId w:val="44"/>
              </w:numPr>
              <w:spacing w:before="100" w:beforeAutospacing="1" w:after="100" w:afterAutospacing="1"/>
              <w:rPr>
                <w:rFonts w:ascii="Montserrat" w:eastAsia="Calibri" w:hAnsi="Montserrat"/>
                <w:sz w:val="20"/>
                <w:szCs w:val="20"/>
                <w:lang w:val="en-GB"/>
              </w:rPr>
            </w:pPr>
            <w:r w:rsidRPr="00EE3EFC">
              <w:rPr>
                <w:rFonts w:ascii="Montserrat" w:eastAsia="Calibri" w:hAnsi="Montserrat"/>
                <w:sz w:val="20"/>
                <w:szCs w:val="20"/>
                <w:lang w:val="en-GB"/>
              </w:rPr>
              <w:lastRenderedPageBreak/>
              <w:t>Takes a lead role in the development of organisational goals, roles and responsibilities</w:t>
            </w:r>
          </w:p>
          <w:p w14:paraId="67A0AD54" w14:textId="77777777" w:rsidR="00CD315F" w:rsidRPr="00564BAE"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 xml:space="preserve">Monitors and reviews the organisation’s policies, procedures and adherence to legislative requirements </w:t>
            </w:r>
            <w:proofErr w:type="gramStart"/>
            <w:r w:rsidRPr="00EE3EFC">
              <w:rPr>
                <w:rFonts w:ascii="Montserrat" w:hAnsi="Montserrat"/>
                <w:sz w:val="20"/>
                <w:szCs w:val="20"/>
              </w:rPr>
              <w:t>in order to</w:t>
            </w:r>
            <w:proofErr w:type="gramEnd"/>
            <w:r w:rsidRPr="00EE3EFC">
              <w:rPr>
                <w:rFonts w:ascii="Montserrat" w:hAnsi="Montserrat"/>
                <w:sz w:val="20"/>
                <w:szCs w:val="20"/>
              </w:rPr>
              <w:t xml:space="preserve"> implement and manage change</w:t>
            </w:r>
          </w:p>
        </w:tc>
      </w:tr>
      <w:tr w:rsidR="00CD315F" w:rsidRPr="00F178B8" w14:paraId="663BC81C" w14:textId="77777777" w:rsidTr="00CD315F">
        <w:trPr>
          <w:trHeight w:val="450"/>
        </w:trPr>
        <w:tc>
          <w:tcPr>
            <w:tcW w:w="2875" w:type="dxa"/>
            <w:shd w:val="clear" w:color="auto" w:fill="D6E8EF"/>
          </w:tcPr>
          <w:p w14:paraId="4CD2B775" w14:textId="77777777" w:rsidR="00CD315F" w:rsidRPr="00BF4EAF"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lastRenderedPageBreak/>
              <w:t>Technology</w:t>
            </w:r>
          </w:p>
        </w:tc>
        <w:tc>
          <w:tcPr>
            <w:tcW w:w="6907" w:type="dxa"/>
            <w:shd w:val="clear" w:color="auto" w:fill="EAF3F7"/>
          </w:tcPr>
          <w:p w14:paraId="4AD4F159" w14:textId="77777777" w:rsidR="00CD315F" w:rsidRPr="00BF4EAF" w:rsidRDefault="00CD315F" w:rsidP="00CD315F">
            <w:pPr>
              <w:pStyle w:val="ListBullet"/>
              <w:numPr>
                <w:ilvl w:val="0"/>
                <w:numId w:val="35"/>
              </w:numPr>
              <w:spacing w:after="120"/>
              <w:ind w:left="714" w:hanging="357"/>
              <w:contextualSpacing w:val="0"/>
              <w:rPr>
                <w:rFonts w:ascii="Montserrat" w:hAnsi="Montserrat"/>
                <w:sz w:val="20"/>
                <w:szCs w:val="20"/>
              </w:rPr>
            </w:pPr>
            <w:r w:rsidRPr="00EE3EFC">
              <w:rPr>
                <w:rFonts w:ascii="Montserrat" w:hAnsi="Montserrat"/>
                <w:sz w:val="20"/>
                <w:szCs w:val="20"/>
              </w:rPr>
              <w:t>Demonstrates an understanding of the broader positive and negative implications of new technologies, and acknowledges the vital importance of system security and storage management</w:t>
            </w:r>
          </w:p>
        </w:tc>
      </w:tr>
    </w:tbl>
    <w:p w14:paraId="1E78BFC7" w14:textId="77777777" w:rsidR="00CD315F" w:rsidRDefault="00CD315F" w:rsidP="00CD315F">
      <w:pPr>
        <w:rPr>
          <w:rFonts w:ascii="Montserrat" w:hAnsi="Montserrat"/>
          <w:sz w:val="20"/>
          <w:szCs w:val="20"/>
        </w:rPr>
      </w:pPr>
    </w:p>
    <w:p w14:paraId="1961F476" w14:textId="77777777" w:rsidR="00CD315F" w:rsidRDefault="00CD315F" w:rsidP="00CD315F">
      <w:pPr>
        <w:rPr>
          <w:rFonts w:ascii="Montserrat" w:hAnsi="Montserrat"/>
          <w:sz w:val="20"/>
          <w:szCs w:val="20"/>
        </w:rPr>
      </w:pPr>
    </w:p>
    <w:p w14:paraId="5DEC0B10" w14:textId="77777777" w:rsidR="00CD315F" w:rsidRDefault="00CD315F" w:rsidP="00CD315F">
      <w:pPr>
        <w:rPr>
          <w:rFonts w:ascii="Montserrat" w:hAnsi="Montserrat"/>
          <w:sz w:val="20"/>
          <w:szCs w:val="20"/>
        </w:rPr>
      </w:pPr>
    </w:p>
    <w:p w14:paraId="4371477E" w14:textId="77777777" w:rsidR="00CD315F" w:rsidRDefault="00CD315F" w:rsidP="00CD315F">
      <w:pPr>
        <w:rPr>
          <w:rFonts w:ascii="Montserrat" w:hAnsi="Montserrat"/>
          <w:sz w:val="20"/>
          <w:szCs w:val="20"/>
        </w:rPr>
      </w:pPr>
    </w:p>
    <w:tbl>
      <w:tblPr>
        <w:tblStyle w:val="FedUTableGrid12"/>
        <w:tblW w:w="9782" w:type="dxa"/>
        <w:tblCellSpacing w:w="20" w:type="dxa"/>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782"/>
      </w:tblGrid>
      <w:tr w:rsidR="00CD315F" w:rsidRPr="00F178B8" w14:paraId="3B0DD818" w14:textId="77777777" w:rsidTr="00CD315F">
        <w:trPr>
          <w:trHeight w:val="475"/>
          <w:tblCellSpacing w:w="20" w:type="dxa"/>
        </w:trPr>
        <w:tc>
          <w:tcPr>
            <w:tcW w:w="9702" w:type="dxa"/>
            <w:shd w:val="clear" w:color="auto" w:fill="FFF2CC" w:themeFill="accent4" w:themeFillTint="33"/>
            <w:vAlign w:val="center"/>
          </w:tcPr>
          <w:p w14:paraId="6BD08F14" w14:textId="77777777" w:rsidR="00CD315F" w:rsidRPr="00F178B8" w:rsidRDefault="00CD315F" w:rsidP="00CD315F">
            <w:pPr>
              <w:spacing w:before="360" w:after="360"/>
              <w:jc w:val="center"/>
              <w:rPr>
                <w:rFonts w:ascii="Montserrat" w:eastAsia="Yu Mincho" w:hAnsi="Montserrat" w:cs="Segoe UI"/>
                <w:b/>
                <w:bCs/>
                <w:sz w:val="20"/>
                <w:szCs w:val="20"/>
                <w:lang w:eastAsia="en-AU"/>
              </w:rPr>
            </w:pPr>
            <w:r w:rsidRPr="00F178B8">
              <w:rPr>
                <w:rFonts w:ascii="Montserrat" w:hAnsi="Montserrat" w:cs="Segoe UI"/>
                <w:b/>
                <w:color w:val="0E4C90"/>
                <w:sz w:val="20"/>
                <w:szCs w:val="20"/>
                <w:lang w:eastAsia="en-AU"/>
              </w:rPr>
              <w:t>ASSESSMENT-1 INSTRUCTIONS</w:t>
            </w:r>
          </w:p>
        </w:tc>
      </w:tr>
    </w:tbl>
    <w:tbl>
      <w:tblPr>
        <w:tblStyle w:val="TableGrid"/>
        <w:tblW w:w="9782" w:type="dxa"/>
        <w:tblCellSpacing w:w="20" w:type="dxa"/>
        <w:tblInd w:w="-292" w:type="dxa"/>
        <w:tblBorders>
          <w:top w:val="outset" w:sz="6" w:space="0" w:color="FFFFFF" w:themeColor="background1"/>
          <w:left w:val="outset" w:sz="6" w:space="0" w:color="FFFFFF" w:themeColor="background1"/>
          <w:bottom w:val="inset" w:sz="6" w:space="0" w:color="FFFFFF" w:themeColor="background1"/>
          <w:right w:val="inset" w:sz="6" w:space="0" w:color="FFFFFF" w:themeColor="background1"/>
          <w:insideH w:val="single" w:sz="6" w:space="0" w:color="FFFFFF" w:themeColor="background1"/>
          <w:insideV w:val="single" w:sz="6" w:space="0" w:color="FFFFFF" w:themeColor="background1"/>
        </w:tblBorders>
        <w:shd w:val="clear" w:color="auto" w:fill="D9E2F3" w:themeFill="accent1" w:themeFillTint="33"/>
        <w:tblLook w:val="04A0" w:firstRow="1" w:lastRow="0" w:firstColumn="1" w:lastColumn="0" w:noHBand="0" w:noVBand="1"/>
      </w:tblPr>
      <w:tblGrid>
        <w:gridCol w:w="2269"/>
        <w:gridCol w:w="7513"/>
      </w:tblGrid>
      <w:tr w:rsidR="00CD315F" w:rsidRPr="00F178B8" w14:paraId="2469B8FC" w14:textId="77777777" w:rsidTr="00CD315F">
        <w:trPr>
          <w:trHeight w:val="565"/>
          <w:tblCellSpacing w:w="20" w:type="dxa"/>
        </w:trPr>
        <w:tc>
          <w:tcPr>
            <w:tcW w:w="2209" w:type="dxa"/>
            <w:shd w:val="clear" w:color="auto" w:fill="D9E2F3" w:themeFill="accent1" w:themeFillTint="33"/>
          </w:tcPr>
          <w:p w14:paraId="1D27E4DE" w14:textId="77777777" w:rsidR="00CD315F" w:rsidRPr="00F178B8" w:rsidRDefault="00CD315F" w:rsidP="00CD315F">
            <w:pPr>
              <w:widowControl w:val="0"/>
              <w:tabs>
                <w:tab w:val="left" w:pos="1439"/>
              </w:tabs>
              <w:autoSpaceDE w:val="0"/>
              <w:autoSpaceDN w:val="0"/>
              <w:spacing w:before="60" w:after="60"/>
              <w:outlineLvl w:val="0"/>
              <w:rPr>
                <w:rFonts w:ascii="Montserrat" w:eastAsia="Tahoma" w:hAnsi="Montserrat" w:cs="Tahoma"/>
                <w:sz w:val="20"/>
                <w:szCs w:val="20"/>
              </w:rPr>
            </w:pPr>
            <w:bookmarkStart w:id="1" w:name="_Toc60145264"/>
            <w:r w:rsidRPr="00F178B8">
              <w:rPr>
                <w:rFonts w:ascii="Montserrat" w:eastAsia="Tahoma" w:hAnsi="Montserrat" w:cs="Tahoma"/>
                <w:w w:val="95"/>
                <w:sz w:val="20"/>
                <w:szCs w:val="20"/>
              </w:rPr>
              <w:t>Assessment</w:t>
            </w:r>
            <w:r w:rsidRPr="00F178B8">
              <w:rPr>
                <w:rFonts w:ascii="Montserrat" w:eastAsia="Tahoma" w:hAnsi="Montserrat" w:cs="Tahoma"/>
                <w:spacing w:val="-8"/>
                <w:w w:val="95"/>
                <w:sz w:val="20"/>
                <w:szCs w:val="20"/>
              </w:rPr>
              <w:t xml:space="preserve"> </w:t>
            </w:r>
            <w:r w:rsidRPr="00F178B8">
              <w:rPr>
                <w:rFonts w:ascii="Montserrat" w:eastAsia="Tahoma" w:hAnsi="Montserrat" w:cs="Tahoma"/>
                <w:w w:val="95"/>
                <w:sz w:val="20"/>
                <w:szCs w:val="20"/>
              </w:rPr>
              <w:t>summary</w:t>
            </w:r>
          </w:p>
          <w:p w14:paraId="1E83CB74" w14:textId="77777777" w:rsidR="00CD315F" w:rsidRPr="00F178B8" w:rsidRDefault="00CD315F" w:rsidP="00CD315F">
            <w:pPr>
              <w:widowControl w:val="0"/>
              <w:tabs>
                <w:tab w:val="left" w:pos="1439"/>
              </w:tabs>
              <w:autoSpaceDE w:val="0"/>
              <w:autoSpaceDN w:val="0"/>
              <w:spacing w:before="60" w:after="60"/>
              <w:outlineLvl w:val="0"/>
              <w:rPr>
                <w:rFonts w:ascii="Montserrat" w:hAnsi="Montserrat"/>
                <w:sz w:val="20"/>
                <w:szCs w:val="20"/>
                <w:lang w:eastAsia="en-AU"/>
              </w:rPr>
            </w:pPr>
          </w:p>
        </w:tc>
        <w:tc>
          <w:tcPr>
            <w:tcW w:w="7453" w:type="dxa"/>
            <w:shd w:val="clear" w:color="auto" w:fill="D9E2F3" w:themeFill="accent1" w:themeFillTint="33"/>
          </w:tcPr>
          <w:p w14:paraId="4120DA76" w14:textId="77777777" w:rsidR="00CD315F" w:rsidRPr="00F178B8" w:rsidRDefault="00CD315F" w:rsidP="00CD315F">
            <w:pPr>
              <w:widowControl w:val="0"/>
              <w:tabs>
                <w:tab w:val="left" w:pos="1439"/>
              </w:tabs>
              <w:autoSpaceDE w:val="0"/>
              <w:autoSpaceDN w:val="0"/>
              <w:spacing w:before="60" w:after="60" w:line="259" w:lineRule="auto"/>
              <w:ind w:right="1016"/>
              <w:rPr>
                <w:rFonts w:ascii="Montserrat" w:eastAsia="Verdana" w:hAnsi="Montserrat" w:cs="Verdana"/>
                <w:w w:val="95"/>
                <w:sz w:val="20"/>
                <w:szCs w:val="20"/>
              </w:rPr>
            </w:pPr>
            <w:r w:rsidRPr="00F178B8">
              <w:rPr>
                <w:rFonts w:ascii="Montserrat" w:eastAsia="Verdana" w:hAnsi="Montserrat" w:cs="Verdana"/>
                <w:w w:val="95"/>
                <w:sz w:val="20"/>
                <w:szCs w:val="20"/>
              </w:rPr>
              <w:t>You are required to answer all the written questions of this assessment.</w:t>
            </w:r>
          </w:p>
        </w:tc>
      </w:tr>
      <w:tr w:rsidR="00CD315F" w:rsidRPr="00F178B8" w14:paraId="757135FA" w14:textId="77777777" w:rsidTr="00CD315F">
        <w:trPr>
          <w:tblCellSpacing w:w="20" w:type="dxa"/>
        </w:trPr>
        <w:tc>
          <w:tcPr>
            <w:tcW w:w="2209" w:type="dxa"/>
            <w:shd w:val="clear" w:color="auto" w:fill="D9E2F3" w:themeFill="accent1" w:themeFillTint="33"/>
          </w:tcPr>
          <w:p w14:paraId="06EA6667" w14:textId="77777777" w:rsidR="00CD315F" w:rsidRPr="00F178B8" w:rsidRDefault="00CD315F" w:rsidP="00CD315F">
            <w:pPr>
              <w:widowControl w:val="0"/>
              <w:tabs>
                <w:tab w:val="left" w:pos="1439"/>
              </w:tabs>
              <w:autoSpaceDE w:val="0"/>
              <w:autoSpaceDN w:val="0"/>
              <w:spacing w:before="60" w:after="60"/>
              <w:outlineLvl w:val="0"/>
              <w:rPr>
                <w:rFonts w:ascii="Montserrat" w:eastAsia="Tahoma" w:hAnsi="Montserrat" w:cs="Tahoma"/>
                <w:w w:val="95"/>
                <w:sz w:val="20"/>
                <w:szCs w:val="20"/>
              </w:rPr>
            </w:pPr>
            <w:r w:rsidRPr="00F178B8">
              <w:rPr>
                <w:rFonts w:ascii="Montserrat" w:eastAsia="Tahoma" w:hAnsi="Montserrat" w:cs="Tahoma"/>
                <w:w w:val="95"/>
                <w:sz w:val="20"/>
                <w:szCs w:val="20"/>
              </w:rPr>
              <w:t>Resources and equipment required to complete this assessment</w:t>
            </w:r>
          </w:p>
        </w:tc>
        <w:tc>
          <w:tcPr>
            <w:tcW w:w="7453" w:type="dxa"/>
            <w:shd w:val="clear" w:color="auto" w:fill="D9E2F3" w:themeFill="accent1" w:themeFillTint="33"/>
          </w:tcPr>
          <w:p w14:paraId="69674280" w14:textId="77777777" w:rsidR="00CD315F" w:rsidRPr="00F178B8" w:rsidRDefault="00CD315F" w:rsidP="00CD315F">
            <w:pPr>
              <w:pStyle w:val="ListParagraph"/>
              <w:widowControl w:val="0"/>
              <w:numPr>
                <w:ilvl w:val="0"/>
                <w:numId w:val="7"/>
              </w:numPr>
              <w:tabs>
                <w:tab w:val="left" w:pos="1439"/>
              </w:tabs>
              <w:autoSpaceDE w:val="0"/>
              <w:autoSpaceDN w:val="0"/>
              <w:spacing w:before="60" w:after="60" w:line="259" w:lineRule="auto"/>
              <w:ind w:right="1016"/>
              <w:contextualSpacing w:val="0"/>
              <w:rPr>
                <w:rFonts w:ascii="Montserrat" w:eastAsia="Verdana" w:hAnsi="Montserrat" w:cs="Verdana"/>
                <w:w w:val="95"/>
                <w:sz w:val="20"/>
                <w:szCs w:val="20"/>
              </w:rPr>
            </w:pPr>
            <w:r w:rsidRPr="00F178B8">
              <w:rPr>
                <w:rFonts w:ascii="Montserrat" w:eastAsia="Verdana" w:hAnsi="Montserrat" w:cs="Verdana"/>
                <w:w w:val="95"/>
                <w:sz w:val="20"/>
                <w:szCs w:val="20"/>
              </w:rPr>
              <w:t>Access to the learning materials (e.g., learner guide, self-study guide, presentation slide) and other recommended websites.</w:t>
            </w:r>
          </w:p>
          <w:p w14:paraId="396F1479" w14:textId="77777777" w:rsidR="00CD315F" w:rsidRPr="00F178B8" w:rsidRDefault="00CD315F" w:rsidP="00CD315F">
            <w:pPr>
              <w:pStyle w:val="ListParagraph"/>
              <w:widowControl w:val="0"/>
              <w:numPr>
                <w:ilvl w:val="0"/>
                <w:numId w:val="7"/>
              </w:numPr>
              <w:tabs>
                <w:tab w:val="left" w:pos="1439"/>
              </w:tabs>
              <w:autoSpaceDE w:val="0"/>
              <w:autoSpaceDN w:val="0"/>
              <w:spacing w:before="60" w:after="60" w:line="259" w:lineRule="auto"/>
              <w:ind w:right="1016"/>
              <w:contextualSpacing w:val="0"/>
              <w:rPr>
                <w:rFonts w:ascii="Montserrat" w:eastAsia="Verdana" w:hAnsi="Montserrat" w:cs="Verdana"/>
                <w:w w:val="95"/>
                <w:sz w:val="20"/>
                <w:szCs w:val="20"/>
              </w:rPr>
            </w:pPr>
            <w:r w:rsidRPr="00F178B8">
              <w:rPr>
                <w:rFonts w:ascii="Montserrat" w:eastAsia="Verdana" w:hAnsi="Montserrat" w:cs="Verdana"/>
                <w:w w:val="95"/>
                <w:sz w:val="20"/>
                <w:szCs w:val="20"/>
              </w:rPr>
              <w:t>Access to a computer, printer, Internet, and email software (if required).</w:t>
            </w:r>
          </w:p>
        </w:tc>
      </w:tr>
      <w:tr w:rsidR="00CD315F" w:rsidRPr="00F178B8" w14:paraId="1BECACCD" w14:textId="77777777" w:rsidTr="00CD315F">
        <w:trPr>
          <w:tblCellSpacing w:w="20" w:type="dxa"/>
        </w:trPr>
        <w:tc>
          <w:tcPr>
            <w:tcW w:w="2209" w:type="dxa"/>
            <w:shd w:val="clear" w:color="auto" w:fill="D9E2F3" w:themeFill="accent1" w:themeFillTint="33"/>
          </w:tcPr>
          <w:p w14:paraId="1330B7BA" w14:textId="77777777" w:rsidR="00CD315F" w:rsidRPr="00F178B8" w:rsidRDefault="00CD315F" w:rsidP="00CD315F">
            <w:pPr>
              <w:widowControl w:val="0"/>
              <w:tabs>
                <w:tab w:val="left" w:pos="1439"/>
              </w:tabs>
              <w:autoSpaceDE w:val="0"/>
              <w:autoSpaceDN w:val="0"/>
              <w:spacing w:before="60" w:after="60"/>
              <w:outlineLvl w:val="0"/>
              <w:rPr>
                <w:rFonts w:ascii="Montserrat" w:eastAsia="Tahoma" w:hAnsi="Montserrat" w:cs="Tahoma"/>
                <w:w w:val="95"/>
                <w:sz w:val="20"/>
                <w:szCs w:val="20"/>
              </w:rPr>
            </w:pPr>
            <w:r w:rsidRPr="00F178B8">
              <w:rPr>
                <w:rFonts w:ascii="Montserrat" w:eastAsia="Tahoma" w:hAnsi="Montserrat" w:cs="Tahoma"/>
                <w:w w:val="95"/>
                <w:sz w:val="20"/>
                <w:szCs w:val="20"/>
              </w:rPr>
              <w:t>When and where should the assessment be completed</w:t>
            </w:r>
          </w:p>
        </w:tc>
        <w:tc>
          <w:tcPr>
            <w:tcW w:w="7453" w:type="dxa"/>
            <w:shd w:val="clear" w:color="auto" w:fill="D9E2F3" w:themeFill="accent1" w:themeFillTint="33"/>
          </w:tcPr>
          <w:p w14:paraId="4F051071" w14:textId="77777777" w:rsidR="00CD315F" w:rsidRPr="00F178B8" w:rsidRDefault="00CD315F" w:rsidP="00CD315F">
            <w:pPr>
              <w:pStyle w:val="ListParagraph"/>
              <w:widowControl w:val="0"/>
              <w:numPr>
                <w:ilvl w:val="0"/>
                <w:numId w:val="7"/>
              </w:numPr>
              <w:tabs>
                <w:tab w:val="left" w:pos="1439"/>
              </w:tabs>
              <w:autoSpaceDE w:val="0"/>
              <w:autoSpaceDN w:val="0"/>
              <w:spacing w:before="60" w:after="60" w:line="259" w:lineRule="auto"/>
              <w:ind w:right="1016"/>
              <w:contextualSpacing w:val="0"/>
              <w:rPr>
                <w:rFonts w:ascii="Montserrat" w:eastAsia="Verdana" w:hAnsi="Montserrat" w:cs="Verdana"/>
                <w:w w:val="95"/>
                <w:sz w:val="20"/>
                <w:szCs w:val="20"/>
              </w:rPr>
            </w:pPr>
            <w:r w:rsidRPr="00F178B8">
              <w:rPr>
                <w:rFonts w:ascii="Montserrat" w:eastAsia="Verdana" w:hAnsi="Montserrat" w:cs="Verdana"/>
                <w:w w:val="95"/>
                <w:sz w:val="20"/>
                <w:szCs w:val="20"/>
              </w:rPr>
              <w:t>This assessment may be completed in your own time as homework, self-study, or you may be given time to do this in class (where applicable).</w:t>
            </w:r>
          </w:p>
          <w:p w14:paraId="1054AFE5" w14:textId="77777777" w:rsidR="00CD315F" w:rsidRPr="00F178B8" w:rsidRDefault="00CD315F" w:rsidP="00CD315F">
            <w:pPr>
              <w:pStyle w:val="ListParagraph"/>
              <w:widowControl w:val="0"/>
              <w:numPr>
                <w:ilvl w:val="0"/>
                <w:numId w:val="7"/>
              </w:numPr>
              <w:tabs>
                <w:tab w:val="left" w:pos="1439"/>
              </w:tabs>
              <w:autoSpaceDE w:val="0"/>
              <w:autoSpaceDN w:val="0"/>
              <w:spacing w:before="60" w:after="60" w:line="259" w:lineRule="auto"/>
              <w:ind w:right="1016"/>
              <w:contextualSpacing w:val="0"/>
              <w:rPr>
                <w:rFonts w:ascii="Montserrat" w:eastAsia="Verdana" w:hAnsi="Montserrat" w:cs="Verdana"/>
                <w:w w:val="95"/>
                <w:sz w:val="20"/>
                <w:szCs w:val="20"/>
              </w:rPr>
            </w:pPr>
            <w:r w:rsidRPr="00F178B8">
              <w:rPr>
                <w:rFonts w:ascii="Montserrat" w:eastAsia="Verdana" w:hAnsi="Montserrat" w:cs="Verdana"/>
                <w:w w:val="95"/>
                <w:sz w:val="20"/>
                <w:szCs w:val="20"/>
              </w:rPr>
              <w:t>Your assessor will provide you with the due date for this assessment.</w:t>
            </w:r>
          </w:p>
        </w:tc>
      </w:tr>
      <w:tr w:rsidR="00CD315F" w:rsidRPr="00F178B8" w14:paraId="604B231E" w14:textId="77777777" w:rsidTr="00CD315F">
        <w:trPr>
          <w:tblCellSpacing w:w="20" w:type="dxa"/>
        </w:trPr>
        <w:tc>
          <w:tcPr>
            <w:tcW w:w="2209" w:type="dxa"/>
            <w:shd w:val="clear" w:color="auto" w:fill="D9E2F3" w:themeFill="accent1" w:themeFillTint="33"/>
          </w:tcPr>
          <w:p w14:paraId="61ADE852" w14:textId="77777777" w:rsidR="00CD315F" w:rsidRPr="00F178B8" w:rsidRDefault="00CD315F" w:rsidP="00CD315F">
            <w:pPr>
              <w:widowControl w:val="0"/>
              <w:tabs>
                <w:tab w:val="left" w:pos="1439"/>
              </w:tabs>
              <w:autoSpaceDE w:val="0"/>
              <w:autoSpaceDN w:val="0"/>
              <w:spacing w:before="60" w:after="60"/>
              <w:outlineLvl w:val="0"/>
              <w:rPr>
                <w:rFonts w:ascii="Montserrat" w:eastAsia="Tahoma" w:hAnsi="Montserrat" w:cs="Tahoma"/>
                <w:w w:val="95"/>
                <w:sz w:val="20"/>
                <w:szCs w:val="20"/>
              </w:rPr>
            </w:pPr>
            <w:r w:rsidRPr="00F178B8">
              <w:rPr>
                <w:rFonts w:ascii="Montserrat" w:eastAsia="Tahoma" w:hAnsi="Montserrat" w:cs="Tahoma"/>
                <w:w w:val="95"/>
                <w:sz w:val="20"/>
                <w:szCs w:val="20"/>
              </w:rPr>
              <w:t>What needs to be submitted</w:t>
            </w:r>
          </w:p>
        </w:tc>
        <w:tc>
          <w:tcPr>
            <w:tcW w:w="7453" w:type="dxa"/>
            <w:shd w:val="clear" w:color="auto" w:fill="D9E2F3" w:themeFill="accent1" w:themeFillTint="33"/>
          </w:tcPr>
          <w:p w14:paraId="67B6864D" w14:textId="77777777" w:rsidR="00CD315F" w:rsidRPr="00F178B8" w:rsidRDefault="00CD315F" w:rsidP="00CD315F">
            <w:pPr>
              <w:widowControl w:val="0"/>
              <w:tabs>
                <w:tab w:val="left" w:pos="1439"/>
              </w:tabs>
              <w:autoSpaceDE w:val="0"/>
              <w:autoSpaceDN w:val="0"/>
              <w:spacing w:before="60" w:after="60" w:line="259" w:lineRule="auto"/>
              <w:ind w:right="1016"/>
              <w:rPr>
                <w:rFonts w:ascii="Montserrat" w:eastAsia="Verdana" w:hAnsi="Montserrat" w:cs="Verdana"/>
                <w:w w:val="95"/>
                <w:sz w:val="20"/>
                <w:szCs w:val="20"/>
              </w:rPr>
            </w:pPr>
            <w:r w:rsidRPr="00F178B8">
              <w:rPr>
                <w:rFonts w:ascii="Montserrat" w:eastAsia="Verdana" w:hAnsi="Montserrat" w:cs="Verdana"/>
                <w:w w:val="95"/>
                <w:sz w:val="20"/>
                <w:szCs w:val="20"/>
              </w:rPr>
              <w:t xml:space="preserve">Your answers to each question in this assessment along with references (if applicable). </w:t>
            </w:r>
          </w:p>
        </w:tc>
      </w:tr>
      <w:tr w:rsidR="00CD315F" w:rsidRPr="00F178B8" w14:paraId="5DBCDCB4" w14:textId="77777777" w:rsidTr="00CD315F">
        <w:trPr>
          <w:trHeight w:val="416"/>
          <w:tblCellSpacing w:w="20" w:type="dxa"/>
        </w:trPr>
        <w:tc>
          <w:tcPr>
            <w:tcW w:w="2209" w:type="dxa"/>
            <w:shd w:val="clear" w:color="auto" w:fill="D9E2F3" w:themeFill="accent1" w:themeFillTint="33"/>
          </w:tcPr>
          <w:p w14:paraId="3D8F2C5C" w14:textId="77777777" w:rsidR="00CD315F" w:rsidRPr="00F178B8" w:rsidRDefault="00CD315F" w:rsidP="00CD315F">
            <w:pPr>
              <w:widowControl w:val="0"/>
              <w:tabs>
                <w:tab w:val="left" w:pos="1439"/>
              </w:tabs>
              <w:autoSpaceDE w:val="0"/>
              <w:autoSpaceDN w:val="0"/>
              <w:spacing w:before="60" w:after="60"/>
              <w:outlineLvl w:val="0"/>
              <w:rPr>
                <w:rFonts w:ascii="Montserrat" w:eastAsia="Tahoma" w:hAnsi="Montserrat" w:cs="Tahoma"/>
                <w:w w:val="95"/>
                <w:sz w:val="20"/>
                <w:szCs w:val="20"/>
              </w:rPr>
            </w:pPr>
            <w:r w:rsidRPr="00F178B8">
              <w:rPr>
                <w:rFonts w:ascii="Montserrat" w:eastAsia="Tahoma" w:hAnsi="Montserrat" w:cs="Tahoma"/>
                <w:w w:val="95"/>
                <w:sz w:val="20"/>
                <w:szCs w:val="20"/>
              </w:rPr>
              <w:t>Instructions</w:t>
            </w:r>
          </w:p>
        </w:tc>
        <w:tc>
          <w:tcPr>
            <w:tcW w:w="7453" w:type="dxa"/>
            <w:shd w:val="clear" w:color="auto" w:fill="D9E2F3" w:themeFill="accent1" w:themeFillTint="33"/>
          </w:tcPr>
          <w:p w14:paraId="38A5A5EE" w14:textId="77777777" w:rsidR="00CD315F" w:rsidRPr="00F178B8" w:rsidRDefault="00CD315F" w:rsidP="00CD315F">
            <w:pPr>
              <w:pStyle w:val="ListParagraph"/>
              <w:widowControl w:val="0"/>
              <w:numPr>
                <w:ilvl w:val="0"/>
                <w:numId w:val="7"/>
              </w:numPr>
              <w:tabs>
                <w:tab w:val="left" w:pos="1439"/>
              </w:tabs>
              <w:autoSpaceDE w:val="0"/>
              <w:autoSpaceDN w:val="0"/>
              <w:spacing w:before="60" w:after="60" w:line="259" w:lineRule="auto"/>
              <w:ind w:right="1016"/>
              <w:contextualSpacing w:val="0"/>
              <w:rPr>
                <w:rFonts w:ascii="Montserrat" w:eastAsia="Verdana" w:hAnsi="Montserrat" w:cs="Verdana"/>
                <w:w w:val="95"/>
                <w:sz w:val="20"/>
                <w:szCs w:val="20"/>
              </w:rPr>
            </w:pPr>
            <w:r w:rsidRPr="00F178B8">
              <w:rPr>
                <w:rFonts w:ascii="Montserrat" w:eastAsia="Verdana" w:hAnsi="Montserrat" w:cs="Verdana"/>
                <w:w w:val="95"/>
                <w:sz w:val="20"/>
                <w:szCs w:val="20"/>
              </w:rPr>
              <w:t>This is an open book test – you can use your textbook/learning materials as reference.</w:t>
            </w:r>
          </w:p>
          <w:p w14:paraId="45DB7380" w14:textId="77777777" w:rsidR="00CD315F" w:rsidRPr="00F178B8" w:rsidRDefault="00CD315F" w:rsidP="00CD315F">
            <w:pPr>
              <w:pStyle w:val="ListParagraph"/>
              <w:widowControl w:val="0"/>
              <w:numPr>
                <w:ilvl w:val="0"/>
                <w:numId w:val="7"/>
              </w:numPr>
              <w:tabs>
                <w:tab w:val="left" w:pos="1439"/>
              </w:tabs>
              <w:autoSpaceDE w:val="0"/>
              <w:autoSpaceDN w:val="0"/>
              <w:spacing w:before="60" w:after="60" w:line="259" w:lineRule="auto"/>
              <w:ind w:right="1016"/>
              <w:contextualSpacing w:val="0"/>
              <w:rPr>
                <w:rFonts w:ascii="Montserrat" w:eastAsia="Verdana" w:hAnsi="Montserrat" w:cs="Verdana"/>
                <w:w w:val="95"/>
                <w:sz w:val="20"/>
                <w:szCs w:val="20"/>
              </w:rPr>
            </w:pPr>
            <w:r w:rsidRPr="00F178B8">
              <w:rPr>
                <w:rFonts w:ascii="Montserrat" w:eastAsia="Verdana" w:hAnsi="Montserrat" w:cs="Verdana"/>
                <w:w w:val="95"/>
                <w:sz w:val="20"/>
                <w:szCs w:val="20"/>
              </w:rPr>
              <w:t>You must answer all questions in this assessment correctly.</w:t>
            </w:r>
          </w:p>
          <w:p w14:paraId="0EEADFC0" w14:textId="77777777" w:rsidR="00CD315F" w:rsidRPr="00F178B8" w:rsidRDefault="00CD315F" w:rsidP="00CD315F">
            <w:pPr>
              <w:pStyle w:val="ListParagraph"/>
              <w:widowControl w:val="0"/>
              <w:numPr>
                <w:ilvl w:val="0"/>
                <w:numId w:val="7"/>
              </w:numPr>
              <w:tabs>
                <w:tab w:val="left" w:pos="1439"/>
              </w:tabs>
              <w:autoSpaceDE w:val="0"/>
              <w:autoSpaceDN w:val="0"/>
              <w:spacing w:before="60" w:after="60" w:line="259" w:lineRule="auto"/>
              <w:ind w:right="1016"/>
              <w:contextualSpacing w:val="0"/>
              <w:rPr>
                <w:rFonts w:ascii="Montserrat" w:eastAsia="Verdana" w:hAnsi="Montserrat" w:cs="Verdana"/>
                <w:w w:val="95"/>
                <w:sz w:val="20"/>
                <w:szCs w:val="20"/>
              </w:rPr>
            </w:pPr>
            <w:r w:rsidRPr="00F178B8">
              <w:rPr>
                <w:rFonts w:ascii="Montserrat" w:eastAsia="Verdana" w:hAnsi="Montserrat" w:cs="Verdana"/>
                <w:w w:val="95"/>
                <w:sz w:val="20"/>
                <w:szCs w:val="20"/>
              </w:rPr>
              <w:t>You must answer the questions by typing your answers in Microsoft Word and converting it into a pdf.</w:t>
            </w:r>
          </w:p>
          <w:p w14:paraId="639691F4" w14:textId="77777777" w:rsidR="00CD315F" w:rsidRPr="00F178B8" w:rsidRDefault="00CD315F" w:rsidP="00CD315F">
            <w:pPr>
              <w:pStyle w:val="ListParagraph"/>
              <w:widowControl w:val="0"/>
              <w:numPr>
                <w:ilvl w:val="0"/>
                <w:numId w:val="7"/>
              </w:numPr>
              <w:tabs>
                <w:tab w:val="left" w:pos="1439"/>
              </w:tabs>
              <w:autoSpaceDE w:val="0"/>
              <w:autoSpaceDN w:val="0"/>
              <w:spacing w:before="60" w:after="60" w:line="259" w:lineRule="auto"/>
              <w:ind w:right="1016"/>
              <w:contextualSpacing w:val="0"/>
              <w:rPr>
                <w:rFonts w:ascii="Montserrat" w:eastAsia="Verdana" w:hAnsi="Montserrat" w:cs="Verdana"/>
                <w:w w:val="95"/>
                <w:sz w:val="20"/>
                <w:szCs w:val="20"/>
              </w:rPr>
            </w:pPr>
            <w:r w:rsidRPr="00F178B8">
              <w:rPr>
                <w:rFonts w:ascii="Montserrat" w:eastAsia="Verdana" w:hAnsi="Montserrat" w:cs="Verdana"/>
                <w:w w:val="95"/>
                <w:sz w:val="20"/>
                <w:szCs w:val="20"/>
              </w:rPr>
              <w:t>Please double-check whether you have completed the coversheet information.</w:t>
            </w:r>
          </w:p>
          <w:p w14:paraId="226A293D" w14:textId="77777777" w:rsidR="00CD315F" w:rsidRPr="00F178B8" w:rsidRDefault="00CD315F" w:rsidP="00CD315F">
            <w:pPr>
              <w:pStyle w:val="ListParagraph"/>
              <w:widowControl w:val="0"/>
              <w:numPr>
                <w:ilvl w:val="0"/>
                <w:numId w:val="7"/>
              </w:numPr>
              <w:tabs>
                <w:tab w:val="left" w:pos="1439"/>
              </w:tabs>
              <w:autoSpaceDE w:val="0"/>
              <w:autoSpaceDN w:val="0"/>
              <w:spacing w:before="60" w:after="60" w:line="259" w:lineRule="auto"/>
              <w:ind w:right="1016"/>
              <w:contextualSpacing w:val="0"/>
              <w:rPr>
                <w:rFonts w:ascii="Montserrat" w:eastAsia="Verdana" w:hAnsi="Montserrat" w:cs="Verdana"/>
                <w:w w:val="95"/>
                <w:sz w:val="20"/>
                <w:szCs w:val="20"/>
              </w:rPr>
            </w:pPr>
            <w:r w:rsidRPr="00F178B8">
              <w:rPr>
                <w:rFonts w:ascii="Montserrat" w:eastAsia="Verdana" w:hAnsi="Montserrat" w:cs="Verdana"/>
                <w:w w:val="95"/>
                <w:sz w:val="20"/>
                <w:szCs w:val="20"/>
              </w:rPr>
              <w:t>You are required to submit your assessment in the submission portal of AIBL LMS. No submissions will be accepted via emails.</w:t>
            </w:r>
          </w:p>
        </w:tc>
      </w:tr>
      <w:bookmarkEnd w:id="1"/>
    </w:tbl>
    <w:p w14:paraId="316BD389" w14:textId="77777777" w:rsidR="00CD315F" w:rsidRDefault="00CD315F" w:rsidP="00CD315F">
      <w:pPr>
        <w:tabs>
          <w:tab w:val="left" w:pos="316"/>
        </w:tabs>
        <w:spacing w:after="160"/>
        <w:rPr>
          <w:rFonts w:ascii="Montserrat" w:hAnsi="Montserrat" w:cstheme="minorHAnsi"/>
          <w:sz w:val="20"/>
          <w:szCs w:val="20"/>
        </w:rPr>
      </w:pPr>
    </w:p>
    <w:p w14:paraId="3A54A4CA" w14:textId="77777777" w:rsidR="004C67AE" w:rsidRDefault="004C67AE" w:rsidP="00CD315F">
      <w:pPr>
        <w:tabs>
          <w:tab w:val="left" w:pos="316"/>
        </w:tabs>
        <w:spacing w:after="160"/>
        <w:rPr>
          <w:rFonts w:ascii="Montserrat" w:hAnsi="Montserrat" w:cstheme="minorHAnsi"/>
          <w:sz w:val="20"/>
          <w:szCs w:val="20"/>
        </w:rPr>
      </w:pPr>
    </w:p>
    <w:tbl>
      <w:tblPr>
        <w:tblStyle w:val="FedUTableGrid12"/>
        <w:tblW w:w="9923" w:type="dxa"/>
        <w:tblCellSpacing w:w="2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923"/>
      </w:tblGrid>
      <w:tr w:rsidR="00CD315F" w:rsidRPr="00F178B8" w14:paraId="431E2AC8" w14:textId="77777777" w:rsidTr="00CD315F">
        <w:trPr>
          <w:trHeight w:val="475"/>
          <w:tblCellSpacing w:w="20" w:type="dxa"/>
        </w:trPr>
        <w:tc>
          <w:tcPr>
            <w:tcW w:w="9843" w:type="dxa"/>
            <w:shd w:val="clear" w:color="auto" w:fill="FFF2CC" w:themeFill="accent4" w:themeFillTint="33"/>
            <w:vAlign w:val="center"/>
          </w:tcPr>
          <w:p w14:paraId="5CBFBF63" w14:textId="77777777" w:rsidR="00CD315F" w:rsidRPr="00F178B8" w:rsidRDefault="00CD315F" w:rsidP="00CD315F">
            <w:pPr>
              <w:spacing w:before="240" w:after="240"/>
              <w:jc w:val="center"/>
              <w:rPr>
                <w:rFonts w:ascii="Montserrat" w:eastAsia="Yu Mincho" w:hAnsi="Montserrat" w:cs="Segoe UI"/>
                <w:b/>
                <w:sz w:val="20"/>
                <w:szCs w:val="20"/>
                <w:lang w:eastAsia="en-AU"/>
              </w:rPr>
            </w:pPr>
            <w:r w:rsidRPr="00F178B8">
              <w:rPr>
                <w:rFonts w:ascii="Montserrat" w:hAnsi="Montserrat" w:cs="Segoe UI"/>
                <w:b/>
                <w:color w:val="0E4C90"/>
                <w:sz w:val="20"/>
                <w:szCs w:val="20"/>
                <w:lang w:eastAsia="en-AU"/>
              </w:rPr>
              <w:t>ASSESSMENT-1 KNOWLEDGE ASSESSMENT TASK (WRITTEN TASK)</w:t>
            </w:r>
          </w:p>
        </w:tc>
      </w:tr>
    </w:tbl>
    <w:tbl>
      <w:tblPr>
        <w:tblStyle w:val="TableGrid"/>
        <w:tblW w:w="9923" w:type="dxa"/>
        <w:tblInd w:w="-289" w:type="dxa"/>
        <w:tblLook w:val="04A0" w:firstRow="1" w:lastRow="0" w:firstColumn="1" w:lastColumn="0" w:noHBand="0" w:noVBand="1"/>
      </w:tblPr>
      <w:tblGrid>
        <w:gridCol w:w="5775"/>
        <w:gridCol w:w="4148"/>
      </w:tblGrid>
      <w:tr w:rsidR="00CD315F" w:rsidRPr="00F178B8" w14:paraId="2209C3A1" w14:textId="77777777" w:rsidTr="00CD315F">
        <w:tc>
          <w:tcPr>
            <w:tcW w:w="9923" w:type="dxa"/>
            <w:gridSpan w:val="2"/>
            <w:shd w:val="clear" w:color="auto" w:fill="D9E2F3" w:themeFill="accent1" w:themeFillTint="33"/>
          </w:tcPr>
          <w:p w14:paraId="775C111F" w14:textId="77777777" w:rsidR="00CD315F" w:rsidRPr="00D5592B" w:rsidRDefault="00CD315F" w:rsidP="00CD315F">
            <w:pPr>
              <w:tabs>
                <w:tab w:val="left" w:pos="316"/>
              </w:tabs>
              <w:spacing w:before="240" w:after="240"/>
              <w:rPr>
                <w:rFonts w:cstheme="minorHAnsi"/>
                <w:sz w:val="22"/>
                <w:szCs w:val="22"/>
              </w:rPr>
            </w:pPr>
            <w:r w:rsidRPr="00D5592B">
              <w:rPr>
                <w:rFonts w:ascii="Montserrat" w:hAnsi="Montserrat" w:cs="Segoe UI"/>
                <w:b/>
                <w:bCs/>
                <w:sz w:val="20"/>
                <w:szCs w:val="20"/>
              </w:rPr>
              <w:t>Question 1:</w:t>
            </w:r>
            <w:r w:rsidRPr="00D5592B">
              <w:rPr>
                <w:rFonts w:ascii="Montserrat" w:hAnsi="Montserrat" w:cs="Segoe UI"/>
                <w:bCs/>
                <w:sz w:val="20"/>
                <w:szCs w:val="20"/>
              </w:rPr>
              <w:t xml:space="preserve"> </w:t>
            </w:r>
            <w:r w:rsidRPr="00C518B1">
              <w:rPr>
                <w:rFonts w:ascii="Montserrat" w:hAnsi="Montserrat" w:cs="Segoe UI"/>
                <w:bCs/>
                <w:sz w:val="20"/>
                <w:szCs w:val="20"/>
              </w:rPr>
              <w:t>Complete the table below to identify the legislation relevant to copyright</w:t>
            </w:r>
            <w:r w:rsidRPr="00D5592B">
              <w:rPr>
                <w:rFonts w:ascii="Montserrat" w:hAnsi="Montserrat" w:cs="Segoe UI"/>
                <w:bCs/>
                <w:sz w:val="20"/>
                <w:szCs w:val="20"/>
              </w:rPr>
              <w:t>.</w:t>
            </w:r>
            <w:r w:rsidRPr="00D5592B">
              <w:rPr>
                <w:rFonts w:eastAsia="Calibri" w:cstheme="minorHAnsi"/>
                <w:color w:val="000000" w:themeColor="text1"/>
                <w:sz w:val="22"/>
                <w:szCs w:val="22"/>
                <w:lang w:eastAsia="en-AU"/>
              </w:rPr>
              <w:t xml:space="preserve"> </w:t>
            </w:r>
          </w:p>
        </w:tc>
      </w:tr>
      <w:tr w:rsidR="00CD315F" w:rsidRPr="00F178B8" w14:paraId="15A7E41C" w14:textId="77777777" w:rsidTr="00CD315F">
        <w:trPr>
          <w:trHeight w:val="1134"/>
        </w:trPr>
        <w:tc>
          <w:tcPr>
            <w:tcW w:w="9923" w:type="dxa"/>
            <w:gridSpan w:val="2"/>
          </w:tcPr>
          <w:tbl>
            <w:tblPr>
              <w:tblStyle w:val="TableGrid"/>
              <w:tblW w:w="0" w:type="auto"/>
              <w:tblLook w:val="04A0" w:firstRow="1" w:lastRow="0" w:firstColumn="1" w:lastColumn="0" w:noHBand="0" w:noVBand="1"/>
            </w:tblPr>
            <w:tblGrid>
              <w:gridCol w:w="4782"/>
              <w:gridCol w:w="4891"/>
            </w:tblGrid>
            <w:tr w:rsidR="00CD315F" w14:paraId="1A20B1AB" w14:textId="77777777" w:rsidTr="00CD315F">
              <w:tc>
                <w:tcPr>
                  <w:tcW w:w="4782" w:type="dxa"/>
                </w:tcPr>
                <w:p w14:paraId="6BA2CA95" w14:textId="77777777" w:rsidR="00CD315F" w:rsidRPr="00BD40B9" w:rsidRDefault="00CD315F" w:rsidP="00CD315F">
                  <w:pPr>
                    <w:pStyle w:val="RTOWorksBodyText"/>
                    <w:rPr>
                      <w:rFonts w:asciiTheme="minorHAnsi" w:hAnsiTheme="minorHAnsi" w:cstheme="minorHAnsi"/>
                      <w:b/>
                      <w:bCs/>
                      <w:sz w:val="24"/>
                      <w:szCs w:val="24"/>
                    </w:rPr>
                  </w:pPr>
                  <w:r w:rsidRPr="00BD40B9">
                    <w:rPr>
                      <w:rFonts w:asciiTheme="minorHAnsi" w:hAnsiTheme="minorHAnsi" w:cstheme="minorHAnsi"/>
                      <w:b/>
                      <w:bCs/>
                      <w:sz w:val="24"/>
                      <w:szCs w:val="24"/>
                    </w:rPr>
                    <w:t>Copyright legislation</w:t>
                  </w:r>
                </w:p>
              </w:tc>
              <w:tc>
                <w:tcPr>
                  <w:tcW w:w="4891" w:type="dxa"/>
                </w:tcPr>
                <w:p w14:paraId="5F42A0D3" w14:textId="77777777" w:rsidR="00CD315F" w:rsidRPr="00BD40B9" w:rsidRDefault="00CD315F" w:rsidP="00CD315F">
                  <w:pPr>
                    <w:pStyle w:val="RTOWorksBodyText"/>
                    <w:rPr>
                      <w:rFonts w:asciiTheme="minorHAnsi" w:hAnsiTheme="minorHAnsi" w:cstheme="minorHAnsi"/>
                      <w:b/>
                      <w:bCs/>
                      <w:sz w:val="24"/>
                      <w:szCs w:val="24"/>
                    </w:rPr>
                  </w:pPr>
                  <w:r w:rsidRPr="00BD40B9">
                    <w:rPr>
                      <w:rFonts w:asciiTheme="minorHAnsi" w:hAnsiTheme="minorHAnsi" w:cstheme="minorHAnsi"/>
                      <w:b/>
                      <w:bCs/>
                      <w:sz w:val="24"/>
                      <w:szCs w:val="24"/>
                    </w:rPr>
                    <w:t>Purpose</w:t>
                  </w:r>
                </w:p>
              </w:tc>
            </w:tr>
            <w:tr w:rsidR="00D765B2" w14:paraId="3BF5EA44" w14:textId="77777777" w:rsidTr="00D765B2">
              <w:trPr>
                <w:trHeight w:val="484"/>
              </w:trPr>
              <w:tc>
                <w:tcPr>
                  <w:tcW w:w="4782" w:type="dxa"/>
                </w:tcPr>
                <w:p w14:paraId="734CBFFD" w14:textId="71B9ECD7" w:rsidR="002B2EB0" w:rsidRPr="0064482A" w:rsidRDefault="0064482A" w:rsidP="00CD315F">
                  <w:pPr>
                    <w:pStyle w:val="RTOWorksBodyText"/>
                    <w:rPr>
                      <w:rFonts w:asciiTheme="minorHAnsi" w:hAnsiTheme="minorHAnsi" w:cstheme="minorHAnsi"/>
                      <w:b/>
                      <w:bCs/>
                      <w:sz w:val="24"/>
                      <w:szCs w:val="24"/>
                      <w:u w:val="single"/>
                    </w:rPr>
                  </w:pPr>
                  <w:r w:rsidRPr="0064482A">
                    <w:rPr>
                      <w:rFonts w:asciiTheme="minorHAnsi" w:hAnsiTheme="minorHAnsi" w:cstheme="minorHAnsi"/>
                      <w:b/>
                      <w:bCs/>
                      <w:sz w:val="24"/>
                      <w:szCs w:val="24"/>
                      <w:u w:val="single"/>
                    </w:rPr>
                    <w:t>Copyright Act 1968</w:t>
                  </w:r>
                </w:p>
              </w:tc>
              <w:tc>
                <w:tcPr>
                  <w:tcW w:w="4891" w:type="dxa"/>
                </w:tcPr>
                <w:p w14:paraId="626E4911" w14:textId="6AD10B2C" w:rsidR="00D765B2" w:rsidRPr="00BD40B9" w:rsidRDefault="0064482A" w:rsidP="00346DB5">
                  <w:pPr>
                    <w:pStyle w:val="RTOWorksBodyText"/>
                    <w:jc w:val="both"/>
                    <w:rPr>
                      <w:rFonts w:asciiTheme="minorHAnsi" w:hAnsiTheme="minorHAnsi" w:cstheme="minorHAnsi"/>
                      <w:b/>
                      <w:i/>
                      <w:sz w:val="24"/>
                      <w:szCs w:val="24"/>
                      <w:u w:val="single"/>
                    </w:rPr>
                  </w:pPr>
                  <w:r w:rsidRPr="0064482A">
                    <w:rPr>
                      <w:rFonts w:asciiTheme="minorHAnsi" w:hAnsiTheme="minorHAnsi" w:cstheme="minorHAnsi"/>
                      <w:bCs/>
                      <w:iCs/>
                      <w:sz w:val="24"/>
                      <w:szCs w:val="24"/>
                    </w:rPr>
                    <w:t>It protects original works of authorship, such as literary, artistic, musical, and dramatic works, giving creators exclusive rights to reproduce, distribute, perform, and display their works</w:t>
                  </w:r>
                  <w:r w:rsidRPr="0064482A">
                    <w:rPr>
                      <w:rFonts w:asciiTheme="minorHAnsi" w:hAnsiTheme="minorHAnsi" w:cstheme="minorHAnsi"/>
                      <w:b/>
                      <w:i/>
                      <w:sz w:val="24"/>
                      <w:szCs w:val="24"/>
                      <w:u w:val="single"/>
                    </w:rPr>
                    <w:t>.</w:t>
                  </w:r>
                </w:p>
              </w:tc>
            </w:tr>
            <w:tr w:rsidR="00D765B2" w14:paraId="0DE4E22B" w14:textId="77777777" w:rsidTr="00D765B2">
              <w:trPr>
                <w:trHeight w:val="435"/>
              </w:trPr>
              <w:tc>
                <w:tcPr>
                  <w:tcW w:w="4782" w:type="dxa"/>
                </w:tcPr>
                <w:p w14:paraId="6E93A57B" w14:textId="68BF8F93" w:rsidR="002B2EB0" w:rsidRPr="008D30CE" w:rsidRDefault="0064482A" w:rsidP="00D765B2">
                  <w:pPr>
                    <w:pStyle w:val="RTOWorksBodyText"/>
                    <w:rPr>
                      <w:rFonts w:asciiTheme="minorHAnsi" w:hAnsiTheme="minorHAnsi" w:cstheme="minorHAnsi"/>
                      <w:b/>
                      <w:bCs/>
                      <w:sz w:val="24"/>
                      <w:szCs w:val="24"/>
                      <w:u w:val="single"/>
                    </w:rPr>
                  </w:pPr>
                  <w:r>
                    <w:rPr>
                      <w:rFonts w:asciiTheme="minorHAnsi" w:hAnsiTheme="minorHAnsi" w:cstheme="minorHAnsi"/>
                      <w:b/>
                      <w:bCs/>
                      <w:sz w:val="24"/>
                      <w:szCs w:val="24"/>
                      <w:u w:val="single"/>
                    </w:rPr>
                    <w:t>Copyright Amendment (Digital Agenda) Act 2000</w:t>
                  </w:r>
                </w:p>
              </w:tc>
              <w:tc>
                <w:tcPr>
                  <w:tcW w:w="4891" w:type="dxa"/>
                </w:tcPr>
                <w:p w14:paraId="31406163" w14:textId="3CFEF52E" w:rsidR="00565EEA" w:rsidRPr="0064482A" w:rsidRDefault="0064482A" w:rsidP="00346DB5">
                  <w:pPr>
                    <w:pStyle w:val="RTOWorksBodyText"/>
                    <w:jc w:val="both"/>
                    <w:rPr>
                      <w:rFonts w:asciiTheme="minorHAnsi" w:hAnsiTheme="minorHAnsi" w:cstheme="minorHAnsi"/>
                      <w:bCs/>
                      <w:iCs/>
                      <w:sz w:val="24"/>
                      <w:szCs w:val="24"/>
                    </w:rPr>
                  </w:pPr>
                  <w:r w:rsidRPr="0064482A">
                    <w:rPr>
                      <w:rFonts w:asciiTheme="minorHAnsi" w:hAnsiTheme="minorHAnsi" w:cstheme="minorHAnsi"/>
                      <w:bCs/>
                      <w:iCs/>
                      <w:sz w:val="24"/>
                      <w:szCs w:val="24"/>
                    </w:rPr>
                    <w:t>Extends copyright protection to include digital and online environments, addressing issues like unauthorized use of digital content and copyright in the internet age.</w:t>
                  </w:r>
                </w:p>
              </w:tc>
            </w:tr>
            <w:tr w:rsidR="00D765B2" w14:paraId="7D02F7A9" w14:textId="77777777" w:rsidTr="00CD315F">
              <w:trPr>
                <w:trHeight w:val="1528"/>
              </w:trPr>
              <w:tc>
                <w:tcPr>
                  <w:tcW w:w="4782" w:type="dxa"/>
                </w:tcPr>
                <w:p w14:paraId="3F66FCC0" w14:textId="0AB64FB0" w:rsidR="00D765B2" w:rsidRPr="008D30CE" w:rsidRDefault="0064482A" w:rsidP="00CD315F">
                  <w:pPr>
                    <w:pStyle w:val="RTOWorksBodyText"/>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Copyright </w:t>
                  </w:r>
                  <w:proofErr w:type="spellStart"/>
                  <w:r>
                    <w:rPr>
                      <w:rFonts w:asciiTheme="minorHAnsi" w:hAnsiTheme="minorHAnsi" w:cstheme="minorHAnsi"/>
                      <w:b/>
                      <w:bCs/>
                      <w:sz w:val="24"/>
                      <w:szCs w:val="24"/>
                      <w:u w:val="single"/>
                    </w:rPr>
                    <w:t>Amendement</w:t>
                  </w:r>
                  <w:proofErr w:type="spellEnd"/>
                  <w:r>
                    <w:rPr>
                      <w:rFonts w:asciiTheme="minorHAnsi" w:hAnsiTheme="minorHAnsi" w:cstheme="minorHAnsi"/>
                      <w:b/>
                      <w:bCs/>
                      <w:sz w:val="24"/>
                      <w:szCs w:val="24"/>
                      <w:u w:val="single"/>
                    </w:rPr>
                    <w:t xml:space="preserve"> (Service Providers Act 2018)</w:t>
                  </w:r>
                </w:p>
              </w:tc>
              <w:tc>
                <w:tcPr>
                  <w:tcW w:w="4891" w:type="dxa"/>
                </w:tcPr>
                <w:p w14:paraId="6CFB3A92" w14:textId="22D7D16C" w:rsidR="00D765B2" w:rsidRPr="0064482A" w:rsidRDefault="0064482A" w:rsidP="00346DB5">
                  <w:pPr>
                    <w:pStyle w:val="RTOWorksBodyText"/>
                    <w:jc w:val="both"/>
                    <w:rPr>
                      <w:rFonts w:asciiTheme="minorHAnsi" w:hAnsiTheme="minorHAnsi" w:cstheme="minorHAnsi"/>
                      <w:bCs/>
                      <w:iCs/>
                      <w:sz w:val="24"/>
                      <w:szCs w:val="24"/>
                    </w:rPr>
                  </w:pPr>
                  <w:r w:rsidRPr="0064482A">
                    <w:rPr>
                      <w:rFonts w:asciiTheme="minorHAnsi" w:hAnsiTheme="minorHAnsi" w:cstheme="minorHAnsi"/>
                      <w:bCs/>
                      <w:iCs/>
                      <w:sz w:val="24"/>
                      <w:szCs w:val="24"/>
                    </w:rPr>
                    <w:t>Establishes guidelines and liabilities for online service providers regarding copyright infringement, ensuring they take action to prevent unauthorized use of copyrighted materials.</w:t>
                  </w:r>
                </w:p>
              </w:tc>
            </w:tr>
          </w:tbl>
          <w:p w14:paraId="64290B6B" w14:textId="77777777" w:rsidR="00CD315F" w:rsidRPr="00564BAE" w:rsidRDefault="00CD315F" w:rsidP="00CD315F">
            <w:pPr>
              <w:pStyle w:val="RTOWorksBodyText"/>
              <w:rPr>
                <w:rFonts w:ascii="Montserrat" w:hAnsi="Montserrat" w:cs="Segoe UI"/>
              </w:rPr>
            </w:pPr>
          </w:p>
        </w:tc>
      </w:tr>
      <w:tr w:rsidR="00CD315F" w:rsidRPr="00F178B8" w14:paraId="05DF5F47" w14:textId="77777777" w:rsidTr="00CD315F">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PrEx>
        <w:trPr>
          <w:trHeight w:val="669"/>
        </w:trPr>
        <w:tc>
          <w:tcPr>
            <w:tcW w:w="9923" w:type="dxa"/>
            <w:gridSpan w:val="2"/>
            <w:shd w:val="clear" w:color="auto" w:fill="D9E2F3" w:themeFill="accent1" w:themeFillTint="33"/>
          </w:tcPr>
          <w:p w14:paraId="64E6D0A6" w14:textId="77777777" w:rsidR="00CD315F" w:rsidRPr="00F178B8" w:rsidRDefault="00CD315F" w:rsidP="00CD315F">
            <w:pPr>
              <w:tabs>
                <w:tab w:val="left" w:pos="316"/>
              </w:tabs>
              <w:rPr>
                <w:rFonts w:ascii="Montserrat" w:hAnsi="Montserrat" w:cs="Segoe UI"/>
                <w:bCs/>
                <w:color w:val="FF0000"/>
                <w:sz w:val="20"/>
                <w:szCs w:val="20"/>
              </w:rPr>
            </w:pPr>
            <w:r w:rsidRPr="00F178B8">
              <w:rPr>
                <w:rFonts w:ascii="Montserrat" w:hAnsi="Montserrat" w:cs="Segoe UI"/>
                <w:bCs/>
                <w:sz w:val="20"/>
                <w:szCs w:val="20"/>
              </w:rPr>
              <w:t xml:space="preserve">Satisfactory response </w:t>
            </w:r>
          </w:p>
        </w:tc>
      </w:tr>
      <w:tr w:rsidR="00CD315F" w:rsidRPr="00F178B8" w14:paraId="6005EF80" w14:textId="77777777" w:rsidTr="00CD315F">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PrEx>
        <w:trPr>
          <w:trHeight w:val="412"/>
        </w:trPr>
        <w:tc>
          <w:tcPr>
            <w:tcW w:w="5775" w:type="dxa"/>
            <w:shd w:val="clear" w:color="auto" w:fill="D9E2F3" w:themeFill="accent1" w:themeFillTint="33"/>
          </w:tcPr>
          <w:p w14:paraId="6556DAA4" w14:textId="77777777" w:rsidR="00CD315F" w:rsidRPr="00F178B8" w:rsidRDefault="00CD315F" w:rsidP="00CD315F">
            <w:pPr>
              <w:rPr>
                <w:rFonts w:ascii="Montserrat" w:hAnsi="Montserrat" w:cs="Segoe UI"/>
                <w:bCs/>
                <w:sz w:val="20"/>
                <w:szCs w:val="20"/>
              </w:rPr>
            </w:pPr>
            <w:r w:rsidRPr="00F178B8">
              <w:rPr>
                <w:rFonts w:ascii="Montserrat" w:hAnsi="Montserrat" w:cs="Segoe UI"/>
                <w:bCs/>
                <w:sz w:val="20"/>
                <w:szCs w:val="20"/>
              </w:rPr>
              <w:t xml:space="preserve">Yes </w:t>
            </w:r>
            <w:sdt>
              <w:sdtPr>
                <w:rPr>
                  <w:rFonts w:ascii="Montserrat" w:hAnsi="Montserrat" w:cs="Segoe UI"/>
                  <w:bCs/>
                  <w:sz w:val="20"/>
                  <w:szCs w:val="20"/>
                </w:rPr>
                <w:id w:val="413288121"/>
                <w14:checkbox>
                  <w14:checked w14:val="0"/>
                  <w14:checkedState w14:val="2612" w14:font="MS Gothic"/>
                  <w14:uncheckedState w14:val="2610" w14:font="MS Gothic"/>
                </w14:checkbox>
              </w:sdtPr>
              <w:sdtContent>
                <w:r w:rsidRPr="00F178B8">
                  <w:rPr>
                    <w:rFonts w:ascii="Segoe UI Symbol" w:eastAsia="MS Gothic" w:hAnsi="Segoe UI Symbol" w:cs="Segoe UI Symbol"/>
                    <w:bCs/>
                    <w:sz w:val="20"/>
                    <w:szCs w:val="20"/>
                  </w:rPr>
                  <w:t>☐</w:t>
                </w:r>
              </w:sdtContent>
            </w:sdt>
          </w:p>
        </w:tc>
        <w:tc>
          <w:tcPr>
            <w:tcW w:w="4148" w:type="dxa"/>
            <w:shd w:val="clear" w:color="auto" w:fill="D9E2F3" w:themeFill="accent1" w:themeFillTint="33"/>
          </w:tcPr>
          <w:p w14:paraId="500EBA17" w14:textId="77777777" w:rsidR="00CD315F" w:rsidRPr="00F178B8" w:rsidRDefault="00CD315F" w:rsidP="00CD315F">
            <w:pPr>
              <w:rPr>
                <w:rFonts w:ascii="Montserrat" w:hAnsi="Montserrat" w:cs="Segoe UI"/>
                <w:bCs/>
                <w:sz w:val="20"/>
                <w:szCs w:val="20"/>
              </w:rPr>
            </w:pPr>
            <w:r w:rsidRPr="00F178B8">
              <w:rPr>
                <w:rFonts w:ascii="Montserrat" w:hAnsi="Montserrat" w:cs="Segoe UI"/>
                <w:bCs/>
                <w:sz w:val="20"/>
                <w:szCs w:val="20"/>
              </w:rPr>
              <w:t xml:space="preserve">No </w:t>
            </w:r>
            <w:sdt>
              <w:sdtPr>
                <w:rPr>
                  <w:rFonts w:ascii="Montserrat" w:hAnsi="Montserrat" w:cs="Segoe UI"/>
                  <w:bCs/>
                  <w:sz w:val="20"/>
                  <w:szCs w:val="20"/>
                </w:rPr>
                <w:id w:val="1794557867"/>
                <w14:checkbox>
                  <w14:checked w14:val="0"/>
                  <w14:checkedState w14:val="2612" w14:font="MS Gothic"/>
                  <w14:uncheckedState w14:val="2610" w14:font="MS Gothic"/>
                </w14:checkbox>
              </w:sdtPr>
              <w:sdtContent>
                <w:r w:rsidRPr="00F178B8">
                  <w:rPr>
                    <w:rFonts w:ascii="Segoe UI Symbol" w:eastAsia="MS Gothic" w:hAnsi="Segoe UI Symbol" w:cs="Segoe UI Symbol"/>
                    <w:bCs/>
                    <w:sz w:val="20"/>
                    <w:szCs w:val="20"/>
                  </w:rPr>
                  <w:t>☐</w:t>
                </w:r>
              </w:sdtContent>
            </w:sdt>
          </w:p>
        </w:tc>
      </w:tr>
    </w:tbl>
    <w:p w14:paraId="5EC1F7F6" w14:textId="77777777" w:rsidR="00CD315F" w:rsidRPr="00F178B8" w:rsidRDefault="00CD315F" w:rsidP="00CD315F">
      <w:pPr>
        <w:rPr>
          <w:rFonts w:ascii="Montserrat" w:eastAsia="Calibri" w:hAnsi="Montserrat" w:cs="Segoe UI"/>
          <w:color w:val="000000" w:themeColor="text1"/>
          <w:sz w:val="20"/>
          <w:szCs w:val="20"/>
          <w:lang w:eastAsia="en-AU"/>
        </w:rPr>
      </w:pPr>
    </w:p>
    <w:p w14:paraId="525278E0" w14:textId="68918E17" w:rsidR="00CD315F" w:rsidRPr="00B61718" w:rsidRDefault="00CD4934" w:rsidP="00CD315F">
      <w:pPr>
        <w:tabs>
          <w:tab w:val="left" w:pos="316"/>
        </w:tabs>
        <w:spacing w:after="160"/>
        <w:rPr>
          <w:rFonts w:asciiTheme="minorHAnsi" w:eastAsia="Calibri" w:hAnsiTheme="minorHAnsi" w:cstheme="minorHAnsi"/>
          <w:b/>
          <w:bCs/>
          <w:i/>
          <w:iCs/>
          <w:color w:val="000000" w:themeColor="text1"/>
          <w:u w:val="single"/>
          <w:lang w:eastAsia="en-AU"/>
        </w:rPr>
      </w:pPr>
      <w:r w:rsidRPr="00B61718">
        <w:rPr>
          <w:rFonts w:asciiTheme="minorHAnsi" w:eastAsia="Calibri" w:hAnsiTheme="minorHAnsi" w:cstheme="minorHAnsi"/>
          <w:b/>
          <w:bCs/>
          <w:i/>
          <w:iCs/>
          <w:color w:val="000000" w:themeColor="text1"/>
          <w:u w:val="single"/>
          <w:lang w:eastAsia="en-AU"/>
        </w:rPr>
        <w:t xml:space="preserve">References </w:t>
      </w:r>
    </w:p>
    <w:p w14:paraId="5B2E5225" w14:textId="77777777" w:rsidR="002A0568" w:rsidRPr="00B61718" w:rsidRDefault="002A0568" w:rsidP="002A0568">
      <w:pPr>
        <w:rPr>
          <w:rFonts w:asciiTheme="minorHAnsi" w:hAnsiTheme="minorHAnsi" w:cstheme="minorHAnsi"/>
          <w:b/>
          <w:bCs/>
          <w:i/>
          <w:iCs/>
          <w:u w:val="single"/>
        </w:rPr>
      </w:pPr>
    </w:p>
    <w:p w14:paraId="3BECFC6F" w14:textId="3A80EAEC" w:rsidR="002A0568" w:rsidRPr="00B61718" w:rsidRDefault="00B61718" w:rsidP="002A0568">
      <w:pPr>
        <w:rPr>
          <w:rFonts w:asciiTheme="minorHAnsi" w:hAnsiTheme="minorHAnsi" w:cstheme="minorHAnsi"/>
          <w:b/>
          <w:bCs/>
          <w:i/>
          <w:iCs/>
          <w:u w:val="single"/>
        </w:rPr>
      </w:pPr>
      <w:hyperlink r:id="rId13" w:history="1">
        <w:r w:rsidRPr="00B61718">
          <w:rPr>
            <w:rStyle w:val="Hyperlink"/>
            <w:rFonts w:asciiTheme="minorHAnsi" w:hAnsiTheme="minorHAnsi" w:cstheme="minorHAnsi"/>
            <w:b/>
            <w:bCs/>
            <w:i/>
            <w:iCs/>
          </w:rPr>
          <w:t>https://www.legislation.gov.au/C1968A00063/2020-12-18/text</w:t>
        </w:r>
      </w:hyperlink>
      <w:r w:rsidRPr="00B61718">
        <w:rPr>
          <w:rFonts w:asciiTheme="minorHAnsi" w:hAnsiTheme="minorHAnsi" w:cstheme="minorHAnsi"/>
          <w:b/>
          <w:bCs/>
          <w:i/>
          <w:iCs/>
          <w:u w:val="single"/>
        </w:rPr>
        <w:t xml:space="preserve"> </w:t>
      </w:r>
    </w:p>
    <w:p w14:paraId="5B89EC80" w14:textId="77777777" w:rsidR="002A0568" w:rsidRPr="00B61718" w:rsidRDefault="002A0568" w:rsidP="002A0568">
      <w:pPr>
        <w:rPr>
          <w:rFonts w:asciiTheme="minorHAnsi" w:hAnsiTheme="minorHAnsi" w:cstheme="minorHAnsi"/>
          <w:b/>
          <w:bCs/>
          <w:i/>
          <w:iCs/>
          <w:u w:val="single"/>
        </w:rPr>
      </w:pPr>
    </w:p>
    <w:p w14:paraId="60E4619D" w14:textId="25C9F1A4" w:rsidR="00CD4934" w:rsidRPr="00B61718" w:rsidRDefault="00B61718" w:rsidP="00CD315F">
      <w:pPr>
        <w:tabs>
          <w:tab w:val="left" w:pos="316"/>
        </w:tabs>
        <w:spacing w:after="160"/>
        <w:rPr>
          <w:rFonts w:asciiTheme="minorHAnsi" w:eastAsia="Calibri" w:hAnsiTheme="minorHAnsi" w:cstheme="minorHAnsi"/>
          <w:b/>
          <w:bCs/>
          <w:i/>
          <w:iCs/>
          <w:color w:val="000000" w:themeColor="text1"/>
          <w:u w:val="single"/>
          <w:lang w:eastAsia="en-AU"/>
        </w:rPr>
      </w:pPr>
      <w:hyperlink r:id="rId14" w:history="1">
        <w:r w:rsidRPr="00B61718">
          <w:rPr>
            <w:rStyle w:val="Hyperlink"/>
            <w:rFonts w:asciiTheme="minorHAnsi" w:eastAsia="Calibri" w:hAnsiTheme="minorHAnsi" w:cstheme="minorHAnsi"/>
            <w:b/>
            <w:bCs/>
            <w:i/>
            <w:iCs/>
            <w:lang w:eastAsia="en-AU"/>
          </w:rPr>
          <w:t>https://dcc.com/news-and-insights/implications-of-australias-digital-agenda-copyright-reforms/</w:t>
        </w:r>
      </w:hyperlink>
      <w:r w:rsidRPr="00B61718">
        <w:rPr>
          <w:rFonts w:asciiTheme="minorHAnsi" w:eastAsia="Calibri" w:hAnsiTheme="minorHAnsi" w:cstheme="minorHAnsi"/>
          <w:b/>
          <w:bCs/>
          <w:i/>
          <w:iCs/>
          <w:color w:val="000000" w:themeColor="text1"/>
          <w:u w:val="single"/>
          <w:lang w:eastAsia="en-AU"/>
        </w:rPr>
        <w:t xml:space="preserve"> </w:t>
      </w:r>
    </w:p>
    <w:p w14:paraId="7F773BF4" w14:textId="2B89F1CB" w:rsidR="00B61718" w:rsidRPr="00B61718" w:rsidRDefault="00B61718" w:rsidP="00CD315F">
      <w:pPr>
        <w:tabs>
          <w:tab w:val="left" w:pos="316"/>
        </w:tabs>
        <w:spacing w:after="160"/>
        <w:rPr>
          <w:rFonts w:asciiTheme="minorHAnsi" w:eastAsia="Calibri" w:hAnsiTheme="minorHAnsi" w:cstheme="minorHAnsi"/>
          <w:b/>
          <w:bCs/>
          <w:i/>
          <w:iCs/>
          <w:color w:val="000000" w:themeColor="text1"/>
          <w:u w:val="single"/>
          <w:lang w:eastAsia="en-AU"/>
        </w:rPr>
      </w:pPr>
      <w:hyperlink r:id="rId15" w:history="1">
        <w:r w:rsidRPr="00B61718">
          <w:rPr>
            <w:rStyle w:val="Hyperlink"/>
            <w:rFonts w:asciiTheme="minorHAnsi" w:eastAsia="Calibri" w:hAnsiTheme="minorHAnsi" w:cstheme="minorHAnsi"/>
            <w:b/>
            <w:bCs/>
            <w:i/>
            <w:iCs/>
            <w:lang w:eastAsia="en-AU"/>
          </w:rPr>
          <w:t>https://www8.austlii.edu.au/cgi-bin/viewdoc/au/legis/cth/num_reg/capr2018201801718529/sch1.html</w:t>
        </w:r>
      </w:hyperlink>
    </w:p>
    <w:p w14:paraId="08D2FDDD" w14:textId="77777777" w:rsidR="00B61718" w:rsidRDefault="00B61718" w:rsidP="00CD315F">
      <w:pPr>
        <w:tabs>
          <w:tab w:val="left" w:pos="316"/>
        </w:tabs>
        <w:spacing w:after="160"/>
        <w:rPr>
          <w:rFonts w:ascii="Montserrat" w:eastAsia="Calibri" w:hAnsi="Montserrat" w:cs="Segoe UI"/>
          <w:b/>
          <w:bCs/>
          <w:color w:val="000000" w:themeColor="text1"/>
          <w:sz w:val="20"/>
          <w:szCs w:val="20"/>
          <w:lang w:eastAsia="en-AU"/>
        </w:rPr>
      </w:pPr>
    </w:p>
    <w:p w14:paraId="6EE825A2" w14:textId="77777777" w:rsidR="00CD4934" w:rsidRDefault="00CD4934" w:rsidP="00CD315F">
      <w:pPr>
        <w:tabs>
          <w:tab w:val="left" w:pos="316"/>
        </w:tabs>
        <w:spacing w:after="160"/>
        <w:rPr>
          <w:rFonts w:ascii="Montserrat" w:eastAsia="Calibri" w:hAnsi="Montserrat" w:cs="Segoe UI"/>
          <w:b/>
          <w:bCs/>
          <w:color w:val="000000" w:themeColor="text1"/>
          <w:sz w:val="20"/>
          <w:szCs w:val="20"/>
          <w:lang w:eastAsia="en-AU"/>
        </w:rPr>
      </w:pPr>
    </w:p>
    <w:p w14:paraId="40F4016A" w14:textId="77777777" w:rsidR="00CD315F" w:rsidRDefault="00CD315F" w:rsidP="00CD315F">
      <w:pPr>
        <w:tabs>
          <w:tab w:val="left" w:pos="316"/>
        </w:tabs>
        <w:spacing w:after="160"/>
        <w:rPr>
          <w:rFonts w:ascii="Montserrat" w:eastAsia="Calibri" w:hAnsi="Montserrat" w:cs="Segoe UI"/>
          <w:b/>
          <w:bCs/>
          <w:color w:val="000000" w:themeColor="text1"/>
          <w:sz w:val="20"/>
          <w:szCs w:val="20"/>
          <w:lang w:eastAsia="en-AU"/>
        </w:rPr>
      </w:pPr>
    </w:p>
    <w:p w14:paraId="6BE729C1" w14:textId="77777777" w:rsidR="00CD315F" w:rsidRPr="00F178B8" w:rsidRDefault="00CD315F" w:rsidP="00CD315F">
      <w:pPr>
        <w:tabs>
          <w:tab w:val="left" w:pos="316"/>
        </w:tabs>
        <w:spacing w:after="160"/>
        <w:rPr>
          <w:rFonts w:ascii="Montserrat" w:eastAsia="Calibri" w:hAnsi="Montserrat" w:cs="Segoe UI"/>
          <w:b/>
          <w:bCs/>
          <w:color w:val="000000" w:themeColor="text1"/>
          <w:sz w:val="20"/>
          <w:szCs w:val="20"/>
          <w:lang w:eastAsia="en-AU"/>
        </w:rPr>
      </w:pPr>
    </w:p>
    <w:tbl>
      <w:tblPr>
        <w:tblStyle w:val="TableGrid"/>
        <w:tblW w:w="9923" w:type="dxa"/>
        <w:tblInd w:w="-294" w:type="dxa"/>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5775"/>
        <w:gridCol w:w="4148"/>
      </w:tblGrid>
      <w:tr w:rsidR="00CD315F" w:rsidRPr="00F178B8" w14:paraId="28A1BEE2" w14:textId="77777777" w:rsidTr="00CD315F">
        <w:trPr>
          <w:trHeight w:val="431"/>
        </w:trPr>
        <w:tc>
          <w:tcPr>
            <w:tcW w:w="9923" w:type="dxa"/>
            <w:gridSpan w:val="2"/>
            <w:shd w:val="clear" w:color="auto" w:fill="D9E2F3" w:themeFill="accent1" w:themeFillTint="33"/>
          </w:tcPr>
          <w:p w14:paraId="1E39C0AF" w14:textId="77777777" w:rsidR="00CD315F" w:rsidRPr="00346DB5" w:rsidRDefault="00CD315F" w:rsidP="00346DB5">
            <w:pPr>
              <w:tabs>
                <w:tab w:val="left" w:pos="316"/>
              </w:tabs>
              <w:spacing w:before="240" w:after="240"/>
              <w:jc w:val="both"/>
              <w:rPr>
                <w:rFonts w:cstheme="minorHAnsi"/>
                <w:b/>
                <w:i/>
                <w:color w:val="FF0000"/>
              </w:rPr>
            </w:pPr>
            <w:r w:rsidRPr="00346DB5">
              <w:rPr>
                <w:rFonts w:cstheme="minorHAnsi"/>
                <w:b/>
                <w:bCs/>
              </w:rPr>
              <w:lastRenderedPageBreak/>
              <w:t>Question 2</w:t>
            </w:r>
            <w:r w:rsidRPr="00346DB5">
              <w:rPr>
                <w:rFonts w:cstheme="minorHAnsi"/>
                <w:bCs/>
              </w:rPr>
              <w:t>: Complete the table below to identify two types of legislation relevant to intellectual property.</w:t>
            </w:r>
          </w:p>
        </w:tc>
      </w:tr>
      <w:tr w:rsidR="00CD315F" w:rsidRPr="00F178B8" w14:paraId="37A7481B" w14:textId="77777777" w:rsidTr="00CD315F">
        <w:trPr>
          <w:trHeight w:val="3369"/>
        </w:trPr>
        <w:tc>
          <w:tcPr>
            <w:tcW w:w="9923" w:type="dxa"/>
            <w:gridSpan w:val="2"/>
            <w:shd w:val="clear" w:color="auto" w:fill="FFFFFF" w:themeFill="background1"/>
          </w:tcPr>
          <w:tbl>
            <w:tblPr>
              <w:tblStyle w:val="TableGrid"/>
              <w:tblW w:w="0" w:type="auto"/>
              <w:tblLook w:val="04A0" w:firstRow="1" w:lastRow="0" w:firstColumn="1" w:lastColumn="0" w:noHBand="0" w:noVBand="1"/>
            </w:tblPr>
            <w:tblGrid>
              <w:gridCol w:w="4640"/>
              <w:gridCol w:w="5033"/>
            </w:tblGrid>
            <w:tr w:rsidR="00CD315F" w:rsidRPr="00346DB5" w14:paraId="3F31551D" w14:textId="77777777" w:rsidTr="00CD315F">
              <w:trPr>
                <w:tblHeader/>
              </w:trPr>
              <w:tc>
                <w:tcPr>
                  <w:tcW w:w="4640" w:type="dxa"/>
                </w:tcPr>
                <w:p w14:paraId="6024BE9D" w14:textId="77777777" w:rsidR="00CD315F" w:rsidRPr="00346DB5" w:rsidRDefault="00CD315F" w:rsidP="00346DB5">
                  <w:pPr>
                    <w:pStyle w:val="RTOWorksBodyText"/>
                    <w:jc w:val="both"/>
                    <w:rPr>
                      <w:rFonts w:asciiTheme="minorHAnsi" w:hAnsiTheme="minorHAnsi" w:cstheme="minorHAnsi"/>
                      <w:b/>
                      <w:bCs/>
                      <w:sz w:val="24"/>
                      <w:szCs w:val="24"/>
                    </w:rPr>
                  </w:pPr>
                  <w:r w:rsidRPr="00346DB5">
                    <w:rPr>
                      <w:rFonts w:asciiTheme="minorHAnsi" w:hAnsiTheme="minorHAnsi" w:cstheme="minorHAnsi"/>
                      <w:b/>
                      <w:bCs/>
                      <w:sz w:val="24"/>
                      <w:szCs w:val="24"/>
                    </w:rPr>
                    <w:t>Intellectual property legislation</w:t>
                  </w:r>
                </w:p>
              </w:tc>
              <w:tc>
                <w:tcPr>
                  <w:tcW w:w="5033" w:type="dxa"/>
                </w:tcPr>
                <w:p w14:paraId="7CB1770E" w14:textId="77777777" w:rsidR="00CD315F" w:rsidRPr="00346DB5" w:rsidRDefault="00CD315F" w:rsidP="00346DB5">
                  <w:pPr>
                    <w:pStyle w:val="RTOWorksBodyText"/>
                    <w:jc w:val="both"/>
                    <w:rPr>
                      <w:rFonts w:asciiTheme="minorHAnsi" w:hAnsiTheme="minorHAnsi" w:cstheme="minorHAnsi"/>
                      <w:b/>
                      <w:bCs/>
                      <w:sz w:val="24"/>
                      <w:szCs w:val="24"/>
                    </w:rPr>
                  </w:pPr>
                  <w:r w:rsidRPr="00346DB5">
                    <w:rPr>
                      <w:rFonts w:asciiTheme="minorHAnsi" w:hAnsiTheme="minorHAnsi" w:cstheme="minorHAnsi"/>
                      <w:b/>
                      <w:bCs/>
                      <w:sz w:val="24"/>
                      <w:szCs w:val="24"/>
                    </w:rPr>
                    <w:t>Purpose</w:t>
                  </w:r>
                </w:p>
              </w:tc>
            </w:tr>
            <w:tr w:rsidR="00CD315F" w:rsidRPr="00346DB5" w14:paraId="0DCFF710" w14:textId="77777777" w:rsidTr="00CD315F">
              <w:trPr>
                <w:trHeight w:val="1134"/>
              </w:trPr>
              <w:tc>
                <w:tcPr>
                  <w:tcW w:w="4640" w:type="dxa"/>
                </w:tcPr>
                <w:p w14:paraId="629B0B48" w14:textId="1D726688" w:rsidR="00CD315F" w:rsidRPr="008D30CE" w:rsidRDefault="00DE7D2B" w:rsidP="00346DB5">
                  <w:pPr>
                    <w:pStyle w:val="RTOWorksBodyText"/>
                    <w:jc w:val="both"/>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Patents Act 1990 </w:t>
                  </w:r>
                </w:p>
              </w:tc>
              <w:tc>
                <w:tcPr>
                  <w:tcW w:w="5033" w:type="dxa"/>
                </w:tcPr>
                <w:p w14:paraId="710CA983" w14:textId="672A62C6" w:rsidR="00CD315F" w:rsidRPr="00346DB5" w:rsidRDefault="00DE7D2B" w:rsidP="00346DB5">
                  <w:pPr>
                    <w:pStyle w:val="RTOWorksBodyText"/>
                    <w:jc w:val="both"/>
                    <w:rPr>
                      <w:rFonts w:asciiTheme="minorHAnsi" w:hAnsiTheme="minorHAnsi" w:cstheme="minorHAnsi"/>
                      <w:sz w:val="24"/>
                      <w:szCs w:val="24"/>
                    </w:rPr>
                  </w:pPr>
                  <w:r w:rsidRPr="00DE7D2B">
                    <w:rPr>
                      <w:rFonts w:asciiTheme="minorHAnsi" w:hAnsiTheme="minorHAnsi" w:cstheme="minorHAnsi"/>
                      <w:sz w:val="24"/>
                      <w:szCs w:val="24"/>
                    </w:rPr>
                    <w:t xml:space="preserve">The Act provides legal protection for inventions, granting the inventor the exclusive rights to make, use, and sell the invention for a certain </w:t>
                  </w:r>
                  <w:proofErr w:type="gramStart"/>
                  <w:r w:rsidRPr="00DE7D2B">
                    <w:rPr>
                      <w:rFonts w:asciiTheme="minorHAnsi" w:hAnsiTheme="minorHAnsi" w:cstheme="minorHAnsi"/>
                      <w:sz w:val="24"/>
                      <w:szCs w:val="24"/>
                    </w:rPr>
                    <w:t>period of time</w:t>
                  </w:r>
                  <w:proofErr w:type="gramEnd"/>
                  <w:r w:rsidRPr="00DE7D2B">
                    <w:rPr>
                      <w:rFonts w:asciiTheme="minorHAnsi" w:hAnsiTheme="minorHAnsi" w:cstheme="minorHAnsi"/>
                      <w:sz w:val="24"/>
                      <w:szCs w:val="24"/>
                    </w:rPr>
                    <w:t>, up to 20 years for a standard patent. This then enables the inventor to commercially exploit his creation and bars others from utilizing his invention without his approval.</w:t>
                  </w:r>
                </w:p>
              </w:tc>
            </w:tr>
            <w:tr w:rsidR="00CD315F" w:rsidRPr="00346DB5" w14:paraId="778994DF" w14:textId="77777777" w:rsidTr="00CD315F">
              <w:trPr>
                <w:trHeight w:val="1134"/>
              </w:trPr>
              <w:tc>
                <w:tcPr>
                  <w:tcW w:w="4640" w:type="dxa"/>
                </w:tcPr>
                <w:p w14:paraId="7E45C6A6" w14:textId="05347B2F" w:rsidR="00CD315F" w:rsidRPr="008D30CE" w:rsidRDefault="00DE7D2B" w:rsidP="00346DB5">
                  <w:pPr>
                    <w:pStyle w:val="RTOWorksBodyText"/>
                    <w:jc w:val="both"/>
                    <w:rPr>
                      <w:rFonts w:asciiTheme="minorHAnsi" w:hAnsiTheme="minorHAnsi" w:cstheme="minorHAnsi"/>
                      <w:b/>
                      <w:bCs/>
                      <w:sz w:val="24"/>
                      <w:szCs w:val="24"/>
                      <w:u w:val="single"/>
                    </w:rPr>
                  </w:pPr>
                  <w:proofErr w:type="gramStart"/>
                  <w:r>
                    <w:rPr>
                      <w:rFonts w:asciiTheme="minorHAnsi" w:hAnsiTheme="minorHAnsi" w:cstheme="minorHAnsi"/>
                      <w:b/>
                      <w:bCs/>
                      <w:sz w:val="24"/>
                      <w:szCs w:val="24"/>
                      <w:u w:val="single"/>
                    </w:rPr>
                    <w:t>Trade Marks</w:t>
                  </w:r>
                  <w:proofErr w:type="gramEnd"/>
                  <w:r>
                    <w:rPr>
                      <w:rFonts w:asciiTheme="minorHAnsi" w:hAnsiTheme="minorHAnsi" w:cstheme="minorHAnsi"/>
                      <w:b/>
                      <w:bCs/>
                      <w:sz w:val="24"/>
                      <w:szCs w:val="24"/>
                      <w:u w:val="single"/>
                    </w:rPr>
                    <w:t xml:space="preserve"> Act 1995</w:t>
                  </w:r>
                </w:p>
              </w:tc>
              <w:tc>
                <w:tcPr>
                  <w:tcW w:w="5033" w:type="dxa"/>
                </w:tcPr>
                <w:p w14:paraId="55E2C417" w14:textId="62D1D9F0" w:rsidR="00CD315F" w:rsidRPr="00346DB5" w:rsidRDefault="00DE7D2B" w:rsidP="00346DB5">
                  <w:pPr>
                    <w:pStyle w:val="RTOWorksBodyText"/>
                    <w:jc w:val="both"/>
                    <w:rPr>
                      <w:rFonts w:asciiTheme="minorHAnsi" w:hAnsiTheme="minorHAnsi" w:cstheme="minorHAnsi"/>
                      <w:sz w:val="24"/>
                      <w:szCs w:val="24"/>
                    </w:rPr>
                  </w:pPr>
                  <w:r w:rsidRPr="00DE7D2B">
                    <w:rPr>
                      <w:rFonts w:asciiTheme="minorHAnsi" w:hAnsiTheme="minorHAnsi" w:cstheme="minorHAnsi"/>
                      <w:sz w:val="24"/>
                      <w:szCs w:val="24"/>
                    </w:rPr>
                    <w:t>This Act protects branding elements, such as logos, names, slogans, or symbols, which differentiate a company's goods or services from those of its competitors. It helps businesses build their identity and prevents others from using similar branding that may confuse the market.</w:t>
                  </w:r>
                </w:p>
              </w:tc>
            </w:tr>
          </w:tbl>
          <w:p w14:paraId="3044FAB3" w14:textId="77777777" w:rsidR="00CD315F" w:rsidRPr="00565EEA" w:rsidRDefault="00CD315F" w:rsidP="00346DB5">
            <w:pPr>
              <w:tabs>
                <w:tab w:val="left" w:pos="316"/>
              </w:tabs>
              <w:spacing w:after="160"/>
              <w:jc w:val="both"/>
              <w:rPr>
                <w:rFonts w:cstheme="minorHAnsi"/>
                <w:b/>
                <w:i/>
                <w:iCs/>
                <w:color w:val="000000" w:themeColor="text1"/>
                <w:u w:val="single"/>
              </w:rPr>
            </w:pPr>
          </w:p>
          <w:p w14:paraId="092C2B8C" w14:textId="77777777" w:rsidR="00346DB5" w:rsidRPr="00B61718" w:rsidRDefault="00346DB5" w:rsidP="00346DB5">
            <w:pPr>
              <w:tabs>
                <w:tab w:val="left" w:pos="316"/>
              </w:tabs>
              <w:spacing w:after="160"/>
              <w:jc w:val="both"/>
              <w:rPr>
                <w:rFonts w:asciiTheme="minorHAnsi" w:hAnsiTheme="minorHAnsi" w:cstheme="minorHAnsi"/>
                <w:b/>
                <w:i/>
                <w:iCs/>
                <w:color w:val="000000" w:themeColor="text1"/>
                <w:u w:val="single"/>
              </w:rPr>
            </w:pPr>
            <w:r w:rsidRPr="00B61718">
              <w:rPr>
                <w:rFonts w:asciiTheme="minorHAnsi" w:hAnsiTheme="minorHAnsi" w:cstheme="minorHAnsi"/>
                <w:b/>
                <w:i/>
                <w:iCs/>
                <w:color w:val="000000" w:themeColor="text1"/>
                <w:u w:val="single"/>
              </w:rPr>
              <w:t>References</w:t>
            </w:r>
          </w:p>
          <w:p w14:paraId="7346F05F" w14:textId="77777777" w:rsidR="00346DB5" w:rsidRPr="00B61718" w:rsidRDefault="00B61718" w:rsidP="00EE1761">
            <w:pPr>
              <w:tabs>
                <w:tab w:val="left" w:pos="316"/>
              </w:tabs>
              <w:spacing w:after="160"/>
              <w:jc w:val="both"/>
              <w:rPr>
                <w:rFonts w:asciiTheme="minorHAnsi" w:hAnsiTheme="minorHAnsi" w:cstheme="minorHAnsi"/>
                <w:b/>
                <w:i/>
                <w:iCs/>
                <w:color w:val="FF0000"/>
              </w:rPr>
            </w:pPr>
            <w:hyperlink r:id="rId16" w:history="1">
              <w:r w:rsidRPr="00B61718">
                <w:rPr>
                  <w:rStyle w:val="Hyperlink"/>
                  <w:rFonts w:asciiTheme="minorHAnsi" w:hAnsiTheme="minorHAnsi" w:cstheme="minorHAnsi"/>
                  <w:b/>
                  <w:i/>
                  <w:iCs/>
                </w:rPr>
                <w:t>http://www6.austlii.edu.au/cgi-bin/viewdb/au/legis/cth/consol_act/tma1995121/</w:t>
              </w:r>
            </w:hyperlink>
            <w:r w:rsidRPr="00B61718">
              <w:rPr>
                <w:rFonts w:asciiTheme="minorHAnsi" w:hAnsiTheme="minorHAnsi" w:cstheme="minorHAnsi"/>
                <w:b/>
                <w:i/>
                <w:iCs/>
                <w:color w:val="FF0000"/>
              </w:rPr>
              <w:t xml:space="preserve"> </w:t>
            </w:r>
          </w:p>
          <w:p w14:paraId="74212C24" w14:textId="5DD8C8FA" w:rsidR="00B61718" w:rsidRPr="00346DB5" w:rsidRDefault="00B61718" w:rsidP="00EE1761">
            <w:pPr>
              <w:tabs>
                <w:tab w:val="left" w:pos="316"/>
              </w:tabs>
              <w:spacing w:after="160"/>
              <w:jc w:val="both"/>
              <w:rPr>
                <w:rFonts w:cstheme="minorHAnsi"/>
                <w:b/>
                <w:color w:val="FF0000"/>
              </w:rPr>
            </w:pPr>
            <w:hyperlink r:id="rId17" w:history="1">
              <w:r w:rsidRPr="00B61718">
                <w:rPr>
                  <w:rStyle w:val="Hyperlink"/>
                  <w:rFonts w:asciiTheme="minorHAnsi" w:hAnsiTheme="minorHAnsi" w:cstheme="minorHAnsi"/>
                  <w:b/>
                  <w:i/>
                  <w:iCs/>
                </w:rPr>
                <w:t>http://www6.austlii.edu.au/cgi-bin/viewdb/au/legis/cth/consol_act/pa1990109/</w:t>
              </w:r>
            </w:hyperlink>
            <w:r>
              <w:rPr>
                <w:rFonts w:cstheme="minorHAnsi"/>
                <w:b/>
                <w:color w:val="FF0000"/>
              </w:rPr>
              <w:t xml:space="preserve"> </w:t>
            </w:r>
          </w:p>
        </w:tc>
      </w:tr>
      <w:tr w:rsidR="00CD315F" w:rsidRPr="00F178B8" w14:paraId="5B61FB03" w14:textId="77777777" w:rsidTr="00CD315F">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PrEx>
        <w:trPr>
          <w:trHeight w:val="669"/>
        </w:trPr>
        <w:tc>
          <w:tcPr>
            <w:tcW w:w="9923" w:type="dxa"/>
            <w:gridSpan w:val="2"/>
            <w:shd w:val="clear" w:color="auto" w:fill="D9E2F3" w:themeFill="accent1" w:themeFillTint="33"/>
          </w:tcPr>
          <w:p w14:paraId="2786045C" w14:textId="77777777" w:rsidR="00CD315F" w:rsidRPr="00F178B8" w:rsidRDefault="00CD315F" w:rsidP="00CD315F">
            <w:pPr>
              <w:tabs>
                <w:tab w:val="left" w:pos="316"/>
              </w:tabs>
              <w:rPr>
                <w:rFonts w:ascii="Montserrat" w:hAnsi="Montserrat" w:cs="Segoe UI"/>
                <w:bCs/>
                <w:color w:val="FF0000"/>
                <w:sz w:val="20"/>
                <w:szCs w:val="20"/>
              </w:rPr>
            </w:pPr>
            <w:r w:rsidRPr="00F178B8">
              <w:rPr>
                <w:rFonts w:ascii="Montserrat" w:hAnsi="Montserrat" w:cs="Segoe UI"/>
                <w:bCs/>
                <w:sz w:val="20"/>
                <w:szCs w:val="20"/>
              </w:rPr>
              <w:t xml:space="preserve">Satisfactory response </w:t>
            </w:r>
          </w:p>
        </w:tc>
      </w:tr>
      <w:tr w:rsidR="00CD315F" w:rsidRPr="00F178B8" w14:paraId="361AEB77" w14:textId="77777777" w:rsidTr="00CD315F">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PrEx>
        <w:trPr>
          <w:trHeight w:val="412"/>
        </w:trPr>
        <w:tc>
          <w:tcPr>
            <w:tcW w:w="5775" w:type="dxa"/>
            <w:shd w:val="clear" w:color="auto" w:fill="D9E2F3" w:themeFill="accent1" w:themeFillTint="33"/>
          </w:tcPr>
          <w:p w14:paraId="58E787C4" w14:textId="77777777" w:rsidR="00CD315F" w:rsidRPr="00F178B8" w:rsidRDefault="00CD315F" w:rsidP="00CD315F">
            <w:pPr>
              <w:rPr>
                <w:rFonts w:ascii="Montserrat" w:hAnsi="Montserrat" w:cs="Segoe UI"/>
                <w:bCs/>
                <w:sz w:val="20"/>
                <w:szCs w:val="20"/>
              </w:rPr>
            </w:pPr>
            <w:r w:rsidRPr="00F178B8">
              <w:rPr>
                <w:rFonts w:ascii="Montserrat" w:hAnsi="Montserrat" w:cs="Segoe UI"/>
                <w:bCs/>
                <w:sz w:val="20"/>
                <w:szCs w:val="20"/>
              </w:rPr>
              <w:t xml:space="preserve">Yes </w:t>
            </w:r>
            <w:sdt>
              <w:sdtPr>
                <w:rPr>
                  <w:rFonts w:ascii="Montserrat" w:hAnsi="Montserrat" w:cs="Segoe UI"/>
                  <w:bCs/>
                  <w:sz w:val="20"/>
                  <w:szCs w:val="20"/>
                </w:rPr>
                <w:id w:val="-551220285"/>
                <w14:checkbox>
                  <w14:checked w14:val="0"/>
                  <w14:checkedState w14:val="2612" w14:font="MS Gothic"/>
                  <w14:uncheckedState w14:val="2610" w14:font="MS Gothic"/>
                </w14:checkbox>
              </w:sdtPr>
              <w:sdtContent>
                <w:r w:rsidRPr="00F178B8">
                  <w:rPr>
                    <w:rFonts w:ascii="Segoe UI Symbol" w:eastAsia="MS Gothic" w:hAnsi="Segoe UI Symbol" w:cs="Segoe UI Symbol"/>
                    <w:bCs/>
                    <w:sz w:val="20"/>
                    <w:szCs w:val="20"/>
                  </w:rPr>
                  <w:t>☐</w:t>
                </w:r>
              </w:sdtContent>
            </w:sdt>
          </w:p>
        </w:tc>
        <w:tc>
          <w:tcPr>
            <w:tcW w:w="4148" w:type="dxa"/>
            <w:shd w:val="clear" w:color="auto" w:fill="D9E2F3" w:themeFill="accent1" w:themeFillTint="33"/>
          </w:tcPr>
          <w:p w14:paraId="455056B3" w14:textId="77777777" w:rsidR="00CD315F" w:rsidRPr="00F178B8" w:rsidRDefault="00CD315F" w:rsidP="00CD315F">
            <w:pPr>
              <w:rPr>
                <w:rFonts w:ascii="Montserrat" w:hAnsi="Montserrat" w:cs="Segoe UI"/>
                <w:bCs/>
                <w:sz w:val="20"/>
                <w:szCs w:val="20"/>
              </w:rPr>
            </w:pPr>
            <w:r w:rsidRPr="00F178B8">
              <w:rPr>
                <w:rFonts w:ascii="Montserrat" w:hAnsi="Montserrat" w:cs="Segoe UI"/>
                <w:bCs/>
                <w:sz w:val="20"/>
                <w:szCs w:val="20"/>
              </w:rPr>
              <w:t xml:space="preserve">No </w:t>
            </w:r>
            <w:sdt>
              <w:sdtPr>
                <w:rPr>
                  <w:rFonts w:ascii="Montserrat" w:hAnsi="Montserrat" w:cs="Segoe UI"/>
                  <w:bCs/>
                  <w:sz w:val="20"/>
                  <w:szCs w:val="20"/>
                </w:rPr>
                <w:id w:val="2016260021"/>
                <w14:checkbox>
                  <w14:checked w14:val="0"/>
                  <w14:checkedState w14:val="2612" w14:font="MS Gothic"/>
                  <w14:uncheckedState w14:val="2610" w14:font="MS Gothic"/>
                </w14:checkbox>
              </w:sdtPr>
              <w:sdtContent>
                <w:r w:rsidRPr="00F178B8">
                  <w:rPr>
                    <w:rFonts w:ascii="Segoe UI Symbol" w:eastAsia="MS Gothic" w:hAnsi="Segoe UI Symbol" w:cs="Segoe UI Symbol"/>
                    <w:bCs/>
                    <w:sz w:val="20"/>
                    <w:szCs w:val="20"/>
                  </w:rPr>
                  <w:t>☐</w:t>
                </w:r>
              </w:sdtContent>
            </w:sdt>
          </w:p>
        </w:tc>
      </w:tr>
    </w:tbl>
    <w:p w14:paraId="41C81749" w14:textId="77777777" w:rsidR="00CD315F" w:rsidRPr="00F178B8" w:rsidRDefault="00CD315F" w:rsidP="00CD315F">
      <w:pPr>
        <w:rPr>
          <w:rFonts w:ascii="Montserrat" w:eastAsia="Calibri" w:hAnsi="Montserrat" w:cs="Segoe UI"/>
          <w:color w:val="000000" w:themeColor="text1"/>
          <w:sz w:val="20"/>
          <w:szCs w:val="20"/>
          <w:lang w:eastAsia="en-AU"/>
        </w:rPr>
      </w:pPr>
    </w:p>
    <w:p w14:paraId="34322A4E" w14:textId="77777777" w:rsidR="00CD315F" w:rsidRDefault="00CD315F" w:rsidP="00CD315F">
      <w:pPr>
        <w:tabs>
          <w:tab w:val="left" w:pos="316"/>
        </w:tabs>
        <w:spacing w:after="160"/>
        <w:rPr>
          <w:rFonts w:ascii="Montserrat" w:eastAsia="Calibri" w:hAnsi="Montserrat" w:cs="Segoe UI"/>
          <w:b/>
          <w:bCs/>
          <w:color w:val="000000" w:themeColor="text1"/>
          <w:sz w:val="20"/>
          <w:szCs w:val="20"/>
          <w:lang w:eastAsia="en-AU"/>
        </w:rPr>
      </w:pPr>
    </w:p>
    <w:p w14:paraId="038DC390" w14:textId="77777777" w:rsidR="00CD315F" w:rsidRDefault="00CD315F" w:rsidP="00CD315F">
      <w:pPr>
        <w:tabs>
          <w:tab w:val="left" w:pos="316"/>
        </w:tabs>
        <w:spacing w:after="160"/>
        <w:rPr>
          <w:rFonts w:ascii="Montserrat" w:eastAsia="Calibri" w:hAnsi="Montserrat" w:cs="Segoe UI"/>
          <w:b/>
          <w:bCs/>
          <w:color w:val="000000" w:themeColor="text1"/>
          <w:sz w:val="20"/>
          <w:szCs w:val="20"/>
          <w:lang w:eastAsia="en-AU"/>
        </w:rPr>
      </w:pPr>
    </w:p>
    <w:p w14:paraId="06B41F10" w14:textId="77777777" w:rsidR="00B61718" w:rsidRDefault="00B61718" w:rsidP="00CD315F">
      <w:pPr>
        <w:tabs>
          <w:tab w:val="left" w:pos="316"/>
        </w:tabs>
        <w:spacing w:after="160"/>
        <w:rPr>
          <w:rFonts w:ascii="Montserrat" w:eastAsia="Calibri" w:hAnsi="Montserrat" w:cs="Segoe UI"/>
          <w:b/>
          <w:bCs/>
          <w:color w:val="000000" w:themeColor="text1"/>
          <w:sz w:val="20"/>
          <w:szCs w:val="20"/>
          <w:lang w:eastAsia="en-AU"/>
        </w:rPr>
      </w:pPr>
    </w:p>
    <w:p w14:paraId="0F1A57B8" w14:textId="77777777" w:rsidR="00B61718" w:rsidRDefault="00B61718" w:rsidP="00CD315F">
      <w:pPr>
        <w:tabs>
          <w:tab w:val="left" w:pos="316"/>
        </w:tabs>
        <w:spacing w:after="160"/>
        <w:rPr>
          <w:rFonts w:ascii="Montserrat" w:eastAsia="Calibri" w:hAnsi="Montserrat" w:cs="Segoe UI"/>
          <w:b/>
          <w:bCs/>
          <w:color w:val="000000" w:themeColor="text1"/>
          <w:sz w:val="20"/>
          <w:szCs w:val="20"/>
          <w:lang w:eastAsia="en-AU"/>
        </w:rPr>
      </w:pPr>
    </w:p>
    <w:p w14:paraId="2A38B644" w14:textId="77777777" w:rsidR="00B61718" w:rsidRDefault="00B61718" w:rsidP="00CD315F">
      <w:pPr>
        <w:tabs>
          <w:tab w:val="left" w:pos="316"/>
        </w:tabs>
        <w:spacing w:after="160"/>
        <w:rPr>
          <w:rFonts w:ascii="Montserrat" w:eastAsia="Calibri" w:hAnsi="Montserrat" w:cs="Segoe UI"/>
          <w:b/>
          <w:bCs/>
          <w:color w:val="000000" w:themeColor="text1"/>
          <w:sz w:val="20"/>
          <w:szCs w:val="20"/>
          <w:lang w:eastAsia="en-AU"/>
        </w:rPr>
      </w:pPr>
    </w:p>
    <w:p w14:paraId="28101127" w14:textId="77777777" w:rsidR="00B61718" w:rsidRDefault="00B61718" w:rsidP="00CD315F">
      <w:pPr>
        <w:tabs>
          <w:tab w:val="left" w:pos="316"/>
        </w:tabs>
        <w:spacing w:after="160"/>
        <w:rPr>
          <w:rFonts w:ascii="Montserrat" w:eastAsia="Calibri" w:hAnsi="Montserrat" w:cs="Segoe UI"/>
          <w:b/>
          <w:bCs/>
          <w:color w:val="000000" w:themeColor="text1"/>
          <w:sz w:val="20"/>
          <w:szCs w:val="20"/>
          <w:lang w:eastAsia="en-AU"/>
        </w:rPr>
      </w:pPr>
    </w:p>
    <w:p w14:paraId="344C257B" w14:textId="77777777" w:rsidR="00B61718" w:rsidRDefault="00B61718" w:rsidP="00CD315F">
      <w:pPr>
        <w:tabs>
          <w:tab w:val="left" w:pos="316"/>
        </w:tabs>
        <w:spacing w:after="160"/>
        <w:rPr>
          <w:rFonts w:ascii="Montserrat" w:eastAsia="Calibri" w:hAnsi="Montserrat" w:cs="Segoe UI"/>
          <w:b/>
          <w:bCs/>
          <w:color w:val="000000" w:themeColor="text1"/>
          <w:sz w:val="20"/>
          <w:szCs w:val="20"/>
          <w:lang w:eastAsia="en-AU"/>
        </w:rPr>
      </w:pPr>
    </w:p>
    <w:p w14:paraId="70941AE4" w14:textId="77777777" w:rsidR="00CD315F" w:rsidRPr="00F178B8" w:rsidRDefault="00CD315F" w:rsidP="00CD315F">
      <w:pPr>
        <w:tabs>
          <w:tab w:val="left" w:pos="316"/>
        </w:tabs>
        <w:spacing w:after="160"/>
        <w:rPr>
          <w:rFonts w:ascii="Montserrat" w:eastAsia="Calibri" w:hAnsi="Montserrat" w:cs="Segoe UI"/>
          <w:b/>
          <w:bCs/>
          <w:color w:val="000000" w:themeColor="text1"/>
          <w:sz w:val="20"/>
          <w:szCs w:val="20"/>
          <w:lang w:eastAsia="en-AU"/>
        </w:rPr>
      </w:pPr>
    </w:p>
    <w:tbl>
      <w:tblPr>
        <w:tblStyle w:val="TableGrid"/>
        <w:tblW w:w="9923" w:type="dxa"/>
        <w:tblInd w:w="-294" w:type="dxa"/>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5775"/>
        <w:gridCol w:w="4148"/>
      </w:tblGrid>
      <w:tr w:rsidR="00CD315F" w:rsidRPr="00F178B8" w14:paraId="19445950" w14:textId="77777777" w:rsidTr="00CD315F">
        <w:trPr>
          <w:trHeight w:val="44"/>
        </w:trPr>
        <w:tc>
          <w:tcPr>
            <w:tcW w:w="9923" w:type="dxa"/>
            <w:gridSpan w:val="2"/>
            <w:shd w:val="clear" w:color="auto" w:fill="D9E2F3" w:themeFill="accent1" w:themeFillTint="33"/>
          </w:tcPr>
          <w:p w14:paraId="7CD883C7" w14:textId="77777777" w:rsidR="00CD315F" w:rsidRPr="00F178B8" w:rsidRDefault="00CD315F" w:rsidP="00CD315F">
            <w:pPr>
              <w:tabs>
                <w:tab w:val="left" w:pos="316"/>
              </w:tabs>
              <w:spacing w:before="360" w:after="360" w:line="276" w:lineRule="auto"/>
              <w:jc w:val="both"/>
              <w:rPr>
                <w:rFonts w:ascii="Montserrat" w:hAnsi="Montserrat" w:cs="Segoe UI"/>
                <w:b/>
                <w:i/>
                <w:color w:val="FF0000"/>
                <w:sz w:val="20"/>
                <w:szCs w:val="20"/>
              </w:rPr>
            </w:pPr>
            <w:r w:rsidRPr="00F178B8">
              <w:rPr>
                <w:rFonts w:ascii="Montserrat" w:eastAsia="Calibri" w:hAnsi="Montserrat" w:cs="Segoe UI"/>
                <w:b/>
                <w:bCs/>
                <w:color w:val="000000" w:themeColor="text1"/>
                <w:sz w:val="20"/>
                <w:szCs w:val="20"/>
                <w:lang w:eastAsia="en-AU"/>
              </w:rPr>
              <w:lastRenderedPageBreak/>
              <w:t>Questio</w:t>
            </w:r>
            <w:r>
              <w:rPr>
                <w:rFonts w:ascii="Montserrat" w:eastAsia="Calibri" w:hAnsi="Montserrat" w:cs="Segoe UI"/>
                <w:b/>
                <w:bCs/>
                <w:color w:val="000000" w:themeColor="text1"/>
                <w:sz w:val="20"/>
                <w:szCs w:val="20"/>
                <w:lang w:eastAsia="en-AU"/>
              </w:rPr>
              <w:t xml:space="preserve">n 3: </w:t>
            </w:r>
            <w:r w:rsidRPr="00C518B1">
              <w:rPr>
                <w:rFonts w:ascii="Montserrat" w:eastAsia="Calibri" w:hAnsi="Montserrat" w:cs="Segoe UI"/>
                <w:color w:val="000000" w:themeColor="text1"/>
                <w:sz w:val="20"/>
                <w:szCs w:val="20"/>
                <w:lang w:eastAsia="en-AU"/>
              </w:rPr>
              <w:t>Complete the table below to identify the legislation relevant to privacy. Identify both the federal act, as well as the act for the state or territory in which you are located</w:t>
            </w:r>
            <w:r w:rsidRPr="00F178B8">
              <w:rPr>
                <w:rFonts w:ascii="Montserrat" w:eastAsia="Calibri" w:hAnsi="Montserrat" w:cs="Segoe UI"/>
                <w:color w:val="000000" w:themeColor="text1"/>
                <w:sz w:val="20"/>
                <w:szCs w:val="20"/>
                <w:lang w:eastAsia="en-AU"/>
              </w:rPr>
              <w:t>.</w:t>
            </w:r>
          </w:p>
        </w:tc>
      </w:tr>
      <w:tr w:rsidR="00CD315F" w:rsidRPr="00F178B8" w14:paraId="64E317C7" w14:textId="77777777" w:rsidTr="00CD315F">
        <w:trPr>
          <w:trHeight w:val="3578"/>
        </w:trPr>
        <w:tc>
          <w:tcPr>
            <w:tcW w:w="9923" w:type="dxa"/>
            <w:gridSpan w:val="2"/>
            <w:shd w:val="clear" w:color="auto" w:fill="FFFFFF" w:themeFill="background1"/>
          </w:tcPr>
          <w:tbl>
            <w:tblPr>
              <w:tblStyle w:val="TableGrid"/>
              <w:tblW w:w="0" w:type="auto"/>
              <w:tblLook w:val="04A0" w:firstRow="1" w:lastRow="0" w:firstColumn="1" w:lastColumn="0" w:noHBand="0" w:noVBand="1"/>
            </w:tblPr>
            <w:tblGrid>
              <w:gridCol w:w="4640"/>
              <w:gridCol w:w="5033"/>
            </w:tblGrid>
            <w:tr w:rsidR="00CD315F" w14:paraId="547E4153" w14:textId="77777777" w:rsidTr="00CD315F">
              <w:tc>
                <w:tcPr>
                  <w:tcW w:w="4640" w:type="dxa"/>
                </w:tcPr>
                <w:p w14:paraId="6E231AD1" w14:textId="77777777" w:rsidR="00CD315F" w:rsidRPr="00FE0AE4" w:rsidRDefault="00CD315F" w:rsidP="00CD315F">
                  <w:pPr>
                    <w:pStyle w:val="RTOWorksBodyText"/>
                    <w:rPr>
                      <w:b/>
                      <w:bCs/>
                    </w:rPr>
                  </w:pPr>
                  <w:r w:rsidRPr="00FE0AE4">
                    <w:rPr>
                      <w:b/>
                      <w:bCs/>
                    </w:rPr>
                    <w:t>Privacy legislation</w:t>
                  </w:r>
                </w:p>
              </w:tc>
              <w:tc>
                <w:tcPr>
                  <w:tcW w:w="5033" w:type="dxa"/>
                </w:tcPr>
                <w:p w14:paraId="53C8AC13" w14:textId="77777777" w:rsidR="00CD315F" w:rsidRPr="00FE0AE4" w:rsidRDefault="00CD315F" w:rsidP="00CD315F">
                  <w:pPr>
                    <w:pStyle w:val="RTOWorksBodyText"/>
                    <w:rPr>
                      <w:b/>
                      <w:bCs/>
                    </w:rPr>
                  </w:pPr>
                  <w:r w:rsidRPr="00FE0AE4">
                    <w:rPr>
                      <w:b/>
                      <w:bCs/>
                    </w:rPr>
                    <w:t>Purpose</w:t>
                  </w:r>
                </w:p>
              </w:tc>
            </w:tr>
            <w:tr w:rsidR="00CD315F" w14:paraId="31B04799" w14:textId="77777777" w:rsidTr="00CD315F">
              <w:trPr>
                <w:trHeight w:val="1134"/>
              </w:trPr>
              <w:tc>
                <w:tcPr>
                  <w:tcW w:w="4640" w:type="dxa"/>
                </w:tcPr>
                <w:p w14:paraId="0A9CE0A0" w14:textId="08157273" w:rsidR="00CD315F" w:rsidRPr="008D30CE" w:rsidRDefault="00DE7D2B" w:rsidP="00565EEA">
                  <w:pPr>
                    <w:pStyle w:val="RTOWorksBodyText"/>
                    <w:jc w:val="both"/>
                    <w:rPr>
                      <w:rFonts w:asciiTheme="minorHAnsi" w:hAnsiTheme="minorHAnsi" w:cstheme="minorHAnsi"/>
                      <w:b/>
                      <w:bCs/>
                      <w:sz w:val="24"/>
                      <w:szCs w:val="24"/>
                      <w:u w:val="single"/>
                    </w:rPr>
                  </w:pPr>
                  <w:r>
                    <w:rPr>
                      <w:rFonts w:asciiTheme="minorHAnsi" w:hAnsiTheme="minorHAnsi" w:cstheme="minorHAnsi"/>
                      <w:b/>
                      <w:bCs/>
                      <w:sz w:val="24"/>
                      <w:szCs w:val="24"/>
                      <w:u w:val="single"/>
                    </w:rPr>
                    <w:t>Privacy Act 1988</w:t>
                  </w:r>
                </w:p>
              </w:tc>
              <w:tc>
                <w:tcPr>
                  <w:tcW w:w="5033" w:type="dxa"/>
                </w:tcPr>
                <w:p w14:paraId="3F621AF0" w14:textId="002C7579" w:rsidR="00565EEA" w:rsidRPr="00565EEA" w:rsidRDefault="00DE7D2B" w:rsidP="00565EEA">
                  <w:pPr>
                    <w:pStyle w:val="RTOWorksBodyText"/>
                    <w:jc w:val="both"/>
                    <w:rPr>
                      <w:rFonts w:asciiTheme="minorHAnsi" w:hAnsiTheme="minorHAnsi" w:cstheme="minorHAnsi"/>
                      <w:sz w:val="24"/>
                      <w:szCs w:val="24"/>
                    </w:rPr>
                  </w:pPr>
                  <w:r w:rsidRPr="00DE7D2B">
                    <w:rPr>
                      <w:rFonts w:asciiTheme="minorHAnsi" w:hAnsiTheme="minorHAnsi" w:cstheme="minorHAnsi"/>
                      <w:sz w:val="24"/>
                      <w:szCs w:val="24"/>
                    </w:rPr>
                    <w:t>This Act lays the foundation for privacy protection in Australia. It ensures that personal information, such as names, addresses, telephone numbers, and financial details, is handled appropriately by organizations. It applies to businesses, government agencies, and health service providers.</w:t>
                  </w:r>
                </w:p>
              </w:tc>
            </w:tr>
            <w:tr w:rsidR="00CD315F" w14:paraId="5EF01F1B" w14:textId="77777777" w:rsidTr="00CD315F">
              <w:trPr>
                <w:trHeight w:val="1134"/>
              </w:trPr>
              <w:tc>
                <w:tcPr>
                  <w:tcW w:w="4640" w:type="dxa"/>
                </w:tcPr>
                <w:p w14:paraId="52B78D53" w14:textId="77AA6839" w:rsidR="00CD315F" w:rsidRPr="008D30CE" w:rsidRDefault="00DE7D2B" w:rsidP="00565EEA">
                  <w:pPr>
                    <w:pStyle w:val="RTOWorksBodyText"/>
                    <w:jc w:val="both"/>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State or Territory Legislation </w:t>
                  </w:r>
                </w:p>
              </w:tc>
              <w:tc>
                <w:tcPr>
                  <w:tcW w:w="5033" w:type="dxa"/>
                </w:tcPr>
                <w:p w14:paraId="66B593B3" w14:textId="32552F60" w:rsidR="00565EEA" w:rsidRPr="00565EEA" w:rsidRDefault="00DE7D2B" w:rsidP="00565EEA">
                  <w:pPr>
                    <w:pStyle w:val="RTOWorksBodyText"/>
                    <w:jc w:val="both"/>
                    <w:rPr>
                      <w:rFonts w:asciiTheme="minorHAnsi" w:hAnsiTheme="minorHAnsi" w:cstheme="minorHAnsi"/>
                      <w:sz w:val="24"/>
                      <w:szCs w:val="24"/>
                    </w:rPr>
                  </w:pPr>
                  <w:r w:rsidRPr="00DE7D2B">
                    <w:rPr>
                      <w:rFonts w:asciiTheme="minorHAnsi" w:hAnsiTheme="minorHAnsi" w:cstheme="minorHAnsi"/>
                      <w:sz w:val="24"/>
                      <w:szCs w:val="24"/>
                    </w:rPr>
                    <w:t>This Act provides the framework for managing privacy within Victorian public-sector organizations and contracted service providers who handle personal information. It is a complement to the federal Privacy Act, providing coverage in areas where federal legislation does not apply.</w:t>
                  </w:r>
                </w:p>
              </w:tc>
            </w:tr>
          </w:tbl>
          <w:p w14:paraId="49356B76" w14:textId="77777777" w:rsidR="00CD315F" w:rsidRPr="00565EEA" w:rsidRDefault="00346DB5" w:rsidP="00CD315F">
            <w:pPr>
              <w:tabs>
                <w:tab w:val="left" w:pos="316"/>
              </w:tabs>
              <w:spacing w:after="160"/>
              <w:rPr>
                <w:rFonts w:cstheme="minorHAnsi"/>
                <w:b/>
                <w:i/>
                <w:iCs/>
                <w:color w:val="000000" w:themeColor="text1"/>
                <w:u w:val="single"/>
              </w:rPr>
            </w:pPr>
            <w:r w:rsidRPr="00565EEA">
              <w:rPr>
                <w:rFonts w:cstheme="minorHAnsi"/>
                <w:b/>
                <w:color w:val="000000" w:themeColor="text1"/>
                <w:u w:val="single"/>
              </w:rPr>
              <w:t xml:space="preserve"> </w:t>
            </w:r>
          </w:p>
          <w:p w14:paraId="0971D5E0" w14:textId="77777777" w:rsidR="00346DB5" w:rsidRPr="00186639" w:rsidRDefault="00346DB5" w:rsidP="00CD315F">
            <w:pPr>
              <w:tabs>
                <w:tab w:val="left" w:pos="316"/>
              </w:tabs>
              <w:spacing w:after="160"/>
              <w:rPr>
                <w:rFonts w:cstheme="minorHAnsi"/>
                <w:b/>
                <w:i/>
                <w:iCs/>
                <w:color w:val="000000" w:themeColor="text1"/>
                <w:u w:val="single"/>
              </w:rPr>
            </w:pPr>
            <w:r w:rsidRPr="00186639">
              <w:rPr>
                <w:rFonts w:cstheme="minorHAnsi"/>
                <w:b/>
                <w:i/>
                <w:iCs/>
                <w:color w:val="000000" w:themeColor="text1"/>
                <w:u w:val="single"/>
              </w:rPr>
              <w:t>Reference</w:t>
            </w:r>
          </w:p>
          <w:p w14:paraId="51427B2F" w14:textId="77777777" w:rsidR="00346DB5" w:rsidRPr="00186639" w:rsidRDefault="00346DB5" w:rsidP="00CD315F">
            <w:pPr>
              <w:tabs>
                <w:tab w:val="left" w:pos="316"/>
              </w:tabs>
              <w:spacing w:after="160"/>
              <w:rPr>
                <w:rFonts w:ascii="Montserrat" w:hAnsi="Montserrat" w:cs="Segoe UI"/>
                <w:b/>
                <w:i/>
                <w:iCs/>
                <w:color w:val="FF0000"/>
                <w:sz w:val="20"/>
                <w:szCs w:val="20"/>
              </w:rPr>
            </w:pPr>
            <w:r w:rsidRPr="00186639">
              <w:rPr>
                <w:rFonts w:ascii="Montserrat" w:hAnsi="Montserrat" w:cs="Segoe UI"/>
                <w:b/>
                <w:i/>
                <w:iCs/>
                <w:color w:val="FF0000"/>
                <w:sz w:val="20"/>
                <w:szCs w:val="20"/>
              </w:rPr>
              <w:t xml:space="preserve"> </w:t>
            </w:r>
            <w:hyperlink r:id="rId18" w:history="1">
              <w:r w:rsidR="00B61718" w:rsidRPr="00186639">
                <w:rPr>
                  <w:rStyle w:val="Hyperlink"/>
                  <w:rFonts w:ascii="Montserrat" w:hAnsi="Montserrat" w:cs="Segoe UI"/>
                  <w:b/>
                  <w:i/>
                  <w:iCs/>
                  <w:sz w:val="20"/>
                  <w:szCs w:val="20"/>
                </w:rPr>
                <w:t>https://www.austlii.edu.au/cgi-bin/viewdb/au/legis/cth/consol_act/pa1988108/</w:t>
              </w:r>
            </w:hyperlink>
            <w:r w:rsidR="00B61718" w:rsidRPr="00186639">
              <w:rPr>
                <w:rFonts w:ascii="Montserrat" w:hAnsi="Montserrat" w:cs="Segoe UI"/>
                <w:b/>
                <w:i/>
                <w:iCs/>
                <w:color w:val="FF0000"/>
                <w:sz w:val="20"/>
                <w:szCs w:val="20"/>
              </w:rPr>
              <w:t xml:space="preserve"> </w:t>
            </w:r>
          </w:p>
          <w:p w14:paraId="3CE629EC" w14:textId="63A4404E" w:rsidR="00186639" w:rsidRPr="00C518B1" w:rsidRDefault="00186639" w:rsidP="00CD315F">
            <w:pPr>
              <w:tabs>
                <w:tab w:val="left" w:pos="316"/>
              </w:tabs>
              <w:spacing w:after="160"/>
              <w:rPr>
                <w:rFonts w:ascii="Montserrat" w:hAnsi="Montserrat" w:cs="Segoe UI"/>
                <w:b/>
                <w:color w:val="FF0000"/>
                <w:sz w:val="20"/>
                <w:szCs w:val="20"/>
              </w:rPr>
            </w:pPr>
            <w:hyperlink r:id="rId19" w:history="1">
              <w:r w:rsidRPr="00186639">
                <w:rPr>
                  <w:rStyle w:val="Hyperlink"/>
                  <w:rFonts w:ascii="Montserrat" w:hAnsi="Montserrat" w:cs="Segoe UI"/>
                  <w:b/>
                  <w:i/>
                  <w:iCs/>
                  <w:sz w:val="20"/>
                  <w:szCs w:val="20"/>
                </w:rPr>
                <w:t>https://guides.sl.nsw.gov.au/states-territories-legislation-government/queensland</w:t>
              </w:r>
            </w:hyperlink>
            <w:r>
              <w:rPr>
                <w:rFonts w:ascii="Montserrat" w:hAnsi="Montserrat" w:cs="Segoe UI"/>
                <w:b/>
                <w:color w:val="FF0000"/>
                <w:sz w:val="20"/>
                <w:szCs w:val="20"/>
              </w:rPr>
              <w:t xml:space="preserve"> </w:t>
            </w:r>
          </w:p>
        </w:tc>
      </w:tr>
      <w:tr w:rsidR="00CD315F" w:rsidRPr="00F178B8" w14:paraId="57510A4A" w14:textId="77777777" w:rsidTr="00CD315F">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PrEx>
        <w:trPr>
          <w:trHeight w:val="669"/>
        </w:trPr>
        <w:tc>
          <w:tcPr>
            <w:tcW w:w="9923" w:type="dxa"/>
            <w:gridSpan w:val="2"/>
            <w:shd w:val="clear" w:color="auto" w:fill="D9E2F3" w:themeFill="accent1" w:themeFillTint="33"/>
          </w:tcPr>
          <w:p w14:paraId="77140D59" w14:textId="77777777" w:rsidR="00CD315F" w:rsidRPr="00F178B8" w:rsidRDefault="00CD315F" w:rsidP="00CD315F">
            <w:pPr>
              <w:tabs>
                <w:tab w:val="left" w:pos="316"/>
              </w:tabs>
              <w:rPr>
                <w:rFonts w:ascii="Montserrat" w:hAnsi="Montserrat" w:cs="Segoe UI"/>
                <w:bCs/>
                <w:color w:val="FF0000"/>
                <w:sz w:val="20"/>
                <w:szCs w:val="20"/>
              </w:rPr>
            </w:pPr>
            <w:r w:rsidRPr="00F178B8">
              <w:rPr>
                <w:rFonts w:ascii="Montserrat" w:hAnsi="Montserrat" w:cs="Segoe UI"/>
                <w:bCs/>
                <w:sz w:val="20"/>
                <w:szCs w:val="20"/>
              </w:rPr>
              <w:t xml:space="preserve">Satisfactory response </w:t>
            </w:r>
          </w:p>
        </w:tc>
      </w:tr>
      <w:tr w:rsidR="00CD315F" w:rsidRPr="00F178B8" w14:paraId="20390CFA" w14:textId="77777777" w:rsidTr="00CD315F">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PrEx>
        <w:trPr>
          <w:trHeight w:val="412"/>
        </w:trPr>
        <w:tc>
          <w:tcPr>
            <w:tcW w:w="5775" w:type="dxa"/>
            <w:shd w:val="clear" w:color="auto" w:fill="D9E2F3" w:themeFill="accent1" w:themeFillTint="33"/>
          </w:tcPr>
          <w:p w14:paraId="5B049591" w14:textId="77777777" w:rsidR="00CD315F" w:rsidRPr="00F178B8" w:rsidRDefault="00CD315F" w:rsidP="00CD315F">
            <w:pPr>
              <w:rPr>
                <w:rFonts w:ascii="Montserrat" w:hAnsi="Montserrat" w:cs="Segoe UI"/>
                <w:bCs/>
                <w:sz w:val="20"/>
                <w:szCs w:val="20"/>
              </w:rPr>
            </w:pPr>
            <w:r w:rsidRPr="00F178B8">
              <w:rPr>
                <w:rFonts w:ascii="Montserrat" w:hAnsi="Montserrat" w:cs="Segoe UI"/>
                <w:bCs/>
                <w:sz w:val="20"/>
                <w:szCs w:val="20"/>
              </w:rPr>
              <w:t xml:space="preserve">Yes </w:t>
            </w:r>
            <w:sdt>
              <w:sdtPr>
                <w:rPr>
                  <w:rFonts w:ascii="Montserrat" w:hAnsi="Montserrat" w:cs="Segoe UI"/>
                  <w:bCs/>
                  <w:sz w:val="20"/>
                  <w:szCs w:val="20"/>
                </w:rPr>
                <w:id w:val="-1334919012"/>
                <w14:checkbox>
                  <w14:checked w14:val="0"/>
                  <w14:checkedState w14:val="2612" w14:font="MS Gothic"/>
                  <w14:uncheckedState w14:val="2610" w14:font="MS Gothic"/>
                </w14:checkbox>
              </w:sdtPr>
              <w:sdtContent>
                <w:r w:rsidRPr="00F178B8">
                  <w:rPr>
                    <w:rFonts w:ascii="Segoe UI Symbol" w:eastAsia="MS Gothic" w:hAnsi="Segoe UI Symbol" w:cs="Segoe UI Symbol"/>
                    <w:bCs/>
                    <w:sz w:val="20"/>
                    <w:szCs w:val="20"/>
                  </w:rPr>
                  <w:t>☐</w:t>
                </w:r>
              </w:sdtContent>
            </w:sdt>
          </w:p>
        </w:tc>
        <w:tc>
          <w:tcPr>
            <w:tcW w:w="4148" w:type="dxa"/>
            <w:shd w:val="clear" w:color="auto" w:fill="D9E2F3" w:themeFill="accent1" w:themeFillTint="33"/>
          </w:tcPr>
          <w:p w14:paraId="59EACFF7" w14:textId="77777777" w:rsidR="00CD315F" w:rsidRPr="00F178B8" w:rsidRDefault="00CD315F" w:rsidP="00CD315F">
            <w:pPr>
              <w:rPr>
                <w:rFonts w:ascii="Montserrat" w:hAnsi="Montserrat" w:cs="Segoe UI"/>
                <w:bCs/>
                <w:sz w:val="20"/>
                <w:szCs w:val="20"/>
              </w:rPr>
            </w:pPr>
            <w:r w:rsidRPr="00F178B8">
              <w:rPr>
                <w:rFonts w:ascii="Montserrat" w:hAnsi="Montserrat" w:cs="Segoe UI"/>
                <w:bCs/>
                <w:sz w:val="20"/>
                <w:szCs w:val="20"/>
              </w:rPr>
              <w:t xml:space="preserve">No </w:t>
            </w:r>
            <w:sdt>
              <w:sdtPr>
                <w:rPr>
                  <w:rFonts w:ascii="Montserrat" w:hAnsi="Montserrat" w:cs="Segoe UI"/>
                  <w:bCs/>
                  <w:sz w:val="20"/>
                  <w:szCs w:val="20"/>
                </w:rPr>
                <w:id w:val="-1793582211"/>
                <w14:checkbox>
                  <w14:checked w14:val="0"/>
                  <w14:checkedState w14:val="2612" w14:font="MS Gothic"/>
                  <w14:uncheckedState w14:val="2610" w14:font="MS Gothic"/>
                </w14:checkbox>
              </w:sdtPr>
              <w:sdtContent>
                <w:r w:rsidRPr="00F178B8">
                  <w:rPr>
                    <w:rFonts w:ascii="Segoe UI Symbol" w:eastAsia="MS Gothic" w:hAnsi="Segoe UI Symbol" w:cs="Segoe UI Symbol"/>
                    <w:bCs/>
                    <w:sz w:val="20"/>
                    <w:szCs w:val="20"/>
                  </w:rPr>
                  <w:t>☐</w:t>
                </w:r>
              </w:sdtContent>
            </w:sdt>
          </w:p>
        </w:tc>
      </w:tr>
    </w:tbl>
    <w:p w14:paraId="47B388EB" w14:textId="77777777" w:rsidR="00CD315F" w:rsidRDefault="00CD315F" w:rsidP="00CD315F">
      <w:pPr>
        <w:rPr>
          <w:rFonts w:ascii="Montserrat" w:eastAsia="Calibri" w:hAnsi="Montserrat" w:cs="Segoe UI"/>
          <w:color w:val="000000" w:themeColor="text1"/>
          <w:sz w:val="20"/>
          <w:szCs w:val="20"/>
          <w:lang w:eastAsia="en-AU"/>
        </w:rPr>
      </w:pPr>
    </w:p>
    <w:p w14:paraId="4D987EC1" w14:textId="77777777" w:rsidR="00CD315F" w:rsidRDefault="00CD315F" w:rsidP="00CD315F">
      <w:pPr>
        <w:rPr>
          <w:rFonts w:ascii="Montserrat" w:eastAsia="Calibri" w:hAnsi="Montserrat" w:cs="Segoe UI"/>
          <w:color w:val="000000" w:themeColor="text1"/>
          <w:sz w:val="20"/>
          <w:szCs w:val="20"/>
          <w:lang w:eastAsia="en-AU"/>
        </w:rPr>
      </w:pPr>
    </w:p>
    <w:p w14:paraId="6E4394B7" w14:textId="77777777" w:rsidR="00CD315F" w:rsidRDefault="00CD315F" w:rsidP="00CD315F">
      <w:pPr>
        <w:rPr>
          <w:rFonts w:ascii="Montserrat" w:eastAsia="Calibri" w:hAnsi="Montserrat" w:cs="Segoe UI"/>
          <w:color w:val="000000" w:themeColor="text1"/>
          <w:sz w:val="20"/>
          <w:szCs w:val="20"/>
          <w:lang w:eastAsia="en-AU"/>
        </w:rPr>
      </w:pPr>
    </w:p>
    <w:p w14:paraId="31AD322F" w14:textId="77777777" w:rsidR="00CD315F" w:rsidRDefault="00CD315F" w:rsidP="00CD315F">
      <w:pPr>
        <w:rPr>
          <w:rFonts w:ascii="Montserrat" w:eastAsia="Calibri" w:hAnsi="Montserrat" w:cs="Segoe UI"/>
          <w:color w:val="000000" w:themeColor="text1"/>
          <w:sz w:val="20"/>
          <w:szCs w:val="20"/>
          <w:lang w:eastAsia="en-AU"/>
        </w:rPr>
      </w:pPr>
    </w:p>
    <w:p w14:paraId="5C6AF8BC" w14:textId="77777777" w:rsidR="00CD315F" w:rsidRDefault="00CD315F" w:rsidP="00CD315F">
      <w:pPr>
        <w:rPr>
          <w:rFonts w:ascii="Montserrat" w:eastAsia="Calibri" w:hAnsi="Montserrat" w:cs="Segoe UI"/>
          <w:color w:val="000000" w:themeColor="text1"/>
          <w:sz w:val="20"/>
          <w:szCs w:val="20"/>
          <w:lang w:eastAsia="en-AU"/>
        </w:rPr>
      </w:pPr>
    </w:p>
    <w:p w14:paraId="0ED51EF7" w14:textId="77777777" w:rsidR="00CD315F" w:rsidRPr="00F178B8" w:rsidRDefault="00CD315F" w:rsidP="00CD315F">
      <w:pPr>
        <w:rPr>
          <w:rFonts w:ascii="Montserrat" w:eastAsia="Calibri" w:hAnsi="Montserrat" w:cs="Segoe UI"/>
          <w:color w:val="000000" w:themeColor="text1"/>
          <w:sz w:val="20"/>
          <w:szCs w:val="20"/>
          <w:lang w:eastAsia="en-AU"/>
        </w:rPr>
      </w:pPr>
    </w:p>
    <w:p w14:paraId="211194F7" w14:textId="77777777" w:rsidR="00CD315F" w:rsidRPr="00F178B8" w:rsidRDefault="00CD315F" w:rsidP="00CD315F">
      <w:pPr>
        <w:rPr>
          <w:rFonts w:ascii="Montserrat" w:eastAsia="Calibri" w:hAnsi="Montserrat" w:cs="Segoe UI"/>
          <w:color w:val="000000" w:themeColor="text1"/>
          <w:sz w:val="20"/>
          <w:szCs w:val="20"/>
          <w:lang w:eastAsia="en-AU"/>
        </w:rPr>
      </w:pPr>
    </w:p>
    <w:tbl>
      <w:tblPr>
        <w:tblStyle w:val="TableGrid"/>
        <w:tblW w:w="10065" w:type="dxa"/>
        <w:tblInd w:w="-431" w:type="dxa"/>
        <w:tblLook w:val="04A0" w:firstRow="1" w:lastRow="0" w:firstColumn="1" w:lastColumn="0" w:noHBand="0" w:noVBand="1"/>
      </w:tblPr>
      <w:tblGrid>
        <w:gridCol w:w="6096"/>
        <w:gridCol w:w="3969"/>
      </w:tblGrid>
      <w:tr w:rsidR="00CD315F" w:rsidRPr="00F178B8" w14:paraId="3F029C84" w14:textId="77777777" w:rsidTr="00DE7D2B">
        <w:trPr>
          <w:trHeight w:val="699"/>
          <w:tblHeader/>
        </w:trPr>
        <w:tc>
          <w:tcPr>
            <w:tcW w:w="10065" w:type="dxa"/>
            <w:gridSpan w:val="2"/>
            <w:shd w:val="clear" w:color="auto" w:fill="D9E2F3" w:themeFill="accent1" w:themeFillTint="33"/>
          </w:tcPr>
          <w:p w14:paraId="3A8C9A27" w14:textId="77777777" w:rsidR="00CD315F" w:rsidRPr="00F178B8" w:rsidRDefault="00CD315F" w:rsidP="00CD315F">
            <w:pPr>
              <w:pStyle w:val="RTOWorksBodyText"/>
              <w:spacing w:before="360" w:after="360"/>
              <w:rPr>
                <w:rFonts w:ascii="Montserrat" w:hAnsi="Montserrat" w:cs="Segoe UI"/>
                <w:b/>
                <w:bCs/>
              </w:rPr>
            </w:pPr>
            <w:r w:rsidRPr="00F178B8">
              <w:rPr>
                <w:rFonts w:ascii="Montserrat" w:eastAsia="Calibri" w:hAnsi="Montserrat" w:cs="Segoe UI"/>
                <w:b/>
                <w:bCs/>
                <w:color w:val="000000" w:themeColor="text1"/>
                <w:lang w:eastAsia="en-AU"/>
              </w:rPr>
              <w:lastRenderedPageBreak/>
              <w:t>Question 4</w:t>
            </w:r>
            <w:r>
              <w:rPr>
                <w:rFonts w:ascii="Montserrat" w:eastAsia="Calibri" w:hAnsi="Montserrat" w:cs="Segoe UI"/>
                <w:color w:val="000000" w:themeColor="text1"/>
                <w:lang w:eastAsia="en-AU"/>
              </w:rPr>
              <w:t xml:space="preserve">: </w:t>
            </w:r>
            <w:r w:rsidRPr="00015F67">
              <w:rPr>
                <w:rFonts w:ascii="Montserrat" w:eastAsia="Calibri" w:hAnsi="Montserrat" w:cs="Segoe UI"/>
                <w:color w:val="000000" w:themeColor="text1"/>
                <w:lang w:eastAsia="en-AU"/>
              </w:rPr>
              <w:t>List three ways that a business could choose to communicate new IP, privacy or ethics processes and procedures to staff</w:t>
            </w:r>
            <w:r w:rsidRPr="00F178B8">
              <w:rPr>
                <w:rFonts w:ascii="Montserrat" w:eastAsia="Calibri" w:hAnsi="Montserrat" w:cs="Segoe UI"/>
                <w:color w:val="000000" w:themeColor="text1"/>
                <w:lang w:eastAsia="en-AU"/>
              </w:rPr>
              <w:t>.</w:t>
            </w:r>
          </w:p>
        </w:tc>
      </w:tr>
      <w:tr w:rsidR="00CD315F" w:rsidRPr="00F178B8" w14:paraId="077DD5E7" w14:textId="77777777" w:rsidTr="00DE7D2B">
        <w:trPr>
          <w:trHeight w:val="1134"/>
        </w:trPr>
        <w:tc>
          <w:tcPr>
            <w:tcW w:w="10065" w:type="dxa"/>
            <w:gridSpan w:val="2"/>
          </w:tcPr>
          <w:tbl>
            <w:tblPr>
              <w:tblStyle w:val="TableGrid"/>
              <w:tblW w:w="9640" w:type="dxa"/>
              <w:tblInd w:w="33" w:type="dxa"/>
              <w:tblLook w:val="04A0" w:firstRow="1" w:lastRow="0" w:firstColumn="1" w:lastColumn="0" w:noHBand="0" w:noVBand="1"/>
            </w:tblPr>
            <w:tblGrid>
              <w:gridCol w:w="9640"/>
            </w:tblGrid>
            <w:tr w:rsidR="00CD315F" w14:paraId="15F96F61" w14:textId="77777777" w:rsidTr="00CD315F">
              <w:tc>
                <w:tcPr>
                  <w:tcW w:w="9640" w:type="dxa"/>
                </w:tcPr>
                <w:p w14:paraId="623B3F54" w14:textId="36D1ED8A" w:rsidR="00565EEA" w:rsidRPr="00186639" w:rsidRDefault="006D71AA" w:rsidP="00186639">
                  <w:pPr>
                    <w:pStyle w:val="RTOWorksNumbers"/>
                    <w:spacing w:before="240" w:after="240"/>
                    <w:jc w:val="both"/>
                    <w:rPr>
                      <w:rFonts w:asciiTheme="minorHAnsi" w:hAnsiTheme="minorHAnsi" w:cstheme="minorHAnsi"/>
                      <w:sz w:val="24"/>
                      <w:szCs w:val="24"/>
                    </w:rPr>
                  </w:pPr>
                  <w:r w:rsidRPr="006A00BB">
                    <w:rPr>
                      <w:rFonts w:asciiTheme="minorHAnsi" w:hAnsiTheme="minorHAnsi" w:cstheme="minorHAnsi"/>
                      <w:b/>
                      <w:bCs/>
                      <w:sz w:val="24"/>
                      <w:szCs w:val="24"/>
                      <w:u w:val="single"/>
                    </w:rPr>
                    <w:t>Formal Training Sessions or Workplace</w:t>
                  </w:r>
                  <w:r>
                    <w:rPr>
                      <w:rFonts w:asciiTheme="minorHAnsi" w:hAnsiTheme="minorHAnsi" w:cstheme="minorHAnsi"/>
                      <w:sz w:val="24"/>
                      <w:szCs w:val="24"/>
                    </w:rPr>
                    <w:t xml:space="preserve"> - </w:t>
                  </w:r>
                  <w:r w:rsidR="006A00BB" w:rsidRPr="006A00BB">
                    <w:rPr>
                      <w:rFonts w:asciiTheme="minorHAnsi" w:hAnsiTheme="minorHAnsi" w:cstheme="minorHAnsi"/>
                      <w:sz w:val="24"/>
                      <w:szCs w:val="24"/>
                    </w:rPr>
                    <w:t>Organize in-person or online sessions where employees are being taught about new processes and their importance.</w:t>
                  </w:r>
                  <w:r w:rsidR="00186639">
                    <w:rPr>
                      <w:rFonts w:asciiTheme="minorHAnsi" w:hAnsiTheme="minorHAnsi" w:cstheme="minorHAnsi"/>
                      <w:sz w:val="24"/>
                      <w:szCs w:val="24"/>
                    </w:rPr>
                    <w:t xml:space="preserve"> </w:t>
                  </w:r>
                  <w:r w:rsidR="006A00BB" w:rsidRPr="00186639">
                    <w:rPr>
                      <w:rFonts w:asciiTheme="minorHAnsi" w:hAnsiTheme="minorHAnsi" w:cstheme="minorHAnsi"/>
                      <w:sz w:val="24"/>
                      <w:szCs w:val="24"/>
                    </w:rPr>
                    <w:t>Example: A company introduces a new data privacy policy. It organizes a workshop on how customer data should be treated with care and in a manner that ensures observance of the laws concerning privacy. They can ask questions, and trainers can make sure that everyone understands the update.</w:t>
                  </w:r>
                </w:p>
              </w:tc>
            </w:tr>
            <w:tr w:rsidR="00CD315F" w14:paraId="3BE4E16E" w14:textId="77777777" w:rsidTr="00CD315F">
              <w:tc>
                <w:tcPr>
                  <w:tcW w:w="9640" w:type="dxa"/>
                </w:tcPr>
                <w:p w14:paraId="1D32AB5D" w14:textId="61F35115" w:rsidR="00565EEA" w:rsidRPr="006A00BB" w:rsidRDefault="006D71AA" w:rsidP="006A00BB">
                  <w:pPr>
                    <w:pStyle w:val="RTOWorksNumbers"/>
                    <w:spacing w:before="240" w:after="240"/>
                    <w:jc w:val="both"/>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Internal communication platform </w:t>
                  </w:r>
                  <w:proofErr w:type="gramStart"/>
                  <w:r>
                    <w:rPr>
                      <w:rFonts w:asciiTheme="minorHAnsi" w:hAnsiTheme="minorHAnsi" w:cstheme="minorHAnsi"/>
                      <w:b/>
                      <w:bCs/>
                      <w:sz w:val="24"/>
                      <w:szCs w:val="24"/>
                      <w:u w:val="single"/>
                    </w:rPr>
                    <w:t xml:space="preserve">- </w:t>
                  </w:r>
                  <w:r w:rsidR="006A00BB">
                    <w:rPr>
                      <w:rFonts w:asciiTheme="minorHAnsi" w:hAnsiTheme="minorHAnsi" w:cstheme="minorHAnsi"/>
                      <w:b/>
                      <w:bCs/>
                      <w:sz w:val="24"/>
                      <w:szCs w:val="24"/>
                      <w:u w:val="single"/>
                    </w:rPr>
                    <w:t xml:space="preserve"> </w:t>
                  </w:r>
                  <w:r w:rsidR="006A00BB" w:rsidRPr="006A00BB">
                    <w:rPr>
                      <w:rFonts w:asciiTheme="minorHAnsi" w:hAnsiTheme="minorHAnsi" w:cstheme="minorHAnsi"/>
                      <w:sz w:val="24"/>
                      <w:szCs w:val="24"/>
                    </w:rPr>
                    <w:t>Use</w:t>
                  </w:r>
                  <w:proofErr w:type="gramEnd"/>
                  <w:r w:rsidR="006A00BB" w:rsidRPr="006A00BB">
                    <w:rPr>
                      <w:rFonts w:asciiTheme="minorHAnsi" w:hAnsiTheme="minorHAnsi" w:cstheme="minorHAnsi"/>
                      <w:sz w:val="24"/>
                      <w:szCs w:val="24"/>
                    </w:rPr>
                    <w:t xml:space="preserve"> email, intranet, newsletters, or team chat tools to share updates about the new processes. Example: Send a company-wide email explaining the introduction of a new copyright compliance tool and attach a simple guide on how to use it. Staff can </w:t>
                  </w:r>
                  <w:proofErr w:type="gramStart"/>
                  <w:r w:rsidR="006A00BB" w:rsidRPr="006A00BB">
                    <w:rPr>
                      <w:rFonts w:asciiTheme="minorHAnsi" w:hAnsiTheme="minorHAnsi" w:cstheme="minorHAnsi"/>
                      <w:sz w:val="24"/>
                      <w:szCs w:val="24"/>
                    </w:rPr>
                    <w:t>refer back</w:t>
                  </w:r>
                  <w:proofErr w:type="gramEnd"/>
                  <w:r w:rsidR="006A00BB" w:rsidRPr="006A00BB">
                    <w:rPr>
                      <w:rFonts w:asciiTheme="minorHAnsi" w:hAnsiTheme="minorHAnsi" w:cstheme="minorHAnsi"/>
                      <w:sz w:val="24"/>
                      <w:szCs w:val="24"/>
                    </w:rPr>
                    <w:t xml:space="preserve"> to the written information whenever needed.</w:t>
                  </w:r>
                </w:p>
              </w:tc>
            </w:tr>
            <w:tr w:rsidR="00CD315F" w14:paraId="31459CFF" w14:textId="77777777" w:rsidTr="00CD315F">
              <w:tc>
                <w:tcPr>
                  <w:tcW w:w="9640" w:type="dxa"/>
                </w:tcPr>
                <w:p w14:paraId="56A92036" w14:textId="279FECCA" w:rsidR="00565EEA" w:rsidRPr="006A00BB" w:rsidRDefault="006D71AA" w:rsidP="006A00BB">
                  <w:pPr>
                    <w:pStyle w:val="RTOWorksNumbers"/>
                    <w:spacing w:before="240" w:after="240"/>
                    <w:jc w:val="both"/>
                    <w:rPr>
                      <w:rFonts w:asciiTheme="minorHAnsi" w:hAnsiTheme="minorHAnsi" w:cstheme="minorHAnsi"/>
                      <w:sz w:val="24"/>
                      <w:szCs w:val="24"/>
                    </w:rPr>
                  </w:pPr>
                  <w:r w:rsidRPr="006A00BB">
                    <w:rPr>
                      <w:rFonts w:asciiTheme="minorHAnsi" w:hAnsiTheme="minorHAnsi" w:cstheme="minorHAnsi"/>
                      <w:b/>
                      <w:bCs/>
                      <w:sz w:val="24"/>
                      <w:szCs w:val="24"/>
                      <w:u w:val="single"/>
                    </w:rPr>
                    <w:t>Staff Handbook and inducting Program</w:t>
                  </w:r>
                  <w:r>
                    <w:rPr>
                      <w:rFonts w:asciiTheme="minorHAnsi" w:hAnsiTheme="minorHAnsi" w:cstheme="minorHAnsi"/>
                      <w:sz w:val="24"/>
                      <w:szCs w:val="24"/>
                    </w:rPr>
                    <w:t xml:space="preserve"> - </w:t>
                  </w:r>
                  <w:r w:rsidR="006A00BB" w:rsidRPr="006A00BB">
                    <w:rPr>
                      <w:rFonts w:asciiTheme="minorHAnsi" w:hAnsiTheme="minorHAnsi" w:cstheme="minorHAnsi"/>
                      <w:sz w:val="24"/>
                      <w:szCs w:val="24"/>
                    </w:rPr>
                    <w:t>Include the new processes in official company documents and train new employees during orientation.</w:t>
                  </w:r>
                  <w:r w:rsidR="006A00BB">
                    <w:rPr>
                      <w:rFonts w:asciiTheme="minorHAnsi" w:hAnsiTheme="minorHAnsi" w:cstheme="minorHAnsi"/>
                      <w:sz w:val="24"/>
                      <w:szCs w:val="24"/>
                    </w:rPr>
                    <w:t xml:space="preserve"> </w:t>
                  </w:r>
                  <w:r w:rsidR="006A00BB" w:rsidRPr="006A00BB">
                    <w:rPr>
                      <w:rFonts w:asciiTheme="minorHAnsi" w:hAnsiTheme="minorHAnsi" w:cstheme="minorHAnsi"/>
                      <w:sz w:val="24"/>
                      <w:szCs w:val="24"/>
                    </w:rPr>
                    <w:t xml:space="preserve">Example: Add new policies on ethical </w:t>
                  </w:r>
                  <w:proofErr w:type="spellStart"/>
                  <w:r w:rsidR="006A00BB" w:rsidRPr="006A00BB">
                    <w:rPr>
                      <w:rFonts w:asciiTheme="minorHAnsi" w:hAnsiTheme="minorHAnsi" w:cstheme="minorHAnsi"/>
                      <w:sz w:val="24"/>
                      <w:szCs w:val="24"/>
                    </w:rPr>
                    <w:t>behavior</w:t>
                  </w:r>
                  <w:proofErr w:type="spellEnd"/>
                  <w:r w:rsidR="006A00BB" w:rsidRPr="006A00BB">
                    <w:rPr>
                      <w:rFonts w:asciiTheme="minorHAnsi" w:hAnsiTheme="minorHAnsi" w:cstheme="minorHAnsi"/>
                      <w:sz w:val="24"/>
                      <w:szCs w:val="24"/>
                    </w:rPr>
                    <w:t xml:space="preserve"> to the employee handbook and include it in the orientation process for new employees. Ensures both current and new employees follow updated procedures consistently.</w:t>
                  </w:r>
                </w:p>
              </w:tc>
            </w:tr>
          </w:tbl>
          <w:p w14:paraId="56A4B342" w14:textId="77777777" w:rsidR="00CD315F" w:rsidRPr="00F178B8" w:rsidRDefault="00CD315F" w:rsidP="00CD315F">
            <w:pPr>
              <w:pStyle w:val="RTOWorksBodyText"/>
              <w:rPr>
                <w:rFonts w:ascii="Montserrat" w:hAnsi="Montserrat" w:cs="Segoe UI"/>
              </w:rPr>
            </w:pPr>
          </w:p>
        </w:tc>
      </w:tr>
      <w:tr w:rsidR="00CD315F" w:rsidRPr="00F178B8" w14:paraId="3587B10B" w14:textId="77777777" w:rsidTr="00DE7D2B">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PrEx>
        <w:trPr>
          <w:trHeight w:val="233"/>
        </w:trPr>
        <w:tc>
          <w:tcPr>
            <w:tcW w:w="10065" w:type="dxa"/>
            <w:gridSpan w:val="2"/>
            <w:shd w:val="clear" w:color="auto" w:fill="D9E2F3" w:themeFill="accent1" w:themeFillTint="33"/>
          </w:tcPr>
          <w:p w14:paraId="0183BA1E" w14:textId="77777777" w:rsidR="00CD315F" w:rsidRPr="00F178B8" w:rsidRDefault="00CD315F" w:rsidP="00CD315F">
            <w:pPr>
              <w:tabs>
                <w:tab w:val="left" w:pos="316"/>
              </w:tabs>
              <w:rPr>
                <w:rFonts w:ascii="Montserrat" w:hAnsi="Montserrat" w:cs="Segoe UI"/>
                <w:bCs/>
                <w:color w:val="FF0000"/>
                <w:sz w:val="20"/>
                <w:szCs w:val="20"/>
              </w:rPr>
            </w:pPr>
            <w:r w:rsidRPr="00F178B8">
              <w:rPr>
                <w:rFonts w:ascii="Montserrat" w:hAnsi="Montserrat" w:cs="Segoe UI"/>
                <w:bCs/>
                <w:sz w:val="20"/>
                <w:szCs w:val="20"/>
              </w:rPr>
              <w:t xml:space="preserve">Satisfactory response </w:t>
            </w:r>
          </w:p>
        </w:tc>
      </w:tr>
      <w:tr w:rsidR="00CD315F" w:rsidRPr="00F178B8" w14:paraId="7D2E095F" w14:textId="77777777" w:rsidTr="00DE7D2B">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PrEx>
        <w:trPr>
          <w:trHeight w:val="412"/>
        </w:trPr>
        <w:tc>
          <w:tcPr>
            <w:tcW w:w="6096" w:type="dxa"/>
            <w:shd w:val="clear" w:color="auto" w:fill="D9E2F3" w:themeFill="accent1" w:themeFillTint="33"/>
          </w:tcPr>
          <w:p w14:paraId="319FC9EA" w14:textId="77777777" w:rsidR="00CD315F" w:rsidRPr="00F178B8" w:rsidRDefault="00CD315F" w:rsidP="00CD315F">
            <w:pPr>
              <w:rPr>
                <w:rFonts w:ascii="Montserrat" w:hAnsi="Montserrat" w:cs="Segoe UI"/>
                <w:bCs/>
                <w:sz w:val="20"/>
                <w:szCs w:val="20"/>
              </w:rPr>
            </w:pPr>
            <w:r w:rsidRPr="00F178B8">
              <w:rPr>
                <w:rFonts w:ascii="Montserrat" w:hAnsi="Montserrat" w:cs="Segoe UI"/>
                <w:bCs/>
                <w:sz w:val="20"/>
                <w:szCs w:val="20"/>
              </w:rPr>
              <w:t xml:space="preserve">Yes </w:t>
            </w:r>
            <w:sdt>
              <w:sdtPr>
                <w:rPr>
                  <w:rFonts w:ascii="Montserrat" w:hAnsi="Montserrat" w:cs="Segoe UI"/>
                  <w:bCs/>
                  <w:sz w:val="20"/>
                  <w:szCs w:val="20"/>
                </w:rPr>
                <w:id w:val="1153027343"/>
                <w14:checkbox>
                  <w14:checked w14:val="0"/>
                  <w14:checkedState w14:val="2612" w14:font="MS Gothic"/>
                  <w14:uncheckedState w14:val="2610" w14:font="MS Gothic"/>
                </w14:checkbox>
              </w:sdtPr>
              <w:sdtContent>
                <w:r w:rsidRPr="00F178B8">
                  <w:rPr>
                    <w:rFonts w:ascii="Segoe UI Symbol" w:eastAsia="MS Gothic" w:hAnsi="Segoe UI Symbol" w:cs="Segoe UI Symbol"/>
                    <w:bCs/>
                    <w:sz w:val="20"/>
                    <w:szCs w:val="20"/>
                  </w:rPr>
                  <w:t>☐</w:t>
                </w:r>
              </w:sdtContent>
            </w:sdt>
          </w:p>
        </w:tc>
        <w:tc>
          <w:tcPr>
            <w:tcW w:w="3969" w:type="dxa"/>
            <w:shd w:val="clear" w:color="auto" w:fill="D9E2F3" w:themeFill="accent1" w:themeFillTint="33"/>
          </w:tcPr>
          <w:p w14:paraId="5A11EFEC" w14:textId="77777777" w:rsidR="00CD315F" w:rsidRPr="00F178B8" w:rsidRDefault="00CD315F" w:rsidP="00CD315F">
            <w:pPr>
              <w:rPr>
                <w:rFonts w:ascii="Montserrat" w:hAnsi="Montserrat" w:cs="Segoe UI"/>
                <w:bCs/>
                <w:sz w:val="20"/>
                <w:szCs w:val="20"/>
              </w:rPr>
            </w:pPr>
            <w:r w:rsidRPr="00F178B8">
              <w:rPr>
                <w:rFonts w:ascii="Montserrat" w:hAnsi="Montserrat" w:cs="Segoe UI"/>
                <w:bCs/>
                <w:sz w:val="20"/>
                <w:szCs w:val="20"/>
              </w:rPr>
              <w:t xml:space="preserve">No </w:t>
            </w:r>
            <w:sdt>
              <w:sdtPr>
                <w:rPr>
                  <w:rFonts w:ascii="Montserrat" w:hAnsi="Montserrat" w:cs="Segoe UI"/>
                  <w:bCs/>
                  <w:sz w:val="20"/>
                  <w:szCs w:val="20"/>
                </w:rPr>
                <w:id w:val="307980786"/>
                <w14:checkbox>
                  <w14:checked w14:val="0"/>
                  <w14:checkedState w14:val="2612" w14:font="MS Gothic"/>
                  <w14:uncheckedState w14:val="2610" w14:font="MS Gothic"/>
                </w14:checkbox>
              </w:sdtPr>
              <w:sdtContent>
                <w:r w:rsidRPr="00F178B8">
                  <w:rPr>
                    <w:rFonts w:ascii="Segoe UI Symbol" w:eastAsia="MS Gothic" w:hAnsi="Segoe UI Symbol" w:cs="Segoe UI Symbol"/>
                    <w:bCs/>
                    <w:sz w:val="20"/>
                    <w:szCs w:val="20"/>
                  </w:rPr>
                  <w:t>☐</w:t>
                </w:r>
              </w:sdtContent>
            </w:sdt>
          </w:p>
        </w:tc>
      </w:tr>
    </w:tbl>
    <w:p w14:paraId="6A2A7D24" w14:textId="77777777" w:rsidR="00CD315F" w:rsidRDefault="00CD315F" w:rsidP="00CD315F">
      <w:pPr>
        <w:rPr>
          <w:rFonts w:ascii="Montserrat" w:eastAsia="Calibri" w:hAnsi="Montserrat" w:cs="Segoe UI"/>
          <w:color w:val="000000" w:themeColor="text1"/>
          <w:sz w:val="20"/>
          <w:szCs w:val="20"/>
          <w:lang w:eastAsia="en-AU"/>
        </w:rPr>
      </w:pPr>
    </w:p>
    <w:p w14:paraId="3E7ED401" w14:textId="6B6F410E" w:rsidR="00186639" w:rsidRPr="00186639" w:rsidRDefault="00186639" w:rsidP="00CD315F">
      <w:pPr>
        <w:rPr>
          <w:rFonts w:asciiTheme="minorHAnsi" w:eastAsia="Calibri" w:hAnsiTheme="minorHAnsi" w:cstheme="minorHAnsi"/>
          <w:b/>
          <w:bCs/>
          <w:color w:val="000000" w:themeColor="text1"/>
          <w:u w:val="single"/>
          <w:lang w:eastAsia="en-AU"/>
        </w:rPr>
      </w:pPr>
      <w:r w:rsidRPr="00186639">
        <w:rPr>
          <w:rFonts w:asciiTheme="minorHAnsi" w:eastAsia="Calibri" w:hAnsiTheme="minorHAnsi" w:cstheme="minorHAnsi"/>
          <w:b/>
          <w:bCs/>
          <w:color w:val="000000" w:themeColor="text1"/>
          <w:u w:val="single"/>
          <w:lang w:eastAsia="en-AU"/>
        </w:rPr>
        <w:t xml:space="preserve">Reference </w:t>
      </w:r>
    </w:p>
    <w:p w14:paraId="263FCD7C" w14:textId="77777777" w:rsidR="00186639" w:rsidRPr="00186639" w:rsidRDefault="00186639" w:rsidP="00CD315F">
      <w:pPr>
        <w:rPr>
          <w:rFonts w:asciiTheme="minorHAnsi" w:eastAsia="Calibri" w:hAnsiTheme="minorHAnsi" w:cstheme="minorHAnsi"/>
          <w:b/>
          <w:bCs/>
          <w:color w:val="000000" w:themeColor="text1"/>
          <w:u w:val="single"/>
          <w:lang w:eastAsia="en-AU"/>
        </w:rPr>
      </w:pPr>
    </w:p>
    <w:p w14:paraId="26C004F8" w14:textId="3CAF569B" w:rsidR="00CD315F" w:rsidRPr="00186639" w:rsidRDefault="00186639" w:rsidP="00CD315F">
      <w:pPr>
        <w:rPr>
          <w:rFonts w:asciiTheme="minorHAnsi" w:eastAsia="Calibri" w:hAnsiTheme="minorHAnsi" w:cstheme="minorHAnsi"/>
          <w:b/>
          <w:bCs/>
          <w:color w:val="000000" w:themeColor="text1"/>
          <w:u w:val="single"/>
          <w:lang w:eastAsia="en-AU"/>
        </w:rPr>
      </w:pPr>
      <w:hyperlink r:id="rId20" w:history="1">
        <w:r w:rsidRPr="00186639">
          <w:rPr>
            <w:rStyle w:val="Hyperlink"/>
            <w:rFonts w:asciiTheme="minorHAnsi" w:eastAsia="Calibri" w:hAnsiTheme="minorHAnsi" w:cstheme="minorHAnsi"/>
            <w:b/>
            <w:bCs/>
            <w:lang w:eastAsia="en-AU"/>
          </w:rPr>
          <w:t>https://clearhrconsulting.com/blog/hr-smalltalk/how-to-communicate-policies-and-procedures/</w:t>
        </w:r>
      </w:hyperlink>
      <w:r w:rsidRPr="00186639">
        <w:rPr>
          <w:rFonts w:asciiTheme="minorHAnsi" w:eastAsia="Calibri" w:hAnsiTheme="minorHAnsi" w:cstheme="minorHAnsi"/>
          <w:b/>
          <w:bCs/>
          <w:color w:val="000000" w:themeColor="text1"/>
          <w:u w:val="single"/>
          <w:lang w:eastAsia="en-AU"/>
        </w:rPr>
        <w:t xml:space="preserve"> </w:t>
      </w:r>
    </w:p>
    <w:p w14:paraId="2F8B73BD" w14:textId="77777777" w:rsidR="00CD315F" w:rsidRDefault="00CD315F" w:rsidP="00CD315F">
      <w:pPr>
        <w:rPr>
          <w:rFonts w:ascii="Montserrat" w:eastAsia="Calibri" w:hAnsi="Montserrat" w:cs="Segoe UI"/>
          <w:color w:val="000000" w:themeColor="text1"/>
          <w:sz w:val="20"/>
          <w:szCs w:val="20"/>
          <w:lang w:eastAsia="en-AU"/>
        </w:rPr>
      </w:pPr>
    </w:p>
    <w:p w14:paraId="13E3E4BE" w14:textId="77777777" w:rsidR="00CD315F" w:rsidRDefault="00CD315F" w:rsidP="00CD315F">
      <w:pPr>
        <w:rPr>
          <w:rFonts w:ascii="Montserrat" w:eastAsia="Calibri" w:hAnsi="Montserrat" w:cs="Segoe UI"/>
          <w:color w:val="000000" w:themeColor="text1"/>
          <w:sz w:val="20"/>
          <w:szCs w:val="20"/>
          <w:lang w:eastAsia="en-AU"/>
        </w:rPr>
      </w:pPr>
    </w:p>
    <w:p w14:paraId="28CB00A7" w14:textId="77777777" w:rsidR="00CD315F" w:rsidRDefault="00CD315F" w:rsidP="00CD315F">
      <w:pPr>
        <w:rPr>
          <w:rFonts w:ascii="Montserrat" w:eastAsia="Calibri" w:hAnsi="Montserrat" w:cs="Segoe UI"/>
          <w:color w:val="000000" w:themeColor="text1"/>
          <w:sz w:val="20"/>
          <w:szCs w:val="20"/>
          <w:lang w:eastAsia="en-AU"/>
        </w:rPr>
      </w:pPr>
    </w:p>
    <w:p w14:paraId="525484A3" w14:textId="77777777" w:rsidR="00186639" w:rsidRDefault="00186639" w:rsidP="00CD315F">
      <w:pPr>
        <w:rPr>
          <w:rFonts w:ascii="Montserrat" w:eastAsia="Calibri" w:hAnsi="Montserrat" w:cs="Segoe UI"/>
          <w:color w:val="000000" w:themeColor="text1"/>
          <w:sz w:val="20"/>
          <w:szCs w:val="20"/>
          <w:lang w:eastAsia="en-AU"/>
        </w:rPr>
      </w:pPr>
    </w:p>
    <w:p w14:paraId="08579E37" w14:textId="77777777" w:rsidR="00186639" w:rsidRDefault="00186639" w:rsidP="00CD315F">
      <w:pPr>
        <w:rPr>
          <w:rFonts w:ascii="Montserrat" w:eastAsia="Calibri" w:hAnsi="Montserrat" w:cs="Segoe UI"/>
          <w:color w:val="000000" w:themeColor="text1"/>
          <w:sz w:val="20"/>
          <w:szCs w:val="20"/>
          <w:lang w:eastAsia="en-AU"/>
        </w:rPr>
      </w:pPr>
    </w:p>
    <w:p w14:paraId="2C8F0E10" w14:textId="77777777" w:rsidR="00186639" w:rsidRDefault="00186639" w:rsidP="00CD315F">
      <w:pPr>
        <w:rPr>
          <w:rFonts w:ascii="Montserrat" w:eastAsia="Calibri" w:hAnsi="Montserrat" w:cs="Segoe UI"/>
          <w:color w:val="000000" w:themeColor="text1"/>
          <w:sz w:val="20"/>
          <w:szCs w:val="20"/>
          <w:lang w:eastAsia="en-AU"/>
        </w:rPr>
      </w:pPr>
    </w:p>
    <w:p w14:paraId="3F27940A" w14:textId="77777777" w:rsidR="00186639" w:rsidRDefault="00186639" w:rsidP="00CD315F">
      <w:pPr>
        <w:rPr>
          <w:rFonts w:ascii="Montserrat" w:eastAsia="Calibri" w:hAnsi="Montserrat" w:cs="Segoe UI"/>
          <w:color w:val="000000" w:themeColor="text1"/>
          <w:sz w:val="20"/>
          <w:szCs w:val="20"/>
          <w:lang w:eastAsia="en-AU"/>
        </w:rPr>
      </w:pPr>
    </w:p>
    <w:p w14:paraId="487E382D" w14:textId="77777777" w:rsidR="00186639" w:rsidRDefault="00186639" w:rsidP="00CD315F">
      <w:pPr>
        <w:rPr>
          <w:rFonts w:ascii="Montserrat" w:eastAsia="Calibri" w:hAnsi="Montserrat" w:cs="Segoe UI"/>
          <w:color w:val="000000" w:themeColor="text1"/>
          <w:sz w:val="20"/>
          <w:szCs w:val="20"/>
          <w:lang w:eastAsia="en-AU"/>
        </w:rPr>
      </w:pPr>
    </w:p>
    <w:p w14:paraId="3B767BA5" w14:textId="77777777" w:rsidR="00186639" w:rsidRDefault="00186639" w:rsidP="00CD315F">
      <w:pPr>
        <w:rPr>
          <w:rFonts w:ascii="Montserrat" w:eastAsia="Calibri" w:hAnsi="Montserrat" w:cs="Segoe UI"/>
          <w:color w:val="000000" w:themeColor="text1"/>
          <w:sz w:val="20"/>
          <w:szCs w:val="20"/>
          <w:lang w:eastAsia="en-AU"/>
        </w:rPr>
      </w:pPr>
    </w:p>
    <w:p w14:paraId="79EBBF27" w14:textId="77777777" w:rsidR="00186639" w:rsidRDefault="00186639" w:rsidP="00CD315F">
      <w:pPr>
        <w:rPr>
          <w:rFonts w:ascii="Montserrat" w:eastAsia="Calibri" w:hAnsi="Montserrat" w:cs="Segoe UI"/>
          <w:color w:val="000000" w:themeColor="text1"/>
          <w:sz w:val="20"/>
          <w:szCs w:val="20"/>
          <w:lang w:eastAsia="en-AU"/>
        </w:rPr>
      </w:pPr>
    </w:p>
    <w:p w14:paraId="025951B2" w14:textId="77777777" w:rsidR="00186639" w:rsidRDefault="00186639" w:rsidP="00CD315F">
      <w:pPr>
        <w:rPr>
          <w:rFonts w:ascii="Montserrat" w:eastAsia="Calibri" w:hAnsi="Montserrat" w:cs="Segoe UI"/>
          <w:color w:val="000000" w:themeColor="text1"/>
          <w:sz w:val="20"/>
          <w:szCs w:val="20"/>
          <w:lang w:eastAsia="en-AU"/>
        </w:rPr>
      </w:pPr>
    </w:p>
    <w:p w14:paraId="095F8651" w14:textId="77777777" w:rsidR="00186639" w:rsidRDefault="00186639" w:rsidP="00CD315F">
      <w:pPr>
        <w:rPr>
          <w:rFonts w:ascii="Montserrat" w:eastAsia="Calibri" w:hAnsi="Montserrat" w:cs="Segoe UI"/>
          <w:color w:val="000000" w:themeColor="text1"/>
          <w:sz w:val="20"/>
          <w:szCs w:val="20"/>
          <w:lang w:eastAsia="en-AU"/>
        </w:rPr>
      </w:pPr>
    </w:p>
    <w:tbl>
      <w:tblPr>
        <w:tblStyle w:val="TableGrid"/>
        <w:tblW w:w="9923" w:type="dxa"/>
        <w:tblInd w:w="-289" w:type="dxa"/>
        <w:tblLook w:val="04A0" w:firstRow="1" w:lastRow="0" w:firstColumn="1" w:lastColumn="0" w:noHBand="0" w:noVBand="1"/>
      </w:tblPr>
      <w:tblGrid>
        <w:gridCol w:w="5775"/>
        <w:gridCol w:w="4148"/>
      </w:tblGrid>
      <w:tr w:rsidR="00CD315F" w:rsidRPr="00F178B8" w14:paraId="78A34527" w14:textId="77777777" w:rsidTr="00CD315F">
        <w:tc>
          <w:tcPr>
            <w:tcW w:w="9923" w:type="dxa"/>
            <w:gridSpan w:val="2"/>
            <w:shd w:val="clear" w:color="auto" w:fill="D9E2F3" w:themeFill="accent1" w:themeFillTint="33"/>
          </w:tcPr>
          <w:p w14:paraId="0EE4BFEB" w14:textId="77777777" w:rsidR="00CD315F" w:rsidRPr="008D30CE" w:rsidRDefault="00CD315F" w:rsidP="008D30CE">
            <w:pPr>
              <w:pStyle w:val="RTOWorksBodyText"/>
              <w:spacing w:before="360" w:after="360"/>
              <w:jc w:val="both"/>
              <w:rPr>
                <w:rFonts w:asciiTheme="minorHAnsi" w:hAnsiTheme="minorHAnsi" w:cstheme="minorHAnsi"/>
                <w:b/>
                <w:bCs/>
                <w:sz w:val="24"/>
                <w:szCs w:val="24"/>
              </w:rPr>
            </w:pPr>
            <w:r w:rsidRPr="008D30CE">
              <w:rPr>
                <w:rFonts w:asciiTheme="minorHAnsi" w:eastAsia="Calibri" w:hAnsiTheme="minorHAnsi" w:cstheme="minorHAnsi"/>
                <w:b/>
                <w:bCs/>
                <w:color w:val="000000" w:themeColor="text1"/>
                <w:sz w:val="24"/>
                <w:szCs w:val="24"/>
                <w:lang w:eastAsia="en-AU"/>
              </w:rPr>
              <w:lastRenderedPageBreak/>
              <w:t>Question 5</w:t>
            </w:r>
            <w:r w:rsidRPr="008D30CE">
              <w:rPr>
                <w:rFonts w:asciiTheme="minorHAnsi" w:eastAsia="Calibri" w:hAnsiTheme="minorHAnsi" w:cstheme="minorHAnsi"/>
                <w:color w:val="000000" w:themeColor="text1"/>
                <w:sz w:val="24"/>
                <w:szCs w:val="24"/>
                <w:lang w:eastAsia="en-AU"/>
              </w:rPr>
              <w:t>: Give an example of a customer service standard or procedures that can be followed to ensure copyright, ethics and privacy.</w:t>
            </w:r>
          </w:p>
        </w:tc>
      </w:tr>
      <w:tr w:rsidR="00CD315F" w:rsidRPr="00F178B8" w14:paraId="033E519E" w14:textId="77777777" w:rsidTr="00CD315F">
        <w:trPr>
          <w:trHeight w:val="3538"/>
        </w:trPr>
        <w:tc>
          <w:tcPr>
            <w:tcW w:w="9923" w:type="dxa"/>
            <w:gridSpan w:val="2"/>
          </w:tcPr>
          <w:tbl>
            <w:tblPr>
              <w:tblStyle w:val="TableGrid"/>
              <w:tblW w:w="0" w:type="auto"/>
              <w:tblLook w:val="04A0" w:firstRow="1" w:lastRow="0" w:firstColumn="1" w:lastColumn="0" w:noHBand="0" w:noVBand="1"/>
            </w:tblPr>
            <w:tblGrid>
              <w:gridCol w:w="3506"/>
              <w:gridCol w:w="6167"/>
            </w:tblGrid>
            <w:tr w:rsidR="00CD315F" w:rsidRPr="008D30CE" w14:paraId="1D7BB110" w14:textId="77777777" w:rsidTr="00CD315F">
              <w:tc>
                <w:tcPr>
                  <w:tcW w:w="3506" w:type="dxa"/>
                </w:tcPr>
                <w:p w14:paraId="2AA0DE82" w14:textId="5889CF83" w:rsidR="00CD315F" w:rsidRPr="008D30CE" w:rsidRDefault="00CD315F" w:rsidP="008D30CE">
                  <w:pPr>
                    <w:pStyle w:val="RTOWorksBodyText"/>
                    <w:rPr>
                      <w:rFonts w:asciiTheme="minorHAnsi" w:hAnsiTheme="minorHAnsi" w:cstheme="minorHAnsi"/>
                      <w:b/>
                      <w:bCs/>
                      <w:sz w:val="24"/>
                      <w:szCs w:val="24"/>
                    </w:rPr>
                  </w:pPr>
                  <w:r w:rsidRPr="008D30CE">
                    <w:rPr>
                      <w:rFonts w:asciiTheme="minorHAnsi" w:hAnsiTheme="minorHAnsi" w:cstheme="minorHAnsi"/>
                      <w:b/>
                      <w:bCs/>
                      <w:sz w:val="24"/>
                      <w:szCs w:val="24"/>
                    </w:rPr>
                    <w:t>Customer</w:t>
                  </w:r>
                  <w:r w:rsidR="008D30CE">
                    <w:rPr>
                      <w:rFonts w:asciiTheme="minorHAnsi" w:hAnsiTheme="minorHAnsi" w:cstheme="minorHAnsi"/>
                      <w:b/>
                      <w:bCs/>
                      <w:sz w:val="24"/>
                      <w:szCs w:val="24"/>
                    </w:rPr>
                    <w:t xml:space="preserve"> </w:t>
                  </w:r>
                  <w:r w:rsidRPr="008D30CE">
                    <w:rPr>
                      <w:rFonts w:asciiTheme="minorHAnsi" w:hAnsiTheme="minorHAnsi" w:cstheme="minorHAnsi"/>
                      <w:b/>
                      <w:bCs/>
                      <w:sz w:val="24"/>
                      <w:szCs w:val="24"/>
                    </w:rPr>
                    <w:t>service standard/procedure</w:t>
                  </w:r>
                </w:p>
              </w:tc>
              <w:tc>
                <w:tcPr>
                  <w:tcW w:w="6167" w:type="dxa"/>
                </w:tcPr>
                <w:p w14:paraId="7884E615" w14:textId="77777777" w:rsidR="00CD315F" w:rsidRPr="008D30CE" w:rsidRDefault="00CD315F" w:rsidP="008D30CE">
                  <w:pPr>
                    <w:pStyle w:val="RTOWorksBodyText"/>
                    <w:rPr>
                      <w:rFonts w:asciiTheme="minorHAnsi" w:hAnsiTheme="minorHAnsi" w:cstheme="minorHAnsi"/>
                      <w:b/>
                      <w:bCs/>
                      <w:sz w:val="24"/>
                      <w:szCs w:val="24"/>
                    </w:rPr>
                  </w:pPr>
                  <w:r w:rsidRPr="008D30CE">
                    <w:rPr>
                      <w:rFonts w:asciiTheme="minorHAnsi" w:hAnsiTheme="minorHAnsi" w:cstheme="minorHAnsi"/>
                      <w:b/>
                      <w:bCs/>
                      <w:sz w:val="24"/>
                      <w:szCs w:val="24"/>
                    </w:rPr>
                    <w:t>Example</w:t>
                  </w:r>
                </w:p>
              </w:tc>
            </w:tr>
            <w:tr w:rsidR="00CD315F" w:rsidRPr="008D30CE" w14:paraId="252A630B" w14:textId="77777777" w:rsidTr="00CD315F">
              <w:trPr>
                <w:trHeight w:val="1134"/>
              </w:trPr>
              <w:tc>
                <w:tcPr>
                  <w:tcW w:w="3506" w:type="dxa"/>
                </w:tcPr>
                <w:p w14:paraId="2D4468FD" w14:textId="77777777" w:rsidR="00CD315F" w:rsidRPr="008D30CE" w:rsidRDefault="00CD315F" w:rsidP="008D30CE">
                  <w:pPr>
                    <w:pStyle w:val="RTOWorksBodyText"/>
                    <w:jc w:val="both"/>
                    <w:rPr>
                      <w:rFonts w:asciiTheme="minorHAnsi" w:hAnsiTheme="minorHAnsi" w:cstheme="minorHAnsi"/>
                      <w:b/>
                      <w:bCs/>
                      <w:sz w:val="24"/>
                      <w:szCs w:val="24"/>
                      <w:u w:val="single"/>
                    </w:rPr>
                  </w:pPr>
                  <w:r w:rsidRPr="008D30CE">
                    <w:rPr>
                      <w:rFonts w:asciiTheme="minorHAnsi" w:hAnsiTheme="minorHAnsi" w:cstheme="minorHAnsi"/>
                      <w:b/>
                      <w:bCs/>
                      <w:sz w:val="24"/>
                      <w:szCs w:val="24"/>
                      <w:u w:val="single"/>
                    </w:rPr>
                    <w:t>Copyright</w:t>
                  </w:r>
                </w:p>
              </w:tc>
              <w:tc>
                <w:tcPr>
                  <w:tcW w:w="6167" w:type="dxa"/>
                </w:tcPr>
                <w:p w14:paraId="347C71E6" w14:textId="33EBA76C" w:rsidR="00CD315F" w:rsidRPr="008D30CE" w:rsidRDefault="00944437" w:rsidP="008D30CE">
                  <w:pPr>
                    <w:pStyle w:val="RTOWorksBodyText"/>
                    <w:jc w:val="both"/>
                    <w:rPr>
                      <w:rFonts w:asciiTheme="minorHAnsi" w:hAnsiTheme="minorHAnsi" w:cstheme="minorHAnsi"/>
                      <w:sz w:val="24"/>
                      <w:szCs w:val="24"/>
                    </w:rPr>
                  </w:pPr>
                  <w:r w:rsidRPr="00944437">
                    <w:rPr>
                      <w:rFonts w:asciiTheme="minorHAnsi" w:hAnsiTheme="minorHAnsi" w:cstheme="minorHAnsi"/>
                      <w:sz w:val="24"/>
                      <w:szCs w:val="24"/>
                    </w:rPr>
                    <w:t>If the client asks for any promotional material, make sure all images in the promotional material are either your company's work or bought legally, like stock images. Also, don't copy anything from the internet without permission since this will be an infringement of copyright.</w:t>
                  </w:r>
                </w:p>
              </w:tc>
            </w:tr>
            <w:tr w:rsidR="00CD315F" w:rsidRPr="008D30CE" w14:paraId="7F7A6824" w14:textId="77777777" w:rsidTr="00CD315F">
              <w:trPr>
                <w:trHeight w:val="1134"/>
              </w:trPr>
              <w:tc>
                <w:tcPr>
                  <w:tcW w:w="3506" w:type="dxa"/>
                </w:tcPr>
                <w:p w14:paraId="66265258" w14:textId="77777777" w:rsidR="00CD315F" w:rsidRPr="008D30CE" w:rsidRDefault="00CD315F" w:rsidP="008D30CE">
                  <w:pPr>
                    <w:pStyle w:val="RTOWorksBodyText"/>
                    <w:jc w:val="both"/>
                    <w:rPr>
                      <w:rFonts w:asciiTheme="minorHAnsi" w:hAnsiTheme="minorHAnsi" w:cstheme="minorHAnsi"/>
                      <w:b/>
                      <w:bCs/>
                      <w:sz w:val="24"/>
                      <w:szCs w:val="24"/>
                      <w:u w:val="single"/>
                    </w:rPr>
                  </w:pPr>
                  <w:r w:rsidRPr="008D30CE">
                    <w:rPr>
                      <w:rFonts w:asciiTheme="minorHAnsi" w:hAnsiTheme="minorHAnsi" w:cstheme="minorHAnsi"/>
                      <w:b/>
                      <w:bCs/>
                      <w:sz w:val="24"/>
                      <w:szCs w:val="24"/>
                      <w:u w:val="single"/>
                    </w:rPr>
                    <w:t>Ethics</w:t>
                  </w:r>
                </w:p>
              </w:tc>
              <w:tc>
                <w:tcPr>
                  <w:tcW w:w="6167" w:type="dxa"/>
                </w:tcPr>
                <w:p w14:paraId="6731E065" w14:textId="02633E4D" w:rsidR="00CD315F" w:rsidRPr="008D30CE" w:rsidRDefault="00944437" w:rsidP="008D30CE">
                  <w:pPr>
                    <w:pStyle w:val="RTOWorksBodyText"/>
                    <w:jc w:val="both"/>
                    <w:rPr>
                      <w:rFonts w:asciiTheme="minorHAnsi" w:hAnsiTheme="minorHAnsi" w:cstheme="minorHAnsi"/>
                      <w:sz w:val="24"/>
                      <w:szCs w:val="24"/>
                    </w:rPr>
                  </w:pPr>
                  <w:r w:rsidRPr="00944437">
                    <w:rPr>
                      <w:rFonts w:asciiTheme="minorHAnsi" w:hAnsiTheme="minorHAnsi" w:cstheme="minorHAnsi"/>
                      <w:sz w:val="24"/>
                      <w:szCs w:val="24"/>
                    </w:rPr>
                    <w:t>If the customer asks for an advisory about a certain product, recommend the one most suitable for his needs, even if it's cheaper. Never promote the sale of more expensive items to get greater gains; that would be an ethical act.</w:t>
                  </w:r>
                </w:p>
              </w:tc>
            </w:tr>
            <w:tr w:rsidR="00CD315F" w:rsidRPr="008D30CE" w14:paraId="0F2AB98F" w14:textId="77777777" w:rsidTr="00CD315F">
              <w:trPr>
                <w:trHeight w:val="1134"/>
              </w:trPr>
              <w:tc>
                <w:tcPr>
                  <w:tcW w:w="3506" w:type="dxa"/>
                </w:tcPr>
                <w:p w14:paraId="15FA2B09" w14:textId="77777777" w:rsidR="00CD315F" w:rsidRPr="008D30CE" w:rsidRDefault="00CD315F" w:rsidP="008D30CE">
                  <w:pPr>
                    <w:pStyle w:val="RTOWorksBodyText"/>
                    <w:jc w:val="both"/>
                    <w:rPr>
                      <w:rFonts w:asciiTheme="minorHAnsi" w:hAnsiTheme="minorHAnsi" w:cstheme="minorHAnsi"/>
                      <w:b/>
                      <w:bCs/>
                      <w:sz w:val="24"/>
                      <w:szCs w:val="24"/>
                      <w:u w:val="single"/>
                    </w:rPr>
                  </w:pPr>
                  <w:r w:rsidRPr="008D30CE">
                    <w:rPr>
                      <w:rFonts w:asciiTheme="minorHAnsi" w:hAnsiTheme="minorHAnsi" w:cstheme="minorHAnsi"/>
                      <w:b/>
                      <w:bCs/>
                      <w:sz w:val="24"/>
                      <w:szCs w:val="24"/>
                      <w:u w:val="single"/>
                    </w:rPr>
                    <w:t>Privacy</w:t>
                  </w:r>
                </w:p>
              </w:tc>
              <w:tc>
                <w:tcPr>
                  <w:tcW w:w="6167" w:type="dxa"/>
                </w:tcPr>
                <w:p w14:paraId="3951B8C9" w14:textId="475C0DAE" w:rsidR="00CD315F" w:rsidRPr="008D30CE" w:rsidRDefault="006D71AA" w:rsidP="008D30CE">
                  <w:pPr>
                    <w:pStyle w:val="RTOWorksBodyText"/>
                    <w:jc w:val="both"/>
                    <w:rPr>
                      <w:rFonts w:asciiTheme="minorHAnsi" w:hAnsiTheme="minorHAnsi" w:cstheme="minorHAnsi"/>
                      <w:sz w:val="24"/>
                      <w:szCs w:val="24"/>
                    </w:rPr>
                  </w:pPr>
                  <w:r w:rsidRPr="006D71AA">
                    <w:rPr>
                      <w:rFonts w:asciiTheme="minorHAnsi" w:hAnsiTheme="minorHAnsi" w:cstheme="minorHAnsi"/>
                      <w:sz w:val="24"/>
                      <w:szCs w:val="24"/>
                    </w:rPr>
                    <w:t>If the customer provides his or her email to send invoices, never use that for sending promotional emails without permission from the person in question. Save the customer data safely and don't send or leak information without permission.</w:t>
                  </w:r>
                </w:p>
              </w:tc>
            </w:tr>
          </w:tbl>
          <w:p w14:paraId="751D61D0" w14:textId="77777777" w:rsidR="00CD315F" w:rsidRPr="008D30CE" w:rsidRDefault="00CD315F" w:rsidP="008D30CE">
            <w:pPr>
              <w:pStyle w:val="RTOWorksBodyText"/>
              <w:jc w:val="both"/>
              <w:rPr>
                <w:rFonts w:asciiTheme="minorHAnsi" w:hAnsiTheme="minorHAnsi" w:cstheme="minorHAnsi"/>
                <w:sz w:val="24"/>
                <w:szCs w:val="24"/>
              </w:rPr>
            </w:pPr>
          </w:p>
        </w:tc>
      </w:tr>
      <w:tr w:rsidR="00CD315F" w:rsidRPr="00F178B8" w14:paraId="5871724B" w14:textId="77777777" w:rsidTr="00CD315F">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PrEx>
        <w:trPr>
          <w:trHeight w:val="379"/>
        </w:trPr>
        <w:tc>
          <w:tcPr>
            <w:tcW w:w="9923" w:type="dxa"/>
            <w:gridSpan w:val="2"/>
            <w:shd w:val="clear" w:color="auto" w:fill="D9E2F3" w:themeFill="accent1" w:themeFillTint="33"/>
          </w:tcPr>
          <w:p w14:paraId="08CDC0FD" w14:textId="77777777" w:rsidR="00CD315F" w:rsidRPr="00F178B8" w:rsidRDefault="00CD315F" w:rsidP="00CD315F">
            <w:pPr>
              <w:tabs>
                <w:tab w:val="left" w:pos="316"/>
              </w:tabs>
              <w:rPr>
                <w:rFonts w:ascii="Montserrat" w:hAnsi="Montserrat" w:cs="Segoe UI"/>
                <w:bCs/>
                <w:color w:val="FF0000"/>
                <w:sz w:val="20"/>
                <w:szCs w:val="20"/>
              </w:rPr>
            </w:pPr>
            <w:r w:rsidRPr="00F178B8">
              <w:rPr>
                <w:rFonts w:ascii="Montserrat" w:hAnsi="Montserrat" w:cs="Segoe UI"/>
                <w:bCs/>
                <w:sz w:val="20"/>
                <w:szCs w:val="20"/>
              </w:rPr>
              <w:t xml:space="preserve">Satisfactory response </w:t>
            </w:r>
          </w:p>
        </w:tc>
      </w:tr>
      <w:tr w:rsidR="00CD315F" w:rsidRPr="00F178B8" w14:paraId="06C4EA5B" w14:textId="77777777" w:rsidTr="00CD315F">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PrEx>
        <w:trPr>
          <w:trHeight w:val="412"/>
        </w:trPr>
        <w:tc>
          <w:tcPr>
            <w:tcW w:w="5775" w:type="dxa"/>
            <w:shd w:val="clear" w:color="auto" w:fill="D9E2F3" w:themeFill="accent1" w:themeFillTint="33"/>
          </w:tcPr>
          <w:p w14:paraId="133A838D" w14:textId="77777777" w:rsidR="00CD315F" w:rsidRPr="00F178B8" w:rsidRDefault="00CD315F" w:rsidP="00CD315F">
            <w:pPr>
              <w:rPr>
                <w:rFonts w:ascii="Montserrat" w:hAnsi="Montserrat" w:cs="Segoe UI"/>
                <w:bCs/>
                <w:sz w:val="20"/>
                <w:szCs w:val="20"/>
              </w:rPr>
            </w:pPr>
            <w:r w:rsidRPr="00F178B8">
              <w:rPr>
                <w:rFonts w:ascii="Montserrat" w:hAnsi="Montserrat" w:cs="Segoe UI"/>
                <w:bCs/>
                <w:sz w:val="20"/>
                <w:szCs w:val="20"/>
              </w:rPr>
              <w:t xml:space="preserve">Yes </w:t>
            </w:r>
            <w:sdt>
              <w:sdtPr>
                <w:rPr>
                  <w:rFonts w:ascii="Montserrat" w:hAnsi="Montserrat" w:cs="Segoe UI"/>
                  <w:bCs/>
                  <w:sz w:val="20"/>
                  <w:szCs w:val="20"/>
                </w:rPr>
                <w:id w:val="-1241713744"/>
                <w14:checkbox>
                  <w14:checked w14:val="0"/>
                  <w14:checkedState w14:val="2612" w14:font="MS Gothic"/>
                  <w14:uncheckedState w14:val="2610" w14:font="MS Gothic"/>
                </w14:checkbox>
              </w:sdtPr>
              <w:sdtContent>
                <w:r w:rsidRPr="00F178B8">
                  <w:rPr>
                    <w:rFonts w:ascii="Segoe UI Symbol" w:eastAsia="MS Gothic" w:hAnsi="Segoe UI Symbol" w:cs="Segoe UI Symbol"/>
                    <w:bCs/>
                    <w:sz w:val="20"/>
                    <w:szCs w:val="20"/>
                  </w:rPr>
                  <w:t>☐</w:t>
                </w:r>
              </w:sdtContent>
            </w:sdt>
          </w:p>
        </w:tc>
        <w:tc>
          <w:tcPr>
            <w:tcW w:w="4148" w:type="dxa"/>
            <w:shd w:val="clear" w:color="auto" w:fill="D9E2F3" w:themeFill="accent1" w:themeFillTint="33"/>
          </w:tcPr>
          <w:p w14:paraId="46D57A62" w14:textId="77777777" w:rsidR="00CD315F" w:rsidRPr="00F178B8" w:rsidRDefault="00CD315F" w:rsidP="00CD315F">
            <w:pPr>
              <w:rPr>
                <w:rFonts w:ascii="Montserrat" w:hAnsi="Montserrat" w:cs="Segoe UI"/>
                <w:bCs/>
                <w:sz w:val="20"/>
                <w:szCs w:val="20"/>
              </w:rPr>
            </w:pPr>
            <w:r w:rsidRPr="00F178B8">
              <w:rPr>
                <w:rFonts w:ascii="Montserrat" w:hAnsi="Montserrat" w:cs="Segoe UI"/>
                <w:bCs/>
                <w:sz w:val="20"/>
                <w:szCs w:val="20"/>
              </w:rPr>
              <w:t xml:space="preserve">No </w:t>
            </w:r>
            <w:sdt>
              <w:sdtPr>
                <w:rPr>
                  <w:rFonts w:ascii="Montserrat" w:hAnsi="Montserrat" w:cs="Segoe UI"/>
                  <w:bCs/>
                  <w:sz w:val="20"/>
                  <w:szCs w:val="20"/>
                </w:rPr>
                <w:id w:val="352541790"/>
                <w14:checkbox>
                  <w14:checked w14:val="0"/>
                  <w14:checkedState w14:val="2612" w14:font="MS Gothic"/>
                  <w14:uncheckedState w14:val="2610" w14:font="MS Gothic"/>
                </w14:checkbox>
              </w:sdtPr>
              <w:sdtContent>
                <w:r w:rsidRPr="00F178B8">
                  <w:rPr>
                    <w:rFonts w:ascii="Segoe UI Symbol" w:eastAsia="MS Gothic" w:hAnsi="Segoe UI Symbol" w:cs="Segoe UI Symbol"/>
                    <w:bCs/>
                    <w:sz w:val="20"/>
                    <w:szCs w:val="20"/>
                  </w:rPr>
                  <w:t>☐</w:t>
                </w:r>
              </w:sdtContent>
            </w:sdt>
          </w:p>
        </w:tc>
      </w:tr>
    </w:tbl>
    <w:p w14:paraId="4B5F55FD" w14:textId="77777777" w:rsidR="00CD315F" w:rsidRPr="00186639" w:rsidRDefault="00CD315F" w:rsidP="00CD315F">
      <w:pPr>
        <w:rPr>
          <w:rFonts w:asciiTheme="minorHAnsi" w:eastAsia="Calibri" w:hAnsiTheme="minorHAnsi" w:cstheme="minorHAnsi"/>
          <w:b/>
          <w:bCs/>
          <w:i/>
          <w:iCs/>
          <w:color w:val="000000" w:themeColor="text1"/>
          <w:u w:val="single"/>
          <w:lang w:eastAsia="en-AU"/>
        </w:rPr>
      </w:pPr>
    </w:p>
    <w:p w14:paraId="237295D7" w14:textId="2BA4EC08" w:rsidR="00CD315F" w:rsidRPr="00186639" w:rsidRDefault="00186639" w:rsidP="00CD315F">
      <w:pPr>
        <w:rPr>
          <w:rFonts w:asciiTheme="minorHAnsi" w:eastAsia="Calibri" w:hAnsiTheme="minorHAnsi" w:cstheme="minorHAnsi"/>
          <w:b/>
          <w:bCs/>
          <w:i/>
          <w:iCs/>
          <w:color w:val="000000" w:themeColor="text1"/>
          <w:u w:val="single"/>
          <w:lang w:eastAsia="en-AU"/>
        </w:rPr>
      </w:pPr>
      <w:r w:rsidRPr="00186639">
        <w:rPr>
          <w:rFonts w:asciiTheme="minorHAnsi" w:eastAsia="Calibri" w:hAnsiTheme="minorHAnsi" w:cstheme="minorHAnsi"/>
          <w:b/>
          <w:bCs/>
          <w:i/>
          <w:iCs/>
          <w:color w:val="000000" w:themeColor="text1"/>
          <w:u w:val="single"/>
          <w:lang w:eastAsia="en-AU"/>
        </w:rPr>
        <w:t xml:space="preserve">References </w:t>
      </w:r>
    </w:p>
    <w:p w14:paraId="1F801C2A" w14:textId="35082601" w:rsidR="00186639" w:rsidRPr="00186639" w:rsidRDefault="00186639" w:rsidP="00CD315F">
      <w:pPr>
        <w:rPr>
          <w:rFonts w:asciiTheme="minorHAnsi" w:eastAsia="Calibri" w:hAnsiTheme="minorHAnsi" w:cstheme="minorHAnsi"/>
          <w:b/>
          <w:bCs/>
          <w:i/>
          <w:iCs/>
          <w:color w:val="000000" w:themeColor="text1"/>
          <w:u w:val="single"/>
          <w:lang w:eastAsia="en-AU"/>
        </w:rPr>
      </w:pPr>
      <w:hyperlink r:id="rId21" w:history="1">
        <w:r w:rsidRPr="00186639">
          <w:rPr>
            <w:rStyle w:val="Hyperlink"/>
            <w:rFonts w:asciiTheme="minorHAnsi" w:eastAsia="Calibri" w:hAnsiTheme="minorHAnsi" w:cstheme="minorHAnsi"/>
            <w:b/>
            <w:bCs/>
            <w:i/>
            <w:iCs/>
            <w:lang w:eastAsia="en-AU"/>
          </w:rPr>
          <w:t>https://www.copyrighted.com/blog/copyright-marketing-advertising</w:t>
        </w:r>
      </w:hyperlink>
      <w:r w:rsidRPr="00186639">
        <w:rPr>
          <w:rFonts w:asciiTheme="minorHAnsi" w:eastAsia="Calibri" w:hAnsiTheme="minorHAnsi" w:cstheme="minorHAnsi"/>
          <w:b/>
          <w:bCs/>
          <w:i/>
          <w:iCs/>
          <w:color w:val="000000" w:themeColor="text1"/>
          <w:u w:val="single"/>
          <w:lang w:eastAsia="en-AU"/>
        </w:rPr>
        <w:t xml:space="preserve"> </w:t>
      </w:r>
    </w:p>
    <w:p w14:paraId="363BB53E" w14:textId="58EF5B54" w:rsidR="00186639" w:rsidRPr="00186639" w:rsidRDefault="00186639" w:rsidP="00CD315F">
      <w:pPr>
        <w:rPr>
          <w:rFonts w:asciiTheme="minorHAnsi" w:eastAsia="Calibri" w:hAnsiTheme="minorHAnsi" w:cstheme="minorHAnsi"/>
          <w:b/>
          <w:bCs/>
          <w:i/>
          <w:iCs/>
          <w:color w:val="000000" w:themeColor="text1"/>
          <w:u w:val="single"/>
          <w:lang w:eastAsia="en-AU"/>
        </w:rPr>
      </w:pPr>
      <w:hyperlink r:id="rId22" w:history="1">
        <w:r w:rsidRPr="00186639">
          <w:rPr>
            <w:rStyle w:val="Hyperlink"/>
            <w:rFonts w:asciiTheme="minorHAnsi" w:eastAsia="Calibri" w:hAnsiTheme="minorHAnsi" w:cstheme="minorHAnsi"/>
            <w:b/>
            <w:bCs/>
            <w:i/>
            <w:iCs/>
            <w:lang w:eastAsia="en-AU"/>
          </w:rPr>
          <w:t>https://blog.productmanagementsociety.com/46-ethics-in-product-management-best/</w:t>
        </w:r>
      </w:hyperlink>
      <w:r w:rsidRPr="00186639">
        <w:rPr>
          <w:rFonts w:asciiTheme="minorHAnsi" w:eastAsia="Calibri" w:hAnsiTheme="minorHAnsi" w:cstheme="minorHAnsi"/>
          <w:b/>
          <w:bCs/>
          <w:i/>
          <w:iCs/>
          <w:color w:val="000000" w:themeColor="text1"/>
          <w:u w:val="single"/>
          <w:lang w:eastAsia="en-AU"/>
        </w:rPr>
        <w:t xml:space="preserve"> </w:t>
      </w:r>
    </w:p>
    <w:p w14:paraId="1B184FA2" w14:textId="77777777" w:rsidR="00186639" w:rsidRDefault="00186639" w:rsidP="00CD315F">
      <w:pPr>
        <w:rPr>
          <w:rFonts w:ascii="Montserrat" w:eastAsia="Calibri" w:hAnsi="Montserrat" w:cs="Segoe UI"/>
          <w:color w:val="000000" w:themeColor="text1"/>
          <w:sz w:val="20"/>
          <w:szCs w:val="20"/>
          <w:lang w:eastAsia="en-AU"/>
        </w:rPr>
      </w:pPr>
    </w:p>
    <w:p w14:paraId="2F0A4C28" w14:textId="77777777" w:rsidR="00CD315F" w:rsidRDefault="00CD315F" w:rsidP="00CD315F">
      <w:pPr>
        <w:rPr>
          <w:rFonts w:ascii="Montserrat" w:eastAsia="Calibri" w:hAnsi="Montserrat" w:cs="Segoe UI"/>
          <w:color w:val="000000" w:themeColor="text1"/>
          <w:sz w:val="20"/>
          <w:szCs w:val="20"/>
          <w:lang w:eastAsia="en-AU"/>
        </w:rPr>
      </w:pPr>
    </w:p>
    <w:tbl>
      <w:tblPr>
        <w:tblStyle w:val="TableGrid"/>
        <w:tblW w:w="9923" w:type="dxa"/>
        <w:tblInd w:w="-289" w:type="dxa"/>
        <w:tblLook w:val="04A0" w:firstRow="1" w:lastRow="0" w:firstColumn="1" w:lastColumn="0" w:noHBand="0" w:noVBand="1"/>
      </w:tblPr>
      <w:tblGrid>
        <w:gridCol w:w="5775"/>
        <w:gridCol w:w="4148"/>
      </w:tblGrid>
      <w:tr w:rsidR="00CD315F" w:rsidRPr="00F178B8" w14:paraId="77414B32" w14:textId="77777777" w:rsidTr="00CD315F">
        <w:tc>
          <w:tcPr>
            <w:tcW w:w="9923" w:type="dxa"/>
            <w:gridSpan w:val="2"/>
            <w:shd w:val="clear" w:color="auto" w:fill="D9E2F3" w:themeFill="accent1" w:themeFillTint="33"/>
          </w:tcPr>
          <w:p w14:paraId="391860AB" w14:textId="77777777" w:rsidR="00CD315F" w:rsidRPr="00915AFB" w:rsidRDefault="00CD315F" w:rsidP="00915AFB">
            <w:pPr>
              <w:pStyle w:val="RTOWorksBodyText"/>
              <w:spacing w:before="360" w:after="360"/>
              <w:jc w:val="both"/>
              <w:rPr>
                <w:rFonts w:asciiTheme="minorHAnsi" w:hAnsiTheme="minorHAnsi" w:cstheme="minorHAnsi"/>
                <w:b/>
                <w:bCs/>
                <w:sz w:val="24"/>
                <w:szCs w:val="24"/>
              </w:rPr>
            </w:pPr>
            <w:r w:rsidRPr="00915AFB">
              <w:rPr>
                <w:rFonts w:asciiTheme="minorHAnsi" w:eastAsia="Calibri" w:hAnsiTheme="minorHAnsi" w:cstheme="minorHAnsi"/>
                <w:b/>
                <w:bCs/>
                <w:color w:val="000000" w:themeColor="text1"/>
                <w:sz w:val="24"/>
                <w:szCs w:val="24"/>
                <w:lang w:eastAsia="en-AU"/>
              </w:rPr>
              <w:t>Question 6</w:t>
            </w:r>
            <w:r w:rsidRPr="00915AFB">
              <w:rPr>
                <w:rFonts w:asciiTheme="minorHAnsi" w:eastAsia="Calibri" w:hAnsiTheme="minorHAnsi" w:cstheme="minorHAnsi"/>
                <w:color w:val="000000" w:themeColor="text1"/>
                <w:sz w:val="24"/>
                <w:szCs w:val="24"/>
                <w:lang w:eastAsia="en-AU"/>
              </w:rPr>
              <w:t>: Identify and explain two typical ICT security systems and procedures that can be used to manage IP, ethics and privacy in an ICT environment.</w:t>
            </w:r>
          </w:p>
        </w:tc>
      </w:tr>
      <w:tr w:rsidR="00CD315F" w:rsidRPr="00F178B8" w14:paraId="3E61AEE1" w14:textId="77777777" w:rsidTr="00CD315F">
        <w:trPr>
          <w:trHeight w:val="58"/>
        </w:trPr>
        <w:tc>
          <w:tcPr>
            <w:tcW w:w="9923" w:type="dxa"/>
            <w:gridSpan w:val="2"/>
          </w:tcPr>
          <w:tbl>
            <w:tblPr>
              <w:tblStyle w:val="TableGrid"/>
              <w:tblW w:w="0" w:type="auto"/>
              <w:tblLook w:val="04A0" w:firstRow="1" w:lastRow="0" w:firstColumn="1" w:lastColumn="0" w:noHBand="0" w:noVBand="1"/>
            </w:tblPr>
            <w:tblGrid>
              <w:gridCol w:w="3506"/>
              <w:gridCol w:w="6167"/>
            </w:tblGrid>
            <w:tr w:rsidR="00CD315F" w:rsidRPr="00915AFB" w14:paraId="5CC75554" w14:textId="77777777" w:rsidTr="00CD315F">
              <w:tc>
                <w:tcPr>
                  <w:tcW w:w="3506" w:type="dxa"/>
                </w:tcPr>
                <w:p w14:paraId="1EEEBD85" w14:textId="77777777" w:rsidR="00CD315F" w:rsidRPr="00915AFB" w:rsidRDefault="00CD315F" w:rsidP="00915AFB">
                  <w:pPr>
                    <w:pStyle w:val="RTOWorksBodyText"/>
                    <w:jc w:val="both"/>
                    <w:rPr>
                      <w:rFonts w:asciiTheme="minorHAnsi" w:hAnsiTheme="minorHAnsi" w:cstheme="minorHAnsi"/>
                      <w:b/>
                      <w:bCs/>
                      <w:sz w:val="24"/>
                      <w:szCs w:val="24"/>
                    </w:rPr>
                  </w:pPr>
                  <w:r w:rsidRPr="00915AFB">
                    <w:rPr>
                      <w:rFonts w:asciiTheme="minorHAnsi" w:hAnsiTheme="minorHAnsi" w:cstheme="minorHAnsi"/>
                      <w:b/>
                      <w:bCs/>
                      <w:sz w:val="24"/>
                      <w:szCs w:val="24"/>
                    </w:rPr>
                    <w:t>System/procedure</w:t>
                  </w:r>
                </w:p>
              </w:tc>
              <w:tc>
                <w:tcPr>
                  <w:tcW w:w="6167" w:type="dxa"/>
                </w:tcPr>
                <w:p w14:paraId="47E950A3" w14:textId="77777777" w:rsidR="00CD315F" w:rsidRPr="00915AFB" w:rsidRDefault="00CD315F" w:rsidP="00915AFB">
                  <w:pPr>
                    <w:pStyle w:val="RTOWorksBodyText"/>
                    <w:jc w:val="both"/>
                    <w:rPr>
                      <w:rFonts w:asciiTheme="minorHAnsi" w:hAnsiTheme="minorHAnsi" w:cstheme="minorHAnsi"/>
                      <w:b/>
                      <w:bCs/>
                      <w:sz w:val="24"/>
                      <w:szCs w:val="24"/>
                    </w:rPr>
                  </w:pPr>
                  <w:r w:rsidRPr="00915AFB">
                    <w:rPr>
                      <w:rFonts w:asciiTheme="minorHAnsi" w:hAnsiTheme="minorHAnsi" w:cstheme="minorHAnsi"/>
                      <w:b/>
                      <w:bCs/>
                      <w:sz w:val="24"/>
                      <w:szCs w:val="24"/>
                    </w:rPr>
                    <w:t>Explanation</w:t>
                  </w:r>
                </w:p>
              </w:tc>
            </w:tr>
            <w:tr w:rsidR="00CD315F" w:rsidRPr="00915AFB" w14:paraId="7EC3AA35" w14:textId="77777777" w:rsidTr="00CD315F">
              <w:trPr>
                <w:trHeight w:val="1001"/>
              </w:trPr>
              <w:tc>
                <w:tcPr>
                  <w:tcW w:w="3506" w:type="dxa"/>
                </w:tcPr>
                <w:p w14:paraId="662168BB" w14:textId="35DE9340" w:rsidR="00CD315F" w:rsidRPr="00915AFB" w:rsidRDefault="00EE1761" w:rsidP="00915AFB">
                  <w:pPr>
                    <w:pStyle w:val="RTOWorksBodyText"/>
                    <w:jc w:val="both"/>
                    <w:rPr>
                      <w:rFonts w:asciiTheme="minorHAnsi" w:hAnsiTheme="minorHAnsi" w:cstheme="minorHAnsi"/>
                      <w:b/>
                      <w:bCs/>
                      <w:sz w:val="24"/>
                      <w:szCs w:val="24"/>
                      <w:u w:val="single"/>
                    </w:rPr>
                  </w:pPr>
                  <w:r>
                    <w:rPr>
                      <w:rFonts w:asciiTheme="minorHAnsi" w:hAnsiTheme="minorHAnsi" w:cstheme="minorHAnsi"/>
                      <w:b/>
                      <w:bCs/>
                      <w:sz w:val="24"/>
                      <w:szCs w:val="24"/>
                      <w:u w:val="single"/>
                    </w:rPr>
                    <w:t>Data Encryption</w:t>
                  </w:r>
                </w:p>
              </w:tc>
              <w:tc>
                <w:tcPr>
                  <w:tcW w:w="6167" w:type="dxa"/>
                </w:tcPr>
                <w:p w14:paraId="2ABBB962" w14:textId="532F1FF3" w:rsidR="008D30CE" w:rsidRPr="00915AFB" w:rsidRDefault="00944437" w:rsidP="00944437">
                  <w:pPr>
                    <w:pStyle w:val="RTOWorksBodyText"/>
                    <w:jc w:val="both"/>
                    <w:rPr>
                      <w:rFonts w:asciiTheme="minorHAnsi" w:hAnsiTheme="minorHAnsi" w:cstheme="minorHAnsi"/>
                      <w:sz w:val="24"/>
                      <w:szCs w:val="24"/>
                    </w:rPr>
                  </w:pPr>
                  <w:r w:rsidRPr="00944437">
                    <w:rPr>
                      <w:rFonts w:asciiTheme="minorHAnsi" w:hAnsiTheme="minorHAnsi" w:cstheme="minorHAnsi"/>
                      <w:sz w:val="24"/>
                      <w:szCs w:val="24"/>
                    </w:rPr>
                    <w:t xml:space="preserve">Data encryption is the security process in which information is changed into some code form. It can only be transformed into its original, readable form with the use of the decryption </w:t>
                  </w:r>
                  <w:r w:rsidRPr="00944437">
                    <w:rPr>
                      <w:rFonts w:asciiTheme="minorHAnsi" w:hAnsiTheme="minorHAnsi" w:cstheme="minorHAnsi"/>
                      <w:sz w:val="24"/>
                      <w:szCs w:val="24"/>
                    </w:rPr>
                    <w:lastRenderedPageBreak/>
                    <w:t>key.</w:t>
                  </w:r>
                  <w:r>
                    <w:rPr>
                      <w:rFonts w:asciiTheme="minorHAnsi" w:hAnsiTheme="minorHAnsi" w:cstheme="minorHAnsi"/>
                      <w:sz w:val="24"/>
                      <w:szCs w:val="24"/>
                    </w:rPr>
                    <w:t xml:space="preserve"> </w:t>
                  </w:r>
                  <w:r w:rsidRPr="00944437">
                    <w:rPr>
                      <w:rFonts w:asciiTheme="minorHAnsi" w:hAnsiTheme="minorHAnsi" w:cstheme="minorHAnsi"/>
                      <w:sz w:val="24"/>
                      <w:szCs w:val="24"/>
                    </w:rPr>
                    <w:t>As a result, it guarantees that even if unauthorized individuals access it, the data remains in a format not readable by them.</w:t>
                  </w:r>
                  <w:r>
                    <w:rPr>
                      <w:rFonts w:asciiTheme="minorHAnsi" w:hAnsiTheme="minorHAnsi" w:cstheme="minorHAnsi"/>
                      <w:sz w:val="24"/>
                      <w:szCs w:val="24"/>
                    </w:rPr>
                    <w:t xml:space="preserve"> </w:t>
                  </w:r>
                  <w:r w:rsidRPr="00944437">
                    <w:rPr>
                      <w:rFonts w:asciiTheme="minorHAnsi" w:hAnsiTheme="minorHAnsi" w:cstheme="minorHAnsi"/>
                      <w:sz w:val="24"/>
                      <w:szCs w:val="24"/>
                    </w:rPr>
                    <w:t xml:space="preserve">Encryption protects sensitive intellectual property, customer information, and internal organizational data. For example, when storing or sending confidential customer information, like credit card details, encryption secures the information </w:t>
                  </w:r>
                  <w:proofErr w:type="gramStart"/>
                  <w:r w:rsidRPr="00944437">
                    <w:rPr>
                      <w:rFonts w:asciiTheme="minorHAnsi" w:hAnsiTheme="minorHAnsi" w:cstheme="minorHAnsi"/>
                      <w:sz w:val="24"/>
                      <w:szCs w:val="24"/>
                    </w:rPr>
                    <w:t>and also</w:t>
                  </w:r>
                  <w:proofErr w:type="gramEnd"/>
                  <w:r w:rsidRPr="00944437">
                    <w:rPr>
                      <w:rFonts w:asciiTheme="minorHAnsi" w:hAnsiTheme="minorHAnsi" w:cstheme="minorHAnsi"/>
                      <w:sz w:val="24"/>
                      <w:szCs w:val="24"/>
                    </w:rPr>
                    <w:t xml:space="preserve"> complies with privacy laws such as the Australian Privacy Principles.</w:t>
                  </w:r>
                </w:p>
              </w:tc>
            </w:tr>
            <w:tr w:rsidR="00CD315F" w:rsidRPr="00915AFB" w14:paraId="056EA510" w14:textId="77777777" w:rsidTr="00CD315F">
              <w:trPr>
                <w:trHeight w:val="987"/>
              </w:trPr>
              <w:tc>
                <w:tcPr>
                  <w:tcW w:w="3506" w:type="dxa"/>
                </w:tcPr>
                <w:p w14:paraId="3365A9A4" w14:textId="7B271D1F" w:rsidR="00CD315F" w:rsidRPr="00915AFB" w:rsidRDefault="00EE1761" w:rsidP="00915AFB">
                  <w:pPr>
                    <w:pStyle w:val="RTOWorksBodyText"/>
                    <w:jc w:val="both"/>
                    <w:rPr>
                      <w:rFonts w:asciiTheme="minorHAnsi" w:hAnsiTheme="minorHAnsi" w:cstheme="minorHAnsi"/>
                      <w:b/>
                      <w:bCs/>
                      <w:sz w:val="24"/>
                      <w:szCs w:val="24"/>
                      <w:u w:val="single"/>
                    </w:rPr>
                  </w:pPr>
                  <w:r>
                    <w:rPr>
                      <w:rFonts w:asciiTheme="minorHAnsi" w:hAnsiTheme="minorHAnsi" w:cstheme="minorHAnsi"/>
                      <w:b/>
                      <w:bCs/>
                      <w:sz w:val="24"/>
                      <w:szCs w:val="24"/>
                      <w:u w:val="single"/>
                    </w:rPr>
                    <w:lastRenderedPageBreak/>
                    <w:t xml:space="preserve">Access Control System </w:t>
                  </w:r>
                </w:p>
              </w:tc>
              <w:tc>
                <w:tcPr>
                  <w:tcW w:w="6167" w:type="dxa"/>
                </w:tcPr>
                <w:p w14:paraId="5E29D21E" w14:textId="6266EAA4" w:rsidR="00915AFB" w:rsidRPr="00915AFB" w:rsidRDefault="00944437" w:rsidP="00944437">
                  <w:pPr>
                    <w:pStyle w:val="RTOWorksBodyText"/>
                    <w:jc w:val="both"/>
                    <w:rPr>
                      <w:rFonts w:asciiTheme="minorHAnsi" w:hAnsiTheme="minorHAnsi" w:cstheme="minorHAnsi"/>
                      <w:sz w:val="24"/>
                      <w:szCs w:val="24"/>
                    </w:rPr>
                  </w:pPr>
                  <w:r w:rsidRPr="00944437">
                    <w:rPr>
                      <w:rFonts w:asciiTheme="minorHAnsi" w:hAnsiTheme="minorHAnsi" w:cstheme="minorHAnsi"/>
                      <w:sz w:val="24"/>
                      <w:szCs w:val="24"/>
                    </w:rPr>
                    <w:t xml:space="preserve">Access control systems are those that regulate and restrain access to </w:t>
                  </w:r>
                  <w:proofErr w:type="gramStart"/>
                  <w:r w:rsidRPr="00944437">
                    <w:rPr>
                      <w:rFonts w:asciiTheme="minorHAnsi" w:hAnsiTheme="minorHAnsi" w:cstheme="minorHAnsi"/>
                      <w:sz w:val="24"/>
                      <w:szCs w:val="24"/>
                    </w:rPr>
                    <w:t>particular data</w:t>
                  </w:r>
                  <w:proofErr w:type="gramEnd"/>
                  <w:r w:rsidRPr="00944437">
                    <w:rPr>
                      <w:rFonts w:asciiTheme="minorHAnsi" w:hAnsiTheme="minorHAnsi" w:cstheme="minorHAnsi"/>
                      <w:sz w:val="24"/>
                      <w:szCs w:val="24"/>
                    </w:rPr>
                    <w:t xml:space="preserve"> or resources within an organization, from where it can either be viewed or modified. This could be physical, such as ID cards to access servers, or digital, like password-protected files or IT system controls based on job functions</w:t>
                  </w:r>
                  <w:r>
                    <w:rPr>
                      <w:rFonts w:asciiTheme="minorHAnsi" w:hAnsiTheme="minorHAnsi" w:cstheme="minorHAnsi"/>
                      <w:sz w:val="24"/>
                      <w:szCs w:val="24"/>
                    </w:rPr>
                    <w:t xml:space="preserve">. </w:t>
                  </w:r>
                  <w:r w:rsidRPr="00944437">
                    <w:rPr>
                      <w:rFonts w:asciiTheme="minorHAnsi" w:hAnsiTheme="minorHAnsi" w:cstheme="minorHAnsi"/>
                      <w:sz w:val="24"/>
                      <w:szCs w:val="24"/>
                    </w:rPr>
                    <w:t>These systems ensure access to critical data or systems by ensuring that only people authorized with responsibilities and roles do so.</w:t>
                  </w:r>
                  <w:r>
                    <w:rPr>
                      <w:rFonts w:asciiTheme="minorHAnsi" w:hAnsiTheme="minorHAnsi" w:cstheme="minorHAnsi"/>
                      <w:sz w:val="24"/>
                      <w:szCs w:val="24"/>
                    </w:rPr>
                    <w:t xml:space="preserve"> </w:t>
                  </w:r>
                  <w:r w:rsidRPr="00944437">
                    <w:rPr>
                      <w:rFonts w:asciiTheme="minorHAnsi" w:hAnsiTheme="minorHAnsi" w:cstheme="minorHAnsi"/>
                      <w:sz w:val="24"/>
                      <w:szCs w:val="24"/>
                    </w:rPr>
                    <w:t>Such systems prevent misuse or disclosure of sensitive intellectual property and private customer data by limiting access. For example, only IT staff can enter the server room, while only marketing staff can access customer analytics. This is a proper access level and an ethical consideration that also ensures compliance with privacy laws.</w:t>
                  </w:r>
                </w:p>
              </w:tc>
            </w:tr>
          </w:tbl>
          <w:p w14:paraId="00BF1A54" w14:textId="77777777" w:rsidR="00CD315F" w:rsidRPr="00915AFB" w:rsidRDefault="00CD315F" w:rsidP="00915AFB">
            <w:pPr>
              <w:pStyle w:val="RTOWorksBodyText"/>
              <w:jc w:val="both"/>
              <w:rPr>
                <w:rFonts w:asciiTheme="minorHAnsi" w:hAnsiTheme="minorHAnsi" w:cstheme="minorHAnsi"/>
                <w:sz w:val="24"/>
                <w:szCs w:val="24"/>
              </w:rPr>
            </w:pPr>
          </w:p>
        </w:tc>
      </w:tr>
      <w:tr w:rsidR="00CD315F" w:rsidRPr="00F178B8" w14:paraId="4EBB55E7" w14:textId="77777777" w:rsidTr="00CD315F">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PrEx>
        <w:trPr>
          <w:trHeight w:val="379"/>
        </w:trPr>
        <w:tc>
          <w:tcPr>
            <w:tcW w:w="9923" w:type="dxa"/>
            <w:gridSpan w:val="2"/>
            <w:shd w:val="clear" w:color="auto" w:fill="D9E2F3" w:themeFill="accent1" w:themeFillTint="33"/>
          </w:tcPr>
          <w:p w14:paraId="447EC794" w14:textId="77777777" w:rsidR="00CD315F" w:rsidRPr="00F178B8" w:rsidRDefault="00CD315F" w:rsidP="00CD315F">
            <w:pPr>
              <w:tabs>
                <w:tab w:val="left" w:pos="316"/>
              </w:tabs>
              <w:rPr>
                <w:rFonts w:ascii="Montserrat" w:hAnsi="Montserrat" w:cs="Segoe UI"/>
                <w:bCs/>
                <w:color w:val="FF0000"/>
                <w:sz w:val="20"/>
                <w:szCs w:val="20"/>
              </w:rPr>
            </w:pPr>
            <w:r w:rsidRPr="00F178B8">
              <w:rPr>
                <w:rFonts w:ascii="Montserrat" w:hAnsi="Montserrat" w:cs="Segoe UI"/>
                <w:bCs/>
                <w:sz w:val="20"/>
                <w:szCs w:val="20"/>
              </w:rPr>
              <w:lastRenderedPageBreak/>
              <w:t xml:space="preserve">Satisfactory response </w:t>
            </w:r>
          </w:p>
        </w:tc>
      </w:tr>
      <w:tr w:rsidR="00CD315F" w:rsidRPr="00F178B8" w14:paraId="233DB98D" w14:textId="77777777" w:rsidTr="00CD315F">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PrEx>
        <w:trPr>
          <w:trHeight w:val="412"/>
        </w:trPr>
        <w:tc>
          <w:tcPr>
            <w:tcW w:w="5775" w:type="dxa"/>
            <w:shd w:val="clear" w:color="auto" w:fill="D9E2F3" w:themeFill="accent1" w:themeFillTint="33"/>
          </w:tcPr>
          <w:p w14:paraId="03DB504B" w14:textId="77777777" w:rsidR="00CD315F" w:rsidRPr="00F178B8" w:rsidRDefault="00CD315F" w:rsidP="00CD315F">
            <w:pPr>
              <w:rPr>
                <w:rFonts w:ascii="Montserrat" w:hAnsi="Montserrat" w:cs="Segoe UI"/>
                <w:bCs/>
                <w:sz w:val="20"/>
                <w:szCs w:val="20"/>
              </w:rPr>
            </w:pPr>
            <w:r w:rsidRPr="00F178B8">
              <w:rPr>
                <w:rFonts w:ascii="Montserrat" w:hAnsi="Montserrat" w:cs="Segoe UI"/>
                <w:bCs/>
                <w:sz w:val="20"/>
                <w:szCs w:val="20"/>
              </w:rPr>
              <w:t xml:space="preserve">Yes </w:t>
            </w:r>
            <w:sdt>
              <w:sdtPr>
                <w:rPr>
                  <w:rFonts w:ascii="Montserrat" w:hAnsi="Montserrat" w:cs="Segoe UI"/>
                  <w:bCs/>
                  <w:sz w:val="20"/>
                  <w:szCs w:val="20"/>
                </w:rPr>
                <w:id w:val="-1105644280"/>
                <w14:checkbox>
                  <w14:checked w14:val="0"/>
                  <w14:checkedState w14:val="2612" w14:font="MS Gothic"/>
                  <w14:uncheckedState w14:val="2610" w14:font="MS Gothic"/>
                </w14:checkbox>
              </w:sdtPr>
              <w:sdtContent>
                <w:r w:rsidRPr="00F178B8">
                  <w:rPr>
                    <w:rFonts w:ascii="Segoe UI Symbol" w:eastAsia="MS Gothic" w:hAnsi="Segoe UI Symbol" w:cs="Segoe UI Symbol"/>
                    <w:bCs/>
                    <w:sz w:val="20"/>
                    <w:szCs w:val="20"/>
                  </w:rPr>
                  <w:t>☐</w:t>
                </w:r>
              </w:sdtContent>
            </w:sdt>
          </w:p>
        </w:tc>
        <w:tc>
          <w:tcPr>
            <w:tcW w:w="4148" w:type="dxa"/>
            <w:shd w:val="clear" w:color="auto" w:fill="D9E2F3" w:themeFill="accent1" w:themeFillTint="33"/>
          </w:tcPr>
          <w:p w14:paraId="0FA40AC4" w14:textId="77777777" w:rsidR="00CD315F" w:rsidRPr="00F178B8" w:rsidRDefault="00CD315F" w:rsidP="00CD315F">
            <w:pPr>
              <w:rPr>
                <w:rFonts w:ascii="Montserrat" w:hAnsi="Montserrat" w:cs="Segoe UI"/>
                <w:bCs/>
                <w:sz w:val="20"/>
                <w:szCs w:val="20"/>
              </w:rPr>
            </w:pPr>
            <w:r w:rsidRPr="00F178B8">
              <w:rPr>
                <w:rFonts w:ascii="Montserrat" w:hAnsi="Montserrat" w:cs="Segoe UI"/>
                <w:bCs/>
                <w:sz w:val="20"/>
                <w:szCs w:val="20"/>
              </w:rPr>
              <w:t xml:space="preserve">No </w:t>
            </w:r>
            <w:sdt>
              <w:sdtPr>
                <w:rPr>
                  <w:rFonts w:ascii="Montserrat" w:hAnsi="Montserrat" w:cs="Segoe UI"/>
                  <w:bCs/>
                  <w:sz w:val="20"/>
                  <w:szCs w:val="20"/>
                </w:rPr>
                <w:id w:val="-725225206"/>
                <w14:checkbox>
                  <w14:checked w14:val="0"/>
                  <w14:checkedState w14:val="2612" w14:font="MS Gothic"/>
                  <w14:uncheckedState w14:val="2610" w14:font="MS Gothic"/>
                </w14:checkbox>
              </w:sdtPr>
              <w:sdtContent>
                <w:r w:rsidRPr="00F178B8">
                  <w:rPr>
                    <w:rFonts w:ascii="Segoe UI Symbol" w:eastAsia="MS Gothic" w:hAnsi="Segoe UI Symbol" w:cs="Segoe UI Symbol"/>
                    <w:bCs/>
                    <w:sz w:val="20"/>
                    <w:szCs w:val="20"/>
                  </w:rPr>
                  <w:t>☐</w:t>
                </w:r>
              </w:sdtContent>
            </w:sdt>
          </w:p>
        </w:tc>
      </w:tr>
      <w:bookmarkEnd w:id="0"/>
    </w:tbl>
    <w:p w14:paraId="315605F6" w14:textId="77777777" w:rsidR="00186639" w:rsidRDefault="00186639" w:rsidP="00651E69">
      <w:pPr>
        <w:tabs>
          <w:tab w:val="left" w:pos="316"/>
        </w:tabs>
        <w:spacing w:after="160"/>
        <w:rPr>
          <w:rFonts w:cstheme="minorHAnsi"/>
          <w:b/>
          <w:bCs/>
          <w:i/>
          <w:iCs/>
          <w:u w:val="single"/>
        </w:rPr>
      </w:pPr>
    </w:p>
    <w:p w14:paraId="54391111" w14:textId="77777777" w:rsidR="00186639" w:rsidRDefault="00186639" w:rsidP="00651E69">
      <w:pPr>
        <w:tabs>
          <w:tab w:val="left" w:pos="316"/>
        </w:tabs>
        <w:spacing w:after="160"/>
        <w:rPr>
          <w:rFonts w:cstheme="minorHAnsi"/>
          <w:b/>
          <w:bCs/>
          <w:i/>
          <w:iCs/>
          <w:u w:val="single"/>
        </w:rPr>
      </w:pPr>
    </w:p>
    <w:p w14:paraId="371A7BC8" w14:textId="4C2F78C6" w:rsidR="00944437" w:rsidRPr="00944437" w:rsidRDefault="00944437" w:rsidP="00651E69">
      <w:pPr>
        <w:tabs>
          <w:tab w:val="left" w:pos="316"/>
        </w:tabs>
        <w:spacing w:after="160"/>
        <w:rPr>
          <w:rFonts w:cstheme="minorHAnsi"/>
          <w:b/>
          <w:bCs/>
          <w:i/>
          <w:iCs/>
          <w:u w:val="single"/>
        </w:rPr>
      </w:pPr>
      <w:r w:rsidRPr="00944437">
        <w:rPr>
          <w:rFonts w:cstheme="minorHAnsi"/>
          <w:b/>
          <w:bCs/>
          <w:i/>
          <w:iCs/>
          <w:u w:val="single"/>
        </w:rPr>
        <w:t>References</w:t>
      </w:r>
    </w:p>
    <w:p w14:paraId="6C2207DE" w14:textId="5FCF36B1" w:rsidR="00944437" w:rsidRPr="00944437" w:rsidRDefault="00944437" w:rsidP="00651E69">
      <w:pPr>
        <w:tabs>
          <w:tab w:val="left" w:pos="316"/>
        </w:tabs>
        <w:spacing w:after="160"/>
        <w:rPr>
          <w:rFonts w:cstheme="minorHAnsi"/>
          <w:b/>
          <w:bCs/>
          <w:i/>
          <w:iCs/>
          <w:u w:val="single"/>
        </w:rPr>
      </w:pPr>
      <w:hyperlink r:id="rId23" w:history="1">
        <w:r w:rsidRPr="00944437">
          <w:rPr>
            <w:rStyle w:val="Hyperlink"/>
            <w:rFonts w:cstheme="minorHAnsi"/>
            <w:b/>
            <w:bCs/>
            <w:i/>
            <w:iCs/>
          </w:rPr>
          <w:t>https://cloud.google.com/learn/what-is-encryption#</w:t>
        </w:r>
      </w:hyperlink>
      <w:r w:rsidRPr="00944437">
        <w:rPr>
          <w:rFonts w:cstheme="minorHAnsi"/>
          <w:b/>
          <w:bCs/>
          <w:i/>
          <w:iCs/>
          <w:u w:val="single"/>
        </w:rPr>
        <w:t xml:space="preserve"> </w:t>
      </w:r>
    </w:p>
    <w:p w14:paraId="40E3C8D6" w14:textId="230EFCEE" w:rsidR="00944437" w:rsidRPr="00944437" w:rsidRDefault="00944437" w:rsidP="00651E69">
      <w:pPr>
        <w:tabs>
          <w:tab w:val="left" w:pos="316"/>
        </w:tabs>
        <w:spacing w:after="160"/>
        <w:rPr>
          <w:rFonts w:cstheme="minorHAnsi"/>
          <w:b/>
          <w:bCs/>
          <w:i/>
          <w:iCs/>
          <w:u w:val="single"/>
        </w:rPr>
      </w:pPr>
      <w:hyperlink r:id="rId24" w:history="1">
        <w:r w:rsidRPr="00944437">
          <w:rPr>
            <w:rStyle w:val="Hyperlink"/>
            <w:rFonts w:cstheme="minorHAnsi"/>
            <w:b/>
            <w:bCs/>
            <w:i/>
            <w:iCs/>
          </w:rPr>
          <w:t>https://thelockshop.com.au/collections/access-control?srsltid=AfmBOop4hPYyvouNoCnP4T-sTQPtwqzwbHr9bAc-oS2qJEzbfph9kCJ9</w:t>
        </w:r>
      </w:hyperlink>
      <w:r w:rsidRPr="00944437">
        <w:rPr>
          <w:rFonts w:cstheme="minorHAnsi"/>
          <w:b/>
          <w:bCs/>
          <w:i/>
          <w:iCs/>
          <w:u w:val="single"/>
        </w:rPr>
        <w:t xml:space="preserve"> </w:t>
      </w:r>
    </w:p>
    <w:p w14:paraId="732555E0" w14:textId="77777777" w:rsidR="00310772" w:rsidRDefault="00310772" w:rsidP="00310772">
      <w:pPr>
        <w:rPr>
          <w:rFonts w:ascii="Montserrat" w:eastAsia="Calibri" w:hAnsi="Montserrat" w:cs="Segoe UI"/>
          <w:color w:val="000000" w:themeColor="text1"/>
          <w:sz w:val="20"/>
          <w:szCs w:val="20"/>
          <w:lang w:eastAsia="en-AU"/>
        </w:rPr>
      </w:pPr>
    </w:p>
    <w:p w14:paraId="34F3841D" w14:textId="77777777" w:rsidR="00186639" w:rsidRDefault="00186639" w:rsidP="00310772">
      <w:pPr>
        <w:rPr>
          <w:rFonts w:ascii="Montserrat" w:eastAsia="Calibri" w:hAnsi="Montserrat" w:cs="Segoe UI"/>
          <w:color w:val="000000" w:themeColor="text1"/>
          <w:sz w:val="20"/>
          <w:szCs w:val="20"/>
          <w:lang w:eastAsia="en-AU"/>
        </w:rPr>
      </w:pPr>
    </w:p>
    <w:p w14:paraId="5CA920BF" w14:textId="77777777" w:rsidR="00186639" w:rsidRDefault="00186639" w:rsidP="00310772">
      <w:pPr>
        <w:rPr>
          <w:rFonts w:ascii="Montserrat" w:eastAsia="Calibri" w:hAnsi="Montserrat" w:cs="Segoe UI"/>
          <w:color w:val="000000" w:themeColor="text1"/>
          <w:sz w:val="20"/>
          <w:szCs w:val="20"/>
          <w:lang w:eastAsia="en-AU"/>
        </w:rPr>
      </w:pPr>
    </w:p>
    <w:p w14:paraId="1FF0C773" w14:textId="77777777" w:rsidR="00186639" w:rsidRDefault="00186639" w:rsidP="00310772">
      <w:pPr>
        <w:rPr>
          <w:rFonts w:ascii="Montserrat" w:eastAsia="Calibri" w:hAnsi="Montserrat" w:cs="Segoe UI"/>
          <w:color w:val="000000" w:themeColor="text1"/>
          <w:sz w:val="20"/>
          <w:szCs w:val="20"/>
          <w:lang w:eastAsia="en-AU"/>
        </w:rPr>
      </w:pPr>
    </w:p>
    <w:p w14:paraId="39028348" w14:textId="77777777" w:rsidR="00186639" w:rsidRDefault="00186639" w:rsidP="00310772">
      <w:pPr>
        <w:rPr>
          <w:rFonts w:ascii="Montserrat" w:eastAsia="Calibri" w:hAnsi="Montserrat" w:cs="Segoe UI"/>
          <w:color w:val="000000" w:themeColor="text1"/>
          <w:sz w:val="20"/>
          <w:szCs w:val="20"/>
          <w:lang w:eastAsia="en-AU"/>
        </w:rPr>
      </w:pPr>
    </w:p>
    <w:p w14:paraId="500CD5E9" w14:textId="77777777" w:rsidR="00186639" w:rsidRDefault="00186639" w:rsidP="00310772">
      <w:pPr>
        <w:rPr>
          <w:rFonts w:ascii="Montserrat" w:eastAsia="Calibri" w:hAnsi="Montserrat" w:cs="Segoe UI"/>
          <w:color w:val="000000" w:themeColor="text1"/>
          <w:sz w:val="20"/>
          <w:szCs w:val="20"/>
          <w:lang w:eastAsia="en-AU"/>
        </w:rPr>
      </w:pPr>
    </w:p>
    <w:p w14:paraId="52D44179" w14:textId="77777777" w:rsidR="00186639" w:rsidRDefault="00186639" w:rsidP="00310772">
      <w:pPr>
        <w:rPr>
          <w:rFonts w:ascii="Montserrat" w:eastAsia="Calibri" w:hAnsi="Montserrat" w:cs="Segoe UI"/>
          <w:color w:val="000000" w:themeColor="text1"/>
          <w:sz w:val="20"/>
          <w:szCs w:val="20"/>
          <w:lang w:eastAsia="en-AU"/>
        </w:rPr>
      </w:pPr>
    </w:p>
    <w:p w14:paraId="4D43B9E6" w14:textId="77777777" w:rsidR="00186639" w:rsidRDefault="00186639" w:rsidP="00310772">
      <w:pPr>
        <w:rPr>
          <w:rFonts w:ascii="Montserrat" w:eastAsia="Calibri" w:hAnsi="Montserrat" w:cs="Segoe UI"/>
          <w:color w:val="000000" w:themeColor="text1"/>
          <w:sz w:val="20"/>
          <w:szCs w:val="20"/>
          <w:lang w:eastAsia="en-AU"/>
        </w:rPr>
      </w:pPr>
    </w:p>
    <w:p w14:paraId="312DACB6" w14:textId="77777777" w:rsidR="00186639" w:rsidRDefault="00186639" w:rsidP="00310772">
      <w:pPr>
        <w:rPr>
          <w:rFonts w:ascii="Montserrat" w:eastAsia="Calibri" w:hAnsi="Montserrat" w:cs="Segoe UI"/>
          <w:color w:val="000000" w:themeColor="text1"/>
          <w:sz w:val="20"/>
          <w:szCs w:val="20"/>
          <w:lang w:eastAsia="en-AU"/>
        </w:rPr>
      </w:pPr>
    </w:p>
    <w:p w14:paraId="13CFB35B" w14:textId="77777777" w:rsidR="00186639" w:rsidRDefault="00186639" w:rsidP="00310772">
      <w:pPr>
        <w:rPr>
          <w:rFonts w:ascii="Montserrat" w:eastAsia="Calibri" w:hAnsi="Montserrat" w:cs="Segoe UI"/>
          <w:color w:val="000000" w:themeColor="text1"/>
          <w:sz w:val="20"/>
          <w:szCs w:val="20"/>
          <w:lang w:eastAsia="en-AU"/>
        </w:rPr>
      </w:pPr>
    </w:p>
    <w:p w14:paraId="4E8EA3FE" w14:textId="77777777" w:rsidR="00186639" w:rsidRDefault="00186639" w:rsidP="00310772">
      <w:pPr>
        <w:rPr>
          <w:rFonts w:ascii="Montserrat" w:eastAsia="Calibri" w:hAnsi="Montserrat" w:cs="Segoe UI"/>
          <w:color w:val="000000" w:themeColor="text1"/>
          <w:sz w:val="20"/>
          <w:szCs w:val="20"/>
          <w:lang w:eastAsia="en-AU"/>
        </w:rPr>
      </w:pPr>
    </w:p>
    <w:p w14:paraId="263954D8" w14:textId="77777777" w:rsidR="00186639" w:rsidRDefault="00186639" w:rsidP="00310772">
      <w:pPr>
        <w:rPr>
          <w:rFonts w:ascii="Montserrat" w:eastAsia="Calibri" w:hAnsi="Montserrat" w:cs="Segoe UI"/>
          <w:color w:val="000000" w:themeColor="text1"/>
          <w:sz w:val="20"/>
          <w:szCs w:val="20"/>
          <w:lang w:eastAsia="en-AU"/>
        </w:rPr>
      </w:pPr>
    </w:p>
    <w:p w14:paraId="55B7BF2F" w14:textId="77777777" w:rsidR="00186639" w:rsidRPr="00F178B8" w:rsidRDefault="00186639" w:rsidP="00310772">
      <w:pPr>
        <w:rPr>
          <w:rFonts w:ascii="Montserrat" w:eastAsia="Calibri" w:hAnsi="Montserrat" w:cs="Segoe UI"/>
          <w:color w:val="000000" w:themeColor="text1"/>
          <w:sz w:val="20"/>
          <w:szCs w:val="20"/>
          <w:lang w:eastAsia="en-AU"/>
        </w:rPr>
      </w:pPr>
    </w:p>
    <w:tbl>
      <w:tblPr>
        <w:tblStyle w:val="FedUTableGrid12"/>
        <w:tblW w:w="9498" w:type="dxa"/>
        <w:tblCellSpacing w:w="20" w:type="dxa"/>
        <w:tblInd w:w="-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498"/>
      </w:tblGrid>
      <w:tr w:rsidR="00310772" w:rsidRPr="00F178B8" w14:paraId="4545E4BA" w14:textId="77777777" w:rsidTr="00310772">
        <w:trPr>
          <w:trHeight w:val="475"/>
          <w:tblCellSpacing w:w="20" w:type="dxa"/>
        </w:trPr>
        <w:tc>
          <w:tcPr>
            <w:tcW w:w="9418" w:type="dxa"/>
            <w:shd w:val="clear" w:color="auto" w:fill="FFF2CC" w:themeFill="accent4" w:themeFillTint="33"/>
            <w:vAlign w:val="center"/>
          </w:tcPr>
          <w:p w14:paraId="7A5C62C4" w14:textId="77777777" w:rsidR="00310772" w:rsidRPr="00F178B8" w:rsidRDefault="00310772" w:rsidP="00310772">
            <w:pPr>
              <w:spacing w:before="360" w:after="360"/>
              <w:jc w:val="center"/>
              <w:rPr>
                <w:rFonts w:ascii="Montserrat" w:eastAsia="Yu Mincho" w:hAnsi="Montserrat" w:cs="Calibri"/>
                <w:b/>
                <w:bCs/>
                <w:sz w:val="20"/>
                <w:szCs w:val="20"/>
                <w:lang w:eastAsia="en-AU"/>
              </w:rPr>
            </w:pPr>
            <w:r w:rsidRPr="006F05AC">
              <w:rPr>
                <w:rFonts w:ascii="Montserrat" w:hAnsi="Montserrat" w:cs="Segoe UI"/>
                <w:b/>
                <w:color w:val="0E4C90"/>
                <w:sz w:val="22"/>
                <w:szCs w:val="20"/>
                <w:lang w:eastAsia="en-AU"/>
              </w:rPr>
              <w:t>ASSESSMENT-2 INSTRUCTIONS</w:t>
            </w:r>
          </w:p>
        </w:tc>
      </w:tr>
    </w:tbl>
    <w:p w14:paraId="25648039" w14:textId="77777777" w:rsidR="00310772" w:rsidRPr="00F178B8" w:rsidRDefault="00310772" w:rsidP="00310772">
      <w:pPr>
        <w:rPr>
          <w:rFonts w:ascii="Montserrat" w:hAnsi="Montserrat"/>
          <w:sz w:val="20"/>
          <w:szCs w:val="20"/>
        </w:rPr>
      </w:pPr>
    </w:p>
    <w:p w14:paraId="0BF3D8C4" w14:textId="77777777" w:rsidR="00CD315F" w:rsidRPr="00191282" w:rsidRDefault="00CD315F" w:rsidP="00CD315F">
      <w:pPr>
        <w:pStyle w:val="RTOWorksHeading1"/>
      </w:pPr>
      <w:bookmarkStart w:id="2" w:name="_Toc55804556"/>
      <w:r w:rsidRPr="003D2C14">
        <w:t xml:space="preserve">Assessment </w:t>
      </w:r>
      <w:r w:rsidRPr="00191282">
        <w:t>Task 2: Project Portfolio</w:t>
      </w:r>
      <w:bookmarkEnd w:id="2"/>
    </w:p>
    <w:p w14:paraId="24CF8151" w14:textId="77777777" w:rsidR="00CD315F" w:rsidRPr="003D2C14" w:rsidRDefault="00CD315F" w:rsidP="00CD315F">
      <w:pPr>
        <w:pStyle w:val="RTOWorksHeading2"/>
      </w:pPr>
      <w:r w:rsidRPr="00191282">
        <w:t>Information for students</w:t>
      </w:r>
    </w:p>
    <w:p w14:paraId="47A0B70C" w14:textId="77777777" w:rsidR="00CD315F" w:rsidRPr="007E094A" w:rsidRDefault="00CD315F" w:rsidP="00CD315F">
      <w:pPr>
        <w:pStyle w:val="RTOWorksBodyText"/>
      </w:pPr>
      <w:r w:rsidRPr="007E094A">
        <w:t xml:space="preserve">In this task, you are required to demonstrate your skills and knowledge by working through </w:t>
      </w:r>
      <w:proofErr w:type="gramStart"/>
      <w:r w:rsidRPr="007E094A">
        <w:t>a number of</w:t>
      </w:r>
      <w:proofErr w:type="gramEnd"/>
      <w:r w:rsidRPr="007E094A">
        <w:t xml:space="preserve"> activities and completing and submitting a project portfolio.</w:t>
      </w:r>
    </w:p>
    <w:p w14:paraId="7B9B3128" w14:textId="77777777" w:rsidR="00CD315F" w:rsidRPr="007E094A" w:rsidRDefault="00CD315F" w:rsidP="00CD315F">
      <w:pPr>
        <w:pStyle w:val="RTOWorksBodyText"/>
      </w:pPr>
      <w:r w:rsidRPr="007E094A">
        <w:t>You will need access to:</w:t>
      </w:r>
    </w:p>
    <w:p w14:paraId="0BB9B7A8" w14:textId="77777777" w:rsidR="00CD315F" w:rsidRDefault="00CD315F" w:rsidP="00CD315F">
      <w:pPr>
        <w:pStyle w:val="RTOWorksBullet1"/>
      </w:pPr>
      <w:r w:rsidRPr="00DC565C">
        <w:t xml:space="preserve">a suitable </w:t>
      </w:r>
      <w:r>
        <w:t>place to complete activities that replicates a business environment including a meeting space and computer and internet access</w:t>
      </w:r>
      <w:r w:rsidRPr="0060453E">
        <w:t xml:space="preserve"> </w:t>
      </w:r>
    </w:p>
    <w:p w14:paraId="6EC75FB3" w14:textId="77777777" w:rsidR="00CD315F" w:rsidRDefault="00CD315F" w:rsidP="00CD315F">
      <w:pPr>
        <w:pStyle w:val="RTOWorksBullet1"/>
      </w:pPr>
      <w:r w:rsidRPr="007E094A">
        <w:t xml:space="preserve">your learning resources and other information for reference </w:t>
      </w:r>
    </w:p>
    <w:p w14:paraId="71AF54A7" w14:textId="77777777" w:rsidR="00CD315F" w:rsidRPr="00A91DD8" w:rsidRDefault="00CD315F" w:rsidP="00CD315F">
      <w:pPr>
        <w:pStyle w:val="RTOWorksBullet1"/>
      </w:pPr>
      <w:r w:rsidRPr="00A91DD8">
        <w:t>legislation, standards, codes of practice and ethics records/documentation such as at:</w:t>
      </w:r>
    </w:p>
    <w:p w14:paraId="6E4F89F8" w14:textId="77777777" w:rsidR="00CD315F" w:rsidRDefault="00CD315F" w:rsidP="00CD315F">
      <w:pPr>
        <w:pStyle w:val="RTOWorksBullet2"/>
      </w:pPr>
      <w:hyperlink r:id="rId25" w:history="1">
        <w:r w:rsidRPr="00881162">
          <w:rPr>
            <w:rStyle w:val="Hyperlink"/>
          </w:rPr>
          <w:t>https://www.ipaustralia.gov.au/about-us/legislation/ip-legislation</w:t>
        </w:r>
      </w:hyperlink>
    </w:p>
    <w:p w14:paraId="7C6CE04F" w14:textId="77777777" w:rsidR="00CD315F" w:rsidRPr="00A91DD8" w:rsidRDefault="00CD315F" w:rsidP="00CD315F">
      <w:pPr>
        <w:pStyle w:val="RTOWorksBullet2"/>
      </w:pPr>
      <w:hyperlink r:id="rId26" w:history="1">
        <w:r w:rsidRPr="00881162">
          <w:rPr>
            <w:rStyle w:val="Hyperlink"/>
          </w:rPr>
          <w:t>https://www.oaic.gov.au/privacy/the-privacy-act/</w:t>
        </w:r>
      </w:hyperlink>
      <w:r>
        <w:t xml:space="preserve"> </w:t>
      </w:r>
    </w:p>
    <w:p w14:paraId="77E62238" w14:textId="77777777" w:rsidR="00CD315F" w:rsidRDefault="00CD315F" w:rsidP="00CD315F">
      <w:pPr>
        <w:pStyle w:val="RTOWorksBullet2"/>
      </w:pPr>
      <w:hyperlink r:id="rId27" w:history="1">
        <w:r w:rsidRPr="00881162">
          <w:rPr>
            <w:rStyle w:val="Hyperlink"/>
          </w:rPr>
          <w:t>https://www.acs.org.au/home.html</w:t>
        </w:r>
      </w:hyperlink>
    </w:p>
    <w:p w14:paraId="52BBB15C" w14:textId="77777777" w:rsidR="00CD315F" w:rsidRDefault="00CD315F" w:rsidP="00CD315F">
      <w:pPr>
        <w:pStyle w:val="RTOWorksBullet2"/>
      </w:pPr>
      <w:hyperlink r:id="rId28" w:history="1">
        <w:r w:rsidRPr="00881162">
          <w:rPr>
            <w:rStyle w:val="Hyperlink"/>
          </w:rPr>
          <w:t>https://www.itpa.org.au/code-of-ethics/</w:t>
        </w:r>
      </w:hyperlink>
      <w:r>
        <w:t xml:space="preserve"> </w:t>
      </w:r>
    </w:p>
    <w:p w14:paraId="058FE95F" w14:textId="77777777" w:rsidR="00CD315F" w:rsidRPr="00A91DD8" w:rsidRDefault="00CD315F" w:rsidP="00CD315F">
      <w:pPr>
        <w:pStyle w:val="RTOWorksBullet2"/>
      </w:pPr>
      <w:hyperlink r:id="rId29" w:history="1">
        <w:r w:rsidRPr="00881162">
          <w:rPr>
            <w:rStyle w:val="Hyperlink"/>
          </w:rPr>
          <w:t>https://www.geeksforgeeks.org/ethical-issues-in-information-technology-it/</w:t>
        </w:r>
      </w:hyperlink>
      <w:r>
        <w:t xml:space="preserve"> </w:t>
      </w:r>
    </w:p>
    <w:p w14:paraId="7CF897E8" w14:textId="77777777" w:rsidR="00CD315F" w:rsidRPr="007E094A" w:rsidRDefault="00CD315F" w:rsidP="00CD315F">
      <w:pPr>
        <w:pStyle w:val="RTOWorksBullet2"/>
      </w:pPr>
      <w:hyperlink r:id="rId30" w:history="1">
        <w:r w:rsidRPr="00A91DD8">
          <w:rPr>
            <w:rStyle w:val="Hyperlink"/>
          </w:rPr>
          <w:t>https://vpsc.vic.gov.au/resources/gifts-benefits-and-hospitality-resource-suite/</w:t>
        </w:r>
      </w:hyperlink>
      <w:r w:rsidRPr="00A91DD8">
        <w:t xml:space="preserve"> </w:t>
      </w:r>
    </w:p>
    <w:p w14:paraId="67E89A89" w14:textId="77777777" w:rsidR="00CD315F" w:rsidRDefault="00CD315F" w:rsidP="00CD315F">
      <w:pPr>
        <w:pStyle w:val="RTOWorksBullet1"/>
      </w:pPr>
      <w:r w:rsidRPr="007E094A">
        <w:rPr>
          <w:i/>
          <w:iCs/>
        </w:rPr>
        <w:t xml:space="preserve">Project Portfolio </w:t>
      </w:r>
      <w:r w:rsidRPr="007E094A">
        <w:t>template</w:t>
      </w:r>
    </w:p>
    <w:p w14:paraId="617D7254" w14:textId="77777777" w:rsidR="00CD315F" w:rsidRPr="007E094A" w:rsidRDefault="00CD315F" w:rsidP="00CD315F">
      <w:pPr>
        <w:pStyle w:val="RTOWorksBullet1"/>
      </w:pPr>
      <w:r>
        <w:rPr>
          <w:i/>
          <w:iCs/>
        </w:rPr>
        <w:t>ICT Simulation Pack</w:t>
      </w:r>
      <w:r w:rsidRPr="007E094A">
        <w:t>.</w:t>
      </w:r>
    </w:p>
    <w:p w14:paraId="2497E452" w14:textId="77777777" w:rsidR="00CD315F" w:rsidRPr="007E094A" w:rsidRDefault="00CD315F" w:rsidP="00CD315F">
      <w:pPr>
        <w:pStyle w:val="RTOWorksBodyText"/>
      </w:pPr>
      <w:r w:rsidRPr="007E094A">
        <w:t>Ensure that you:</w:t>
      </w:r>
    </w:p>
    <w:p w14:paraId="721EF587" w14:textId="77777777" w:rsidR="00CD315F" w:rsidRPr="007E094A" w:rsidRDefault="00CD315F" w:rsidP="00CD315F">
      <w:pPr>
        <w:pStyle w:val="RTOWorksBullet1"/>
      </w:pPr>
      <w:r w:rsidRPr="007E094A">
        <w:t xml:space="preserve">review the advice to students regarding responding to written tasks in the </w:t>
      </w:r>
      <w:r w:rsidRPr="007E094A">
        <w:rPr>
          <w:i/>
          <w:iCs/>
        </w:rPr>
        <w:t>IT Works Student User Guide</w:t>
      </w:r>
    </w:p>
    <w:p w14:paraId="28BE30C8" w14:textId="77777777" w:rsidR="00CD315F" w:rsidRPr="0060453E" w:rsidRDefault="00CD315F" w:rsidP="00CD315F">
      <w:pPr>
        <w:pStyle w:val="RTOWorksBullet1"/>
      </w:pPr>
      <w:r w:rsidRPr="0060453E">
        <w:t>comply with the due date for assessment which your assessor will provide</w:t>
      </w:r>
    </w:p>
    <w:p w14:paraId="2362427F" w14:textId="77777777" w:rsidR="00CD315F" w:rsidRPr="0060453E" w:rsidRDefault="00CD315F" w:rsidP="00CD315F">
      <w:pPr>
        <w:pStyle w:val="RTOWorksBullet1"/>
      </w:pPr>
      <w:r w:rsidRPr="0060453E">
        <w:t>adhere with your RTO’s submission guidelines</w:t>
      </w:r>
    </w:p>
    <w:p w14:paraId="0B9DD3D0" w14:textId="77777777" w:rsidR="00CD315F" w:rsidRPr="0060453E" w:rsidRDefault="00CD315F" w:rsidP="00CD315F">
      <w:pPr>
        <w:pStyle w:val="RTOWorksBullet1"/>
      </w:pPr>
      <w:r w:rsidRPr="0060453E">
        <w:t xml:space="preserve">answer all questions completely and correctly </w:t>
      </w:r>
    </w:p>
    <w:p w14:paraId="40D38597" w14:textId="77777777" w:rsidR="00CD315F" w:rsidRPr="0060453E" w:rsidRDefault="00CD315F" w:rsidP="00CD315F">
      <w:pPr>
        <w:pStyle w:val="RTOWorksBullet1"/>
      </w:pPr>
      <w:r w:rsidRPr="0060453E">
        <w:t xml:space="preserve">submit </w:t>
      </w:r>
      <w:proofErr w:type="gramStart"/>
      <w:r w:rsidRPr="0060453E">
        <w:t>work</w:t>
      </w:r>
      <w:proofErr w:type="gramEnd"/>
      <w:r w:rsidRPr="0060453E">
        <w:t xml:space="preserve"> which is original and, where necessary, properly referenced</w:t>
      </w:r>
    </w:p>
    <w:p w14:paraId="0DB8C016" w14:textId="77777777" w:rsidR="00CD315F" w:rsidRPr="0060453E" w:rsidRDefault="00CD315F" w:rsidP="00CD315F">
      <w:pPr>
        <w:pStyle w:val="RTOWorksBullet1"/>
      </w:pPr>
      <w:r w:rsidRPr="0060453E">
        <w:t>submit a completed cover sheet with your work</w:t>
      </w:r>
    </w:p>
    <w:p w14:paraId="03ADB163" w14:textId="77777777" w:rsidR="00CD315F" w:rsidRPr="0060453E" w:rsidRDefault="00CD315F" w:rsidP="00CD315F">
      <w:pPr>
        <w:pStyle w:val="RTOWorksBullet1"/>
      </w:pPr>
      <w:r w:rsidRPr="0060453E">
        <w:t>avoid sharing your answers with other students.</w:t>
      </w:r>
    </w:p>
    <w:p w14:paraId="397AC894" w14:textId="77777777" w:rsidR="00CD315F" w:rsidRPr="0060453E" w:rsidRDefault="00CD315F" w:rsidP="00CD315F">
      <w:pPr>
        <w:pStyle w:val="RTOWorksImprint"/>
      </w:pPr>
    </w:p>
    <w:tbl>
      <w:tblPr>
        <w:tblStyle w:val="TableGrid"/>
        <w:tblW w:w="0" w:type="auto"/>
        <w:tblLook w:val="04A0" w:firstRow="1" w:lastRow="0" w:firstColumn="1" w:lastColumn="0" w:noHBand="0" w:noVBand="1"/>
      </w:tblPr>
      <w:tblGrid>
        <w:gridCol w:w="846"/>
        <w:gridCol w:w="7932"/>
      </w:tblGrid>
      <w:tr w:rsidR="00CD315F" w:rsidRPr="0060453E" w14:paraId="1618BE4C" w14:textId="77777777" w:rsidTr="00CD315F">
        <w:tc>
          <w:tcPr>
            <w:tcW w:w="846" w:type="dxa"/>
            <w:vMerge w:val="restart"/>
          </w:tcPr>
          <w:p w14:paraId="366DB6A6" w14:textId="77777777" w:rsidR="00CD315F" w:rsidRPr="0060453E" w:rsidRDefault="00CD315F" w:rsidP="00CD315F">
            <w:pPr>
              <w:pStyle w:val="RTOWorksBodyText"/>
              <w:jc w:val="center"/>
            </w:pPr>
            <w:r w:rsidRPr="0060453E">
              <w:rPr>
                <w:noProof/>
                <w:lang w:val="en-US"/>
              </w:rPr>
              <mc:AlternateContent>
                <mc:Choice Requires="wps">
                  <w:drawing>
                    <wp:inline distT="0" distB="0" distL="0" distR="0" wp14:anchorId="7AAA52E7" wp14:editId="733B5F5A">
                      <wp:extent cx="329979" cy="286247"/>
                      <wp:effectExtent l="0" t="0" r="13335" b="95250"/>
                      <wp:docPr id="32" name="Speech Bubble: Rectangle 3"/>
                      <wp:cNvGraphicFramePr/>
                      <a:graphic xmlns:a="http://schemas.openxmlformats.org/drawingml/2006/main">
                        <a:graphicData uri="http://schemas.microsoft.com/office/word/2010/wordprocessingShape">
                          <wps:wsp>
                            <wps:cNvSpPr/>
                            <wps:spPr>
                              <a:xfrm>
                                <a:off x="0" y="0"/>
                                <a:ext cx="329979" cy="286247"/>
                              </a:xfrm>
                              <a:prstGeom prst="wedgeRectCallout">
                                <a:avLst>
                                  <a:gd name="adj1" fmla="val -34124"/>
                                  <a:gd name="adj2" fmla="val 72935"/>
                                </a:avLst>
                              </a:prstGeom>
                              <a:solidFill>
                                <a:sysClr val="window" lastClr="FFFFFF"/>
                              </a:solidFill>
                              <a:ln w="12700" cap="flat" cmpd="sng" algn="ctr">
                                <a:solidFill>
                                  <a:sysClr val="windowText" lastClr="000000"/>
                                </a:solidFill>
                                <a:prstDash val="solid"/>
                                <a:miter lim="800000"/>
                              </a:ln>
                              <a:effectLst/>
                            </wps:spPr>
                            <wps:txbx>
                              <w:txbxContent>
                                <w:p w14:paraId="492CC78F" w14:textId="77777777" w:rsidR="00CD315F" w:rsidRPr="00E00A1D" w:rsidRDefault="00CD315F" w:rsidP="00CD315F">
                                  <w:pPr>
                                    <w:spacing w:after="40"/>
                                    <w:jc w:val="center"/>
                                    <w:rPr>
                                      <w:rFonts w:ascii="Arial" w:hAnsi="Arial" w:cs="Arial"/>
                                      <w:b/>
                                      <w:bCs/>
                                      <w:color w:val="000000" w:themeColor="text1"/>
                                    </w:rPr>
                                  </w:pPr>
                                  <w:r w:rsidRPr="00E00A1D">
                                    <w:rPr>
                                      <w:rFonts w:ascii="Arial" w:hAnsi="Arial" w:cs="Arial"/>
                                      <w:b/>
                                      <w:bCs/>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AAA52E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 o:spid="_x0000_s1027" type="#_x0000_t61" style="width:26pt;height:2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" adj="3429,26554" fillcolor="window" strokecolor="windowText" strokeweight="1pt">
                      <v:textbox>
                        <w:txbxContent>
                          <w:p w14:paraId="492CC78F" w14:textId="77777777" w:rsidR="00CD315F" w:rsidRPr="00E00A1D" w:rsidRDefault="00CD315F" w:rsidP="00CD315F">
                            <w:pPr>
                              <w:spacing w:after="40"/>
                              <w:jc w:val="center"/>
                              <w:rPr>
                                <w:rFonts w:ascii="Arial" w:hAnsi="Arial" w:cs="Arial"/>
                                <w:b/>
                                <w:bCs/>
                                <w:color w:val="000000" w:themeColor="text1"/>
                              </w:rPr>
                            </w:pPr>
                            <w:r w:rsidRPr="00E00A1D">
                              <w:rPr>
                                <w:rFonts w:ascii="Arial" w:hAnsi="Arial" w:cs="Arial"/>
                                <w:b/>
                                <w:bCs/>
                                <w:color w:val="000000" w:themeColor="text1"/>
                              </w:rPr>
                              <w:t>i</w:t>
                            </w:r>
                          </w:p>
                        </w:txbxContent>
                      </v:textbox>
                      <w10:anchorlock/>
                    </v:shape>
                  </w:pict>
                </mc:Fallback>
              </mc:AlternateContent>
            </w:r>
          </w:p>
        </w:tc>
        <w:tc>
          <w:tcPr>
            <w:tcW w:w="7932" w:type="dxa"/>
            <w:tcBorders>
              <w:bottom w:val="nil"/>
            </w:tcBorders>
            <w:vAlign w:val="center"/>
          </w:tcPr>
          <w:p w14:paraId="2A04D2D3" w14:textId="77777777" w:rsidR="00CD315F" w:rsidRPr="0060453E" w:rsidRDefault="00CD315F" w:rsidP="00CD315F">
            <w:pPr>
              <w:pStyle w:val="RTOWorksBodyText"/>
              <w:rPr>
                <w:b/>
                <w:bCs/>
              </w:rPr>
            </w:pPr>
            <w:r w:rsidRPr="0060453E">
              <w:rPr>
                <w:b/>
                <w:bCs/>
              </w:rPr>
              <w:t>Assessment information</w:t>
            </w:r>
          </w:p>
        </w:tc>
      </w:tr>
      <w:tr w:rsidR="00CD315F" w:rsidRPr="00A44CED" w14:paraId="79305DE6" w14:textId="77777777" w:rsidTr="00CD315F">
        <w:tc>
          <w:tcPr>
            <w:tcW w:w="846" w:type="dxa"/>
            <w:vMerge/>
          </w:tcPr>
          <w:p w14:paraId="4E4934B0" w14:textId="77777777" w:rsidR="00CD315F" w:rsidRPr="0060453E" w:rsidRDefault="00CD315F" w:rsidP="00CD315F">
            <w:pPr>
              <w:pStyle w:val="RTOWorksBodyText"/>
              <w:jc w:val="center"/>
              <w:rPr>
                <w:noProof/>
              </w:rPr>
            </w:pPr>
          </w:p>
        </w:tc>
        <w:tc>
          <w:tcPr>
            <w:tcW w:w="7932" w:type="dxa"/>
            <w:tcBorders>
              <w:top w:val="nil"/>
            </w:tcBorders>
            <w:vAlign w:val="center"/>
          </w:tcPr>
          <w:p w14:paraId="69771DED" w14:textId="77777777" w:rsidR="00CD315F" w:rsidRPr="0060453E" w:rsidRDefault="00CD315F" w:rsidP="00CD315F">
            <w:pPr>
              <w:pStyle w:val="RTOWorksBodyText"/>
            </w:pPr>
            <w:r w:rsidRPr="0060453E">
              <w:t xml:space="preserve">Information about how you should complete this assessment can be found in Appendix A of the </w:t>
            </w:r>
            <w:r>
              <w:rPr>
                <w:i/>
                <w:iCs/>
              </w:rPr>
              <w:t>IT Works</w:t>
            </w:r>
            <w:r w:rsidRPr="0060453E">
              <w:rPr>
                <w:i/>
                <w:iCs/>
              </w:rPr>
              <w:t xml:space="preserve"> Student User Guide</w:t>
            </w:r>
            <w:r w:rsidRPr="0060453E">
              <w:t>.</w:t>
            </w:r>
            <w:r w:rsidRPr="0060453E">
              <w:rPr>
                <w:i/>
                <w:iCs/>
              </w:rPr>
              <w:t xml:space="preserve"> </w:t>
            </w:r>
            <w:r w:rsidRPr="0060453E">
              <w:t>Refer to the appendix for information on:</w:t>
            </w:r>
          </w:p>
          <w:p w14:paraId="19C3ECB5" w14:textId="77777777" w:rsidR="00CD315F" w:rsidRPr="0060453E" w:rsidRDefault="00CD315F" w:rsidP="00CD315F">
            <w:pPr>
              <w:pStyle w:val="RTOWorksBullet1"/>
            </w:pPr>
            <w:r w:rsidRPr="0060453E">
              <w:t>where this task should be completed</w:t>
            </w:r>
          </w:p>
          <w:p w14:paraId="0C5CACE8" w14:textId="77777777" w:rsidR="00CD315F" w:rsidRPr="0060453E" w:rsidRDefault="00CD315F" w:rsidP="00CD315F">
            <w:pPr>
              <w:pStyle w:val="RTOWorksBullet1"/>
            </w:pPr>
            <w:r w:rsidRPr="0060453E">
              <w:t>how your assessment should be submitted.</w:t>
            </w:r>
          </w:p>
          <w:p w14:paraId="5A61E8E4" w14:textId="77777777" w:rsidR="00CD315F" w:rsidRPr="00207ADA" w:rsidRDefault="00CD315F" w:rsidP="00CD315F">
            <w:pPr>
              <w:pStyle w:val="RTOWorksBodyText"/>
            </w:pPr>
            <w:r w:rsidRPr="0060453E">
              <w:rPr>
                <w:i/>
                <w:iCs/>
              </w:rPr>
              <w:t>Note</w:t>
            </w:r>
            <w:r w:rsidRPr="0060453E">
              <w:t>: You must complete and submit an assessment cover sheet with your work. A template is provided in Appendix B of the Student User Guide. However, if your RTO has provided you with an assessment cover sheet, please ensure that you use that.</w:t>
            </w:r>
          </w:p>
        </w:tc>
      </w:tr>
    </w:tbl>
    <w:p w14:paraId="433320FD" w14:textId="77777777" w:rsidR="00CD315F" w:rsidRPr="00930021" w:rsidRDefault="00CD315F" w:rsidP="00CD315F">
      <w:pPr>
        <w:pStyle w:val="RTOWorksHeading2"/>
        <w:rPr>
          <w:rFonts w:ascii="Arial" w:hAnsi="Arial"/>
          <w:sz w:val="20"/>
          <w:szCs w:val="20"/>
        </w:rPr>
      </w:pPr>
      <w:r>
        <w:t>Activities</w:t>
      </w:r>
    </w:p>
    <w:p w14:paraId="1B856194" w14:textId="77777777" w:rsidR="00CD315F" w:rsidRPr="00DC565C" w:rsidRDefault="00CD315F" w:rsidP="00CD315F">
      <w:pPr>
        <w:pStyle w:val="RTOWorksBodyText"/>
      </w:pPr>
      <w:r w:rsidRPr="00DC565C">
        <w:t>Complete the following activities:</w:t>
      </w:r>
    </w:p>
    <w:p w14:paraId="66FD322C" w14:textId="77777777" w:rsidR="00CD315F" w:rsidRPr="002E2B1C" w:rsidRDefault="00CD315F" w:rsidP="00CD315F">
      <w:pPr>
        <w:pStyle w:val="RTOWorksAssessmentNumbers"/>
        <w:numPr>
          <w:ilvl w:val="0"/>
          <w:numId w:val="10"/>
        </w:numPr>
        <w:rPr>
          <w:b/>
        </w:rPr>
      </w:pPr>
      <w:r w:rsidRPr="002E2B1C">
        <w:rPr>
          <w:b/>
        </w:rPr>
        <w:t>Carefully read the following:</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625"/>
      </w:tblGrid>
      <w:tr w:rsidR="00CD315F" w14:paraId="1E51C143" w14:textId="77777777" w:rsidTr="00CD315F">
        <w:trPr>
          <w:trHeight w:val="20"/>
        </w:trPr>
        <w:tc>
          <w:tcPr>
            <w:tcW w:w="737" w:type="dxa"/>
          </w:tcPr>
          <w:p w14:paraId="1A7A9FCC" w14:textId="77777777" w:rsidR="00CD315F" w:rsidRDefault="00CD315F" w:rsidP="00CD315F">
            <w:pPr>
              <w:pStyle w:val="RTOWorksBodyText"/>
              <w:rPr>
                <w:highlight w:val="yellow"/>
              </w:rPr>
            </w:pPr>
          </w:p>
        </w:tc>
        <w:tc>
          <w:tcPr>
            <w:tcW w:w="7625" w:type="dxa"/>
          </w:tcPr>
          <w:p w14:paraId="6D511878" w14:textId="77777777" w:rsidR="00CD315F" w:rsidRPr="00494477" w:rsidRDefault="00CD315F" w:rsidP="00CD315F">
            <w:pPr>
              <w:pStyle w:val="RTOWorksBodyText"/>
            </w:pPr>
            <w:r>
              <w:t xml:space="preserve">This project requires you to </w:t>
            </w:r>
            <w:r w:rsidRPr="003D32A1">
              <w:t>analyse legislation and standards</w:t>
            </w:r>
            <w:r>
              <w:t xml:space="preserve"> relevant to intellectual property, ethics and privacy in the ICT industry and then to develop and document a review plan and </w:t>
            </w:r>
            <w:r w:rsidRPr="003D32A1">
              <w:t xml:space="preserve">contribute to policy and procedures improvements </w:t>
            </w:r>
            <w:r>
              <w:t xml:space="preserve">relevant to intellectual property, </w:t>
            </w:r>
            <w:r w:rsidRPr="003D32A1">
              <w:t>ethics and privacy</w:t>
            </w:r>
            <w:r w:rsidRPr="00494477">
              <w:t xml:space="preserve">. </w:t>
            </w:r>
          </w:p>
          <w:p w14:paraId="5B2498BF" w14:textId="77777777" w:rsidR="00CD315F" w:rsidRPr="00494477" w:rsidRDefault="00CD315F" w:rsidP="00CD315F">
            <w:pPr>
              <w:pStyle w:val="RTOWorksBodyText"/>
            </w:pPr>
            <w:r w:rsidRPr="00494477">
              <w:t xml:space="preserve">This project can be based on the case study business </w:t>
            </w:r>
            <w:r>
              <w:t xml:space="preserve">in the Simulation </w:t>
            </w:r>
            <w:proofErr w:type="gramStart"/>
            <w:r>
              <w:t>pack</w:t>
            </w:r>
            <w:proofErr w:type="gramEnd"/>
            <w:r>
              <w:t xml:space="preserve"> </w:t>
            </w:r>
            <w:r w:rsidRPr="00494477">
              <w:t xml:space="preserve">or you may like to base this on your own business, or a business you are currently working for or are familiar with. It is important that this business has </w:t>
            </w:r>
            <w:r>
              <w:t>existing policies and procedures in place relating to intellectual property, ethics and privacy</w:t>
            </w:r>
            <w:r w:rsidRPr="00494477">
              <w:t xml:space="preserve">. Speak to your assessor to get approval if you want to base this on your own business or one you work for. </w:t>
            </w:r>
          </w:p>
          <w:p w14:paraId="2604B99F" w14:textId="77777777" w:rsidR="00CD315F" w:rsidRPr="001E2506" w:rsidRDefault="00CD315F" w:rsidP="00CD315F">
            <w:pPr>
              <w:pStyle w:val="RTOWorksBodyText"/>
            </w:pPr>
            <w:r w:rsidRPr="00494477">
              <w:t>You will be collecting evidence for this unit in a Project Portfolio. The steps you need to take are outlined below.</w:t>
            </w:r>
            <w:r>
              <w:t xml:space="preserve"> </w:t>
            </w:r>
          </w:p>
        </w:tc>
      </w:tr>
    </w:tbl>
    <w:p w14:paraId="416FD92B" w14:textId="77777777" w:rsidR="00CD315F" w:rsidRPr="002E2B1C" w:rsidRDefault="00CD315F" w:rsidP="00CD315F">
      <w:pPr>
        <w:pStyle w:val="RTOWorksAssessmentNumbers"/>
        <w:rPr>
          <w:b/>
        </w:rPr>
      </w:pPr>
      <w:r w:rsidRPr="002E2B1C">
        <w:rPr>
          <w:b/>
        </w:rPr>
        <w:t>Preparation</w:t>
      </w:r>
    </w:p>
    <w:tbl>
      <w:tblPr>
        <w:tblStyle w:val="TableGrid"/>
        <w:tblW w:w="8364" w:type="dxa"/>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627"/>
      </w:tblGrid>
      <w:tr w:rsidR="00CD315F" w:rsidRPr="007863AC" w14:paraId="1725AE72" w14:textId="77777777" w:rsidTr="00CD315F">
        <w:tc>
          <w:tcPr>
            <w:tcW w:w="737" w:type="dxa"/>
          </w:tcPr>
          <w:p w14:paraId="7AEB1871" w14:textId="77777777" w:rsidR="00CD315F" w:rsidRPr="002305F2" w:rsidRDefault="00CD315F" w:rsidP="00CD315F">
            <w:pPr>
              <w:pStyle w:val="RTOWorksBodyText"/>
            </w:pPr>
          </w:p>
        </w:tc>
        <w:tc>
          <w:tcPr>
            <w:tcW w:w="7627" w:type="dxa"/>
            <w:vAlign w:val="center"/>
          </w:tcPr>
          <w:p w14:paraId="28158E61" w14:textId="77777777" w:rsidR="00CD315F" w:rsidRPr="00F80CF5" w:rsidRDefault="00CD315F" w:rsidP="00CD315F">
            <w:pPr>
              <w:pStyle w:val="RTOWorksBodyText"/>
            </w:pPr>
            <w:r w:rsidRPr="00F80CF5">
              <w:t xml:space="preserve">Make sure you are familiar with the business you are basing this assessment on and have read through the necessary background information and policies and procedures. For the case study business, this is </w:t>
            </w:r>
            <w:proofErr w:type="gramStart"/>
            <w:r w:rsidRPr="00F80CF5">
              <w:t>all of</w:t>
            </w:r>
            <w:proofErr w:type="gramEnd"/>
            <w:r w:rsidRPr="00F80CF5">
              <w:t xml:space="preserve"> the documents included in the ICT Simulation Pack. If it’s your own business or a business where you are working or are familiar with, it’s important at this step that you have your business or case study approved by your assessor.</w:t>
            </w:r>
          </w:p>
          <w:p w14:paraId="5E03E54B" w14:textId="77777777" w:rsidR="00CD315F" w:rsidRPr="00F80CF5" w:rsidRDefault="00CD315F" w:rsidP="00CD315F">
            <w:pPr>
              <w:pStyle w:val="RTOWorksBodyText"/>
            </w:pPr>
            <w:r w:rsidRPr="00F80CF5">
              <w:t xml:space="preserve">Complete Page 4 of your Project Portfolio for this unit. </w:t>
            </w:r>
          </w:p>
          <w:p w14:paraId="56806814" w14:textId="77777777" w:rsidR="00CD315F" w:rsidRPr="002305F2" w:rsidRDefault="00CD315F" w:rsidP="00CD315F">
            <w:pPr>
              <w:pStyle w:val="RTOWorksBodyText"/>
            </w:pPr>
            <w:r w:rsidRPr="00F80CF5">
              <w:t>Read through the requirements of Section 1, 2 3 and 4 of your Project Portfolio which include detailed guidance relevant to all the assessment activities.</w:t>
            </w:r>
          </w:p>
        </w:tc>
      </w:tr>
    </w:tbl>
    <w:p w14:paraId="1BA20377" w14:textId="77777777" w:rsidR="00CD315F" w:rsidRPr="002E2B1C" w:rsidRDefault="00CD315F" w:rsidP="00CD315F">
      <w:pPr>
        <w:pStyle w:val="RTOWorksAssessmentNumbers"/>
        <w:numPr>
          <w:ilvl w:val="0"/>
          <w:numId w:val="10"/>
        </w:numPr>
        <w:rPr>
          <w:b/>
        </w:rPr>
      </w:pPr>
      <w:r w:rsidRPr="002E2B1C">
        <w:rPr>
          <w:b/>
        </w:rPr>
        <w:t xml:space="preserve">Research </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625"/>
      </w:tblGrid>
      <w:tr w:rsidR="00CD315F" w:rsidRPr="00DC565C" w14:paraId="6FD49581" w14:textId="77777777" w:rsidTr="00CD315F">
        <w:trPr>
          <w:trHeight w:val="20"/>
        </w:trPr>
        <w:tc>
          <w:tcPr>
            <w:tcW w:w="737" w:type="dxa"/>
          </w:tcPr>
          <w:p w14:paraId="316B9A9D" w14:textId="77777777" w:rsidR="00CD315F" w:rsidRPr="00F361B6" w:rsidRDefault="00CD315F" w:rsidP="00CD315F">
            <w:pPr>
              <w:pStyle w:val="RTOWorksBodyText"/>
            </w:pPr>
          </w:p>
        </w:tc>
        <w:tc>
          <w:tcPr>
            <w:tcW w:w="7625" w:type="dxa"/>
          </w:tcPr>
          <w:p w14:paraId="08173D39" w14:textId="77777777" w:rsidR="00CD315F" w:rsidRPr="00F361B6" w:rsidRDefault="00CD315F" w:rsidP="00CD315F">
            <w:pPr>
              <w:pStyle w:val="RTOWorksBodyText"/>
            </w:pPr>
            <w:r w:rsidRPr="00F361B6">
              <w:t xml:space="preserve">You are now to complete Section 1 of your </w:t>
            </w:r>
            <w:r w:rsidRPr="00F361B6">
              <w:rPr>
                <w:i/>
                <w:iCs/>
              </w:rPr>
              <w:t>Project Portfolio</w:t>
            </w:r>
            <w:r w:rsidRPr="00F361B6">
              <w:t xml:space="preserve"> by researching and identifying:</w:t>
            </w:r>
          </w:p>
          <w:p w14:paraId="7E94726B" w14:textId="77777777" w:rsidR="00CD315F" w:rsidRPr="00F361B6" w:rsidRDefault="00CD315F" w:rsidP="00CD315F">
            <w:pPr>
              <w:pStyle w:val="RTOWorksBullet1"/>
            </w:pPr>
            <w:r w:rsidRPr="00F361B6">
              <w:lastRenderedPageBreak/>
              <w:t xml:space="preserve">ICT industry standards for intellectual property, as well as copyright legislation. </w:t>
            </w:r>
          </w:p>
          <w:p w14:paraId="1FF67459" w14:textId="77777777" w:rsidR="00CD315F" w:rsidRPr="00F361B6" w:rsidRDefault="00CD315F" w:rsidP="00CD315F">
            <w:pPr>
              <w:pStyle w:val="RTOWorksBullet1"/>
            </w:pPr>
            <w:r w:rsidRPr="00F361B6">
              <w:t>Existing legislation relevant to privacy.</w:t>
            </w:r>
          </w:p>
          <w:p w14:paraId="4CDA4F60" w14:textId="77777777" w:rsidR="00CD315F" w:rsidRDefault="00CD315F" w:rsidP="00CD315F">
            <w:pPr>
              <w:pStyle w:val="RTOWorksBullet1"/>
            </w:pPr>
            <w:r w:rsidRPr="00F361B6">
              <w:t>ICT industry standards relevant to code of ethics. You should also ensure that you research typical procedures for review and grievance procedures relevant to ethics breaches as you will need this information for activity 5.</w:t>
            </w:r>
          </w:p>
          <w:p w14:paraId="6E23F5EE" w14:textId="77777777" w:rsidR="00CD315F" w:rsidRDefault="00CD315F" w:rsidP="00CD315F">
            <w:pPr>
              <w:pStyle w:val="RTOWorksBullet1"/>
              <w:numPr>
                <w:ilvl w:val="0"/>
                <w:numId w:val="0"/>
              </w:numPr>
            </w:pPr>
          </w:p>
          <w:p w14:paraId="749EA66A" w14:textId="77777777" w:rsidR="00CD315F" w:rsidRDefault="00CD315F" w:rsidP="00CD315F">
            <w:pPr>
              <w:pStyle w:val="RTOWorksBullet1"/>
              <w:numPr>
                <w:ilvl w:val="0"/>
                <w:numId w:val="0"/>
              </w:numPr>
            </w:pPr>
          </w:p>
          <w:p w14:paraId="05633390" w14:textId="77777777" w:rsidR="00CD315F" w:rsidRDefault="00CD315F" w:rsidP="00CD315F">
            <w:pPr>
              <w:pStyle w:val="RTOWorksBullet1"/>
              <w:numPr>
                <w:ilvl w:val="0"/>
                <w:numId w:val="0"/>
              </w:numPr>
            </w:pPr>
            <w:r w:rsidRPr="00F361B6">
              <w:t>While researching this information</w:t>
            </w:r>
            <w:r>
              <w:t>:</w:t>
            </w:r>
          </w:p>
          <w:p w14:paraId="49BDC2F3" w14:textId="77777777" w:rsidR="00CD315F" w:rsidRDefault="00CD315F" w:rsidP="00CD315F">
            <w:pPr>
              <w:pStyle w:val="RTOWorksBullet1"/>
            </w:pPr>
            <w:r>
              <w:t>c</w:t>
            </w:r>
            <w:r w:rsidRPr="00F361B6">
              <w:t xml:space="preserve">onsider the implication </w:t>
            </w:r>
            <w:r w:rsidRPr="00EA4460">
              <w:t>of</w:t>
            </w:r>
            <w:r w:rsidRPr="00F361B6">
              <w:t xml:space="preserve"> not complying with this legislation in an ICT environment</w:t>
            </w:r>
            <w:r>
              <w:t>.</w:t>
            </w:r>
          </w:p>
          <w:p w14:paraId="0FECC17E" w14:textId="77777777" w:rsidR="00CD315F" w:rsidRDefault="00CD315F" w:rsidP="00CD315F">
            <w:pPr>
              <w:pStyle w:val="RTOWorksBullet1"/>
            </w:pPr>
            <w:r>
              <w:t xml:space="preserve">assess the integrity of the information you are using as part of your research i.e. so that you can be sure it is reliable information. </w:t>
            </w:r>
          </w:p>
          <w:p w14:paraId="08C7B0C1" w14:textId="77777777" w:rsidR="00CD315F" w:rsidRPr="00067480" w:rsidRDefault="00CD315F" w:rsidP="00CD315F">
            <w:pPr>
              <w:pStyle w:val="RTOWorksBullet1"/>
              <w:numPr>
                <w:ilvl w:val="0"/>
                <w:numId w:val="0"/>
              </w:numPr>
            </w:pPr>
            <w:r>
              <w:t xml:space="preserve">You </w:t>
            </w:r>
            <w:r w:rsidRPr="00F361B6">
              <w:t>also need to document this information in your Portfolio.</w:t>
            </w:r>
          </w:p>
        </w:tc>
      </w:tr>
      <w:tr w:rsidR="00CD315F" w:rsidRPr="00DC565C" w14:paraId="0786A171" w14:textId="77777777" w:rsidTr="00CD315F">
        <w:trPr>
          <w:trHeight w:val="20"/>
        </w:trPr>
        <w:tc>
          <w:tcPr>
            <w:tcW w:w="737" w:type="dxa"/>
          </w:tcPr>
          <w:p w14:paraId="49787B4F" w14:textId="77777777" w:rsidR="00CD315F" w:rsidRPr="00F361B6" w:rsidRDefault="00CD315F" w:rsidP="00CD315F">
            <w:pPr>
              <w:pStyle w:val="RTOWorksBodyText"/>
              <w:rPr>
                <w:noProof/>
              </w:rPr>
            </w:pPr>
            <w:r w:rsidRPr="00F50E31">
              <w:rPr>
                <w:noProof/>
                <w:lang w:val="en-US"/>
              </w:rPr>
              <w:lastRenderedPageBreak/>
              <w:drawing>
                <wp:inline distT="0" distB="0" distL="0" distR="0" wp14:anchorId="47C5EE37" wp14:editId="0F508AD3">
                  <wp:extent cx="324000" cy="324000"/>
                  <wp:effectExtent l="0" t="0" r="0" b="0"/>
                  <wp:docPr id="2" name="Graphic 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31">
                            <a:extLst>
                              <a:ext uri="{96DAC541-7B7A-43D3-8B79-37D633B846F1}">
                                <asvg:svgBlip xmlns:asvg="http://schemas.microsoft.com/office/drawing/2016/SVG/main" r:embed="rId32"/>
                              </a:ext>
                            </a:extLst>
                          </a:blip>
                          <a:stretch>
                            <a:fillRect/>
                          </a:stretch>
                        </pic:blipFill>
                        <pic:spPr>
                          <a:xfrm>
                            <a:off x="0" y="0"/>
                            <a:ext cx="324000" cy="324000"/>
                          </a:xfrm>
                          <a:prstGeom prst="rect">
                            <a:avLst/>
                          </a:prstGeom>
                        </pic:spPr>
                      </pic:pic>
                    </a:graphicData>
                  </a:graphic>
                </wp:inline>
              </w:drawing>
            </w:r>
          </w:p>
        </w:tc>
        <w:tc>
          <w:tcPr>
            <w:tcW w:w="7625" w:type="dxa"/>
            <w:vAlign w:val="center"/>
          </w:tcPr>
          <w:p w14:paraId="2E1F72DF" w14:textId="77777777" w:rsidR="00CD315F" w:rsidRPr="00F361B6" w:rsidRDefault="00CD315F" w:rsidP="00CD315F">
            <w:pPr>
              <w:pStyle w:val="RTOWorksBodyText"/>
            </w:pPr>
            <w:r>
              <w:t xml:space="preserve">Complete Section 1 of your Project Portfolio. Submit this to your assessor.  </w:t>
            </w:r>
          </w:p>
        </w:tc>
      </w:tr>
    </w:tbl>
    <w:p w14:paraId="52EC2A04" w14:textId="77777777" w:rsidR="00CD315F" w:rsidRPr="002E2B1C" w:rsidRDefault="00CD315F" w:rsidP="00CD315F">
      <w:pPr>
        <w:pStyle w:val="RTOWorksAssessmentNumbers"/>
        <w:rPr>
          <w:b/>
        </w:rPr>
      </w:pPr>
      <w:r w:rsidRPr="002E2B1C">
        <w:rPr>
          <w:b/>
        </w:rPr>
        <w:t xml:space="preserve">Review and planning </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7654"/>
      </w:tblGrid>
      <w:tr w:rsidR="00CD315F" w:rsidRPr="005232F9" w14:paraId="55CADFE3" w14:textId="77777777" w:rsidTr="00CD315F">
        <w:trPr>
          <w:trHeight w:val="20"/>
        </w:trPr>
        <w:tc>
          <w:tcPr>
            <w:tcW w:w="708" w:type="dxa"/>
          </w:tcPr>
          <w:p w14:paraId="4914BD9C" w14:textId="77777777" w:rsidR="00CD315F" w:rsidRPr="005232F9" w:rsidRDefault="00CD315F" w:rsidP="00CD315F">
            <w:pPr>
              <w:pStyle w:val="RTOWorksBodyText"/>
            </w:pPr>
          </w:p>
        </w:tc>
        <w:tc>
          <w:tcPr>
            <w:tcW w:w="7654" w:type="dxa"/>
          </w:tcPr>
          <w:p w14:paraId="3BBAE190" w14:textId="77777777" w:rsidR="00CD315F" w:rsidRPr="005232F9" w:rsidRDefault="00CD315F" w:rsidP="00CD315F">
            <w:pPr>
              <w:pStyle w:val="RTOWorksBullet1"/>
              <w:numPr>
                <w:ilvl w:val="0"/>
                <w:numId w:val="0"/>
              </w:numPr>
            </w:pPr>
            <w:r w:rsidRPr="005232F9">
              <w:t>Now that you have researched and identified relevant ICT intellectual property, ethics and privacy legislation, standards and codes of ethics, you are to develop a plan to review the organisation’s adherence to IP, ethical and privacy requirements as per your research.</w:t>
            </w:r>
          </w:p>
          <w:p w14:paraId="0B6C2DA1" w14:textId="77777777" w:rsidR="00CD315F" w:rsidRPr="005232F9" w:rsidRDefault="00CD315F" w:rsidP="00CD315F">
            <w:pPr>
              <w:pStyle w:val="RTOWorksBullet1"/>
              <w:numPr>
                <w:ilvl w:val="0"/>
                <w:numId w:val="0"/>
              </w:numPr>
            </w:pPr>
            <w:r w:rsidRPr="005232F9">
              <w:t>This is to include a review of the organisation’s existing policies and procedures relating to intellectual property, ethics and privacy. If you are completing this for the ICT Simulation Pack this will be the policies and procedures in the ICT Simulation Pack. If it’s for your own business or a business where you are working or are familiar with this will be the business’ policies and procedures relating to intellectual property, ethics and privacy.</w:t>
            </w:r>
          </w:p>
          <w:p w14:paraId="501F2492" w14:textId="77777777" w:rsidR="00CD315F" w:rsidRPr="005232F9" w:rsidRDefault="00CD315F" w:rsidP="00CD315F">
            <w:pPr>
              <w:pStyle w:val="RTOWorksBullet1"/>
              <w:numPr>
                <w:ilvl w:val="0"/>
                <w:numId w:val="0"/>
              </w:numPr>
            </w:pPr>
            <w:r w:rsidRPr="005232F9">
              <w:t>Use the Action Plan template to document your plan.</w:t>
            </w:r>
            <w:r>
              <w:t xml:space="preserve"> Choose an appropriate timeframe for the plan, for example, 12 months.  </w:t>
            </w:r>
          </w:p>
        </w:tc>
      </w:tr>
      <w:tr w:rsidR="00CD315F" w:rsidRPr="005232F9" w14:paraId="70E12C05" w14:textId="77777777" w:rsidTr="00CD31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08" w:type="dxa"/>
            <w:tcBorders>
              <w:top w:val="nil"/>
              <w:left w:val="nil"/>
              <w:bottom w:val="nil"/>
              <w:right w:val="nil"/>
            </w:tcBorders>
          </w:tcPr>
          <w:p w14:paraId="62FBE20D" w14:textId="77777777" w:rsidR="00CD315F" w:rsidRPr="005232F9" w:rsidRDefault="00CD315F" w:rsidP="00CD315F">
            <w:pPr>
              <w:pStyle w:val="RTOWorksBodyText"/>
              <w:rPr>
                <w:noProof/>
              </w:rPr>
            </w:pPr>
            <w:r w:rsidRPr="005232F9">
              <w:rPr>
                <w:noProof/>
                <w:lang w:val="en-US"/>
              </w:rPr>
              <w:drawing>
                <wp:inline distT="0" distB="0" distL="0" distR="0" wp14:anchorId="1FEA8823" wp14:editId="03756522">
                  <wp:extent cx="324000" cy="324000"/>
                  <wp:effectExtent l="0" t="0" r="0" b="0"/>
                  <wp:docPr id="12" name="Graphic 16"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31">
                            <a:extLst>
                              <a:ext uri="{96DAC541-7B7A-43D3-8B79-37D633B846F1}">
                                <asvg:svgBlip xmlns:asvg="http://schemas.microsoft.com/office/drawing/2016/SVG/main" r:embed="rId32"/>
                              </a:ext>
                            </a:extLst>
                          </a:blip>
                          <a:stretch>
                            <a:fillRect/>
                          </a:stretch>
                        </pic:blipFill>
                        <pic:spPr>
                          <a:xfrm>
                            <a:off x="0" y="0"/>
                            <a:ext cx="324000" cy="324000"/>
                          </a:xfrm>
                          <a:prstGeom prst="rect">
                            <a:avLst/>
                          </a:prstGeom>
                        </pic:spPr>
                      </pic:pic>
                    </a:graphicData>
                  </a:graphic>
                </wp:inline>
              </w:drawing>
            </w:r>
          </w:p>
        </w:tc>
        <w:tc>
          <w:tcPr>
            <w:tcW w:w="7654" w:type="dxa"/>
            <w:tcBorders>
              <w:top w:val="nil"/>
              <w:left w:val="nil"/>
              <w:bottom w:val="nil"/>
              <w:right w:val="nil"/>
            </w:tcBorders>
          </w:tcPr>
          <w:p w14:paraId="741BFDB6" w14:textId="77777777" w:rsidR="00CD315F" w:rsidRPr="005232F9" w:rsidRDefault="00CD315F" w:rsidP="00CD315F">
            <w:pPr>
              <w:pStyle w:val="RTOWorksBullet2"/>
              <w:numPr>
                <w:ilvl w:val="0"/>
                <w:numId w:val="0"/>
              </w:numPr>
            </w:pPr>
            <w:r w:rsidRPr="005232F9">
              <w:t>Complete Section 2 of your Project Portfolio. Submit this to your assessor</w:t>
            </w:r>
            <w:r>
              <w:t xml:space="preserve"> for feedback. Your assessor will respond to you with feedback as required. </w:t>
            </w:r>
            <w:r w:rsidRPr="005232F9">
              <w:t xml:space="preserve"> </w:t>
            </w:r>
          </w:p>
        </w:tc>
      </w:tr>
    </w:tbl>
    <w:p w14:paraId="0962B43B" w14:textId="77777777" w:rsidR="00CD315F" w:rsidRPr="002E2B1C" w:rsidRDefault="00CD315F" w:rsidP="00CD315F">
      <w:pPr>
        <w:pStyle w:val="RTOWorksAssessmentNumbers"/>
        <w:numPr>
          <w:ilvl w:val="0"/>
          <w:numId w:val="10"/>
        </w:numPr>
        <w:rPr>
          <w:b/>
        </w:rPr>
      </w:pPr>
      <w:r w:rsidRPr="002E2B1C">
        <w:rPr>
          <w:b/>
        </w:rPr>
        <w:t>Policy review</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7211"/>
      </w:tblGrid>
      <w:tr w:rsidR="00CD315F" w:rsidRPr="00DC565C" w14:paraId="50AAA39B" w14:textId="77777777" w:rsidTr="00CD315F">
        <w:trPr>
          <w:trHeight w:val="20"/>
        </w:trPr>
        <w:tc>
          <w:tcPr>
            <w:tcW w:w="1151" w:type="dxa"/>
          </w:tcPr>
          <w:p w14:paraId="2AA8EB04" w14:textId="77777777" w:rsidR="00CD315F" w:rsidRPr="00494477" w:rsidRDefault="00CD315F" w:rsidP="00CD315F">
            <w:pPr>
              <w:pStyle w:val="RTOWorksBodyText"/>
            </w:pPr>
          </w:p>
        </w:tc>
        <w:tc>
          <w:tcPr>
            <w:tcW w:w="7211" w:type="dxa"/>
          </w:tcPr>
          <w:p w14:paraId="2D4CB90B" w14:textId="77777777" w:rsidR="00CD315F" w:rsidRDefault="00CD315F" w:rsidP="00CD315F">
            <w:pPr>
              <w:pStyle w:val="RTOWorksBodyText"/>
            </w:pPr>
            <w:r>
              <w:t xml:space="preserve">You are now to implement your plan by reviewing the </w:t>
            </w:r>
            <w:r w:rsidRPr="00067480">
              <w:t>organisation’s existing policies and procedures</w:t>
            </w:r>
            <w:r>
              <w:t xml:space="preserve"> relating to intellectual property, ethics and privacy and confidentiality </w:t>
            </w:r>
            <w:r w:rsidRPr="00067480">
              <w:t xml:space="preserve">and whether </w:t>
            </w:r>
            <w:r>
              <w:t xml:space="preserve">they </w:t>
            </w:r>
            <w:r w:rsidRPr="00067480">
              <w:t>meet current industry standards/legislative requirements for intellectual property/copyright, privacy and ethics</w:t>
            </w:r>
            <w:r>
              <w:t>. You are to recommend and make improvements.</w:t>
            </w:r>
          </w:p>
          <w:p w14:paraId="7363A47F" w14:textId="77777777" w:rsidR="00CD315F" w:rsidRPr="00067480" w:rsidRDefault="00CD315F" w:rsidP="00CD315F">
            <w:pPr>
              <w:pStyle w:val="RTOWorksBodyText"/>
            </w:pPr>
            <w:r w:rsidRPr="00352C34">
              <w:t xml:space="preserve">You </w:t>
            </w:r>
            <w:r>
              <w:t xml:space="preserve">are also </w:t>
            </w:r>
            <w:r w:rsidRPr="00352C34">
              <w:t>required to develop a review and grievances procedure for managing ethical breaches</w:t>
            </w:r>
            <w:r>
              <w:t>, including confidential reporting of ethical issues</w:t>
            </w:r>
            <w:r w:rsidRPr="00352C34">
              <w:t xml:space="preserve">.  </w:t>
            </w:r>
            <w:r w:rsidRPr="00352C34">
              <w:lastRenderedPageBreak/>
              <w:t xml:space="preserve">This should be developed in the style of the case study business’ policies and procedures or the business you are working on for this assessment. It can be </w:t>
            </w:r>
            <w:r w:rsidRPr="00662DB5">
              <w:t xml:space="preserve">approximately 1 – 2 pages. </w:t>
            </w:r>
          </w:p>
        </w:tc>
      </w:tr>
      <w:tr w:rsidR="00CD315F" w:rsidRPr="009D0A68" w14:paraId="6345A4F7" w14:textId="77777777" w:rsidTr="00CD31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1" w:type="dxa"/>
            <w:tcBorders>
              <w:top w:val="nil"/>
              <w:left w:val="nil"/>
              <w:bottom w:val="nil"/>
              <w:right w:val="nil"/>
            </w:tcBorders>
          </w:tcPr>
          <w:p w14:paraId="3D535ABC" w14:textId="77777777" w:rsidR="00CD315F" w:rsidRPr="00472F8F" w:rsidRDefault="00CD315F" w:rsidP="00CD315F">
            <w:pPr>
              <w:pStyle w:val="RTOWorksAssessmentNumbers"/>
              <w:numPr>
                <w:ilvl w:val="0"/>
                <w:numId w:val="0"/>
              </w:numPr>
              <w:ind w:left="425"/>
              <w:rPr>
                <w:noProof/>
              </w:rPr>
            </w:pPr>
          </w:p>
        </w:tc>
        <w:tc>
          <w:tcPr>
            <w:tcW w:w="7211" w:type="dxa"/>
            <w:tcBorders>
              <w:top w:val="nil"/>
              <w:left w:val="nil"/>
              <w:bottom w:val="nil"/>
              <w:right w:val="nil"/>
            </w:tcBorders>
          </w:tcPr>
          <w:p w14:paraId="41CCA794" w14:textId="77777777" w:rsidR="00CD315F" w:rsidRPr="009D0A68" w:rsidRDefault="00CD315F" w:rsidP="00CD315F">
            <w:pPr>
              <w:pStyle w:val="RTOWorksBodyText"/>
            </w:pPr>
            <w:r>
              <w:t xml:space="preserve">Work on Section 3 of your Project Portfolio. </w:t>
            </w:r>
          </w:p>
        </w:tc>
      </w:tr>
    </w:tbl>
    <w:p w14:paraId="01D68D86" w14:textId="77777777" w:rsidR="00CD315F" w:rsidRPr="002E2B1C" w:rsidRDefault="00CD315F" w:rsidP="00CD315F">
      <w:pPr>
        <w:pStyle w:val="RTOWorksAssessmentNumbers"/>
        <w:rPr>
          <w:b/>
        </w:rPr>
      </w:pPr>
      <w:r w:rsidRPr="002E2B1C">
        <w:rPr>
          <w:b/>
        </w:rPr>
        <w:t xml:space="preserve">File and share policies and procedures </w:t>
      </w:r>
    </w:p>
    <w:tbl>
      <w:tblPr>
        <w:tblW w:w="8362" w:type="dxa"/>
        <w:tblInd w:w="425" w:type="dxa"/>
        <w:tblLook w:val="04A0" w:firstRow="1" w:lastRow="0" w:firstColumn="1" w:lastColumn="0" w:noHBand="0" w:noVBand="1"/>
      </w:tblPr>
      <w:tblGrid>
        <w:gridCol w:w="737"/>
        <w:gridCol w:w="7625"/>
      </w:tblGrid>
      <w:tr w:rsidR="00CD315F" w:rsidRPr="00DC565C" w14:paraId="294CC6FC" w14:textId="77777777" w:rsidTr="00CD315F">
        <w:tc>
          <w:tcPr>
            <w:tcW w:w="737" w:type="dxa"/>
            <w:tcBorders>
              <w:top w:val="nil"/>
              <w:left w:val="nil"/>
              <w:bottom w:val="nil"/>
              <w:right w:val="nil"/>
            </w:tcBorders>
          </w:tcPr>
          <w:p w14:paraId="1EFFEF7A" w14:textId="77777777" w:rsidR="00CD315F" w:rsidRPr="00352C34" w:rsidRDefault="00CD315F" w:rsidP="00CD315F">
            <w:pPr>
              <w:pStyle w:val="RTOWorksBodyText"/>
            </w:pPr>
            <w:r w:rsidRPr="00F50E31">
              <w:rPr>
                <w:noProof/>
                <w:lang w:val="en-US"/>
              </w:rPr>
              <w:drawing>
                <wp:inline distT="0" distB="0" distL="0" distR="0" wp14:anchorId="49B58897" wp14:editId="5445EE62">
                  <wp:extent cx="324000" cy="324000"/>
                  <wp:effectExtent l="0" t="0" r="0" b="0"/>
                  <wp:docPr id="30" name="Graphic 30"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31">
                            <a:extLst>
                              <a:ext uri="{96DAC541-7B7A-43D3-8B79-37D633B846F1}">
                                <asvg:svgBlip xmlns:asvg="http://schemas.microsoft.com/office/drawing/2016/SVG/main" r:embed="rId32"/>
                              </a:ext>
                            </a:extLst>
                          </a:blip>
                          <a:stretch>
                            <a:fillRect/>
                          </a:stretch>
                        </pic:blipFill>
                        <pic:spPr>
                          <a:xfrm>
                            <a:off x="0" y="0"/>
                            <a:ext cx="324000" cy="324000"/>
                          </a:xfrm>
                          <a:prstGeom prst="rect">
                            <a:avLst/>
                          </a:prstGeom>
                        </pic:spPr>
                      </pic:pic>
                    </a:graphicData>
                  </a:graphic>
                </wp:inline>
              </w:drawing>
            </w:r>
          </w:p>
          <w:p w14:paraId="5B92CBBA" w14:textId="77777777" w:rsidR="00CD315F" w:rsidRPr="00352C34" w:rsidRDefault="00CD315F" w:rsidP="00CD315F">
            <w:pPr>
              <w:pStyle w:val="RTOWorksBodyText"/>
            </w:pPr>
          </w:p>
        </w:tc>
        <w:tc>
          <w:tcPr>
            <w:tcW w:w="7625" w:type="dxa"/>
            <w:tcBorders>
              <w:top w:val="nil"/>
              <w:left w:val="nil"/>
              <w:bottom w:val="nil"/>
              <w:right w:val="nil"/>
            </w:tcBorders>
          </w:tcPr>
          <w:p w14:paraId="299E7617" w14:textId="77777777" w:rsidR="00CD315F" w:rsidRDefault="00CD315F" w:rsidP="00CD315F">
            <w:pPr>
              <w:pStyle w:val="RTOWorksBullet2"/>
              <w:numPr>
                <w:ilvl w:val="0"/>
                <w:numId w:val="0"/>
              </w:numPr>
            </w:pPr>
            <w:r w:rsidRPr="00352C34">
              <w:t xml:space="preserve">Now that you have updated your policies and procedures you are </w:t>
            </w:r>
            <w:r>
              <w:t xml:space="preserve">to </w:t>
            </w:r>
            <w:r w:rsidRPr="00352C34">
              <w:t xml:space="preserve">set up </w:t>
            </w:r>
            <w:r>
              <w:t xml:space="preserve">appropriate </w:t>
            </w:r>
            <w:r w:rsidRPr="00352C34">
              <w:t xml:space="preserve">folders in a filing </w:t>
            </w:r>
            <w:r>
              <w:t xml:space="preserve">sharing </w:t>
            </w:r>
            <w:r w:rsidRPr="00352C34">
              <w:t>system (such as Dropbox, Google</w:t>
            </w:r>
            <w:r>
              <w:t xml:space="preserve"> </w:t>
            </w:r>
            <w:r w:rsidRPr="00352C34">
              <w:t>Drive or OneDrive)</w:t>
            </w:r>
            <w:r>
              <w:t>. Then file all the updated documents you have created within these folders.</w:t>
            </w:r>
          </w:p>
          <w:p w14:paraId="3F2509D3" w14:textId="77777777" w:rsidR="00CD315F" w:rsidRDefault="00CD315F" w:rsidP="00CD315F">
            <w:pPr>
              <w:pStyle w:val="RTOWorksBullet2"/>
              <w:numPr>
                <w:ilvl w:val="0"/>
                <w:numId w:val="0"/>
              </w:numPr>
            </w:pPr>
            <w:r>
              <w:t>Check the filing system to determine if the information is accessible, confidential and secure (you will report on this in your Portfolio) and then share the folder with management (your assessor).</w:t>
            </w:r>
          </w:p>
          <w:p w14:paraId="0AF6C9B5" w14:textId="77777777" w:rsidR="00CD315F" w:rsidRDefault="00CD315F" w:rsidP="00CD315F">
            <w:pPr>
              <w:pStyle w:val="RTOWorksBullet2"/>
              <w:numPr>
                <w:ilvl w:val="0"/>
                <w:numId w:val="0"/>
              </w:numPr>
            </w:pPr>
            <w:r>
              <w:t xml:space="preserve">When you share the folder, you should also ask for feedback on the updated policies and procedures and the new review and grievance procedure. </w:t>
            </w:r>
          </w:p>
          <w:p w14:paraId="38A4E75E" w14:textId="77777777" w:rsidR="00CD315F" w:rsidRPr="005336C4" w:rsidRDefault="00CD315F" w:rsidP="00CD315F">
            <w:pPr>
              <w:pStyle w:val="RTOWorksBullet2"/>
              <w:numPr>
                <w:ilvl w:val="0"/>
                <w:numId w:val="0"/>
              </w:numPr>
            </w:pPr>
            <w:r>
              <w:t xml:space="preserve">Management (your assessor) will respond to you with comments which you will be required to integrate into your documents. </w:t>
            </w:r>
          </w:p>
        </w:tc>
      </w:tr>
      <w:tr w:rsidR="00CD315F" w:rsidRPr="009D0A68" w14:paraId="19B28468" w14:textId="77777777" w:rsidTr="00CD315F">
        <w:tc>
          <w:tcPr>
            <w:tcW w:w="737" w:type="dxa"/>
            <w:tcBorders>
              <w:top w:val="nil"/>
              <w:left w:val="nil"/>
              <w:bottom w:val="nil"/>
              <w:right w:val="nil"/>
            </w:tcBorders>
          </w:tcPr>
          <w:p w14:paraId="017A701E" w14:textId="77777777" w:rsidR="00CD315F" w:rsidRPr="00870D58" w:rsidRDefault="00CD315F" w:rsidP="00CD315F">
            <w:pPr>
              <w:pStyle w:val="RTOWorksBodyText"/>
            </w:pPr>
            <w:r w:rsidRPr="00F50E31">
              <w:rPr>
                <w:noProof/>
                <w:lang w:val="en-US"/>
              </w:rPr>
              <w:drawing>
                <wp:inline distT="0" distB="0" distL="0" distR="0" wp14:anchorId="19D7042A" wp14:editId="68C77B93">
                  <wp:extent cx="324000" cy="324000"/>
                  <wp:effectExtent l="0" t="0" r="0" b="0"/>
                  <wp:docPr id="24" name="Graphic 34"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31">
                            <a:extLst>
                              <a:ext uri="{96DAC541-7B7A-43D3-8B79-37D633B846F1}">
                                <asvg:svgBlip xmlns:asvg="http://schemas.microsoft.com/office/drawing/2016/SVG/main" r:embed="rId32"/>
                              </a:ext>
                            </a:extLst>
                          </a:blip>
                          <a:stretch>
                            <a:fillRect/>
                          </a:stretch>
                        </pic:blipFill>
                        <pic:spPr>
                          <a:xfrm>
                            <a:off x="0" y="0"/>
                            <a:ext cx="324000" cy="324000"/>
                          </a:xfrm>
                          <a:prstGeom prst="rect">
                            <a:avLst/>
                          </a:prstGeom>
                        </pic:spPr>
                      </pic:pic>
                    </a:graphicData>
                  </a:graphic>
                </wp:inline>
              </w:drawing>
            </w:r>
          </w:p>
        </w:tc>
        <w:tc>
          <w:tcPr>
            <w:tcW w:w="7625" w:type="dxa"/>
            <w:tcBorders>
              <w:top w:val="nil"/>
              <w:left w:val="nil"/>
              <w:bottom w:val="nil"/>
              <w:right w:val="nil"/>
            </w:tcBorders>
            <w:vAlign w:val="center"/>
          </w:tcPr>
          <w:p w14:paraId="512BD5B6" w14:textId="77777777" w:rsidR="00CD315F" w:rsidRPr="009D0A68" w:rsidRDefault="00CD315F" w:rsidP="00CD315F">
            <w:pPr>
              <w:pStyle w:val="RTOWorksBodyText"/>
            </w:pPr>
            <w:r>
              <w:t xml:space="preserve">Complete Section 3 of your Project Portfolio. Submit this to your assessor.  </w:t>
            </w:r>
          </w:p>
        </w:tc>
      </w:tr>
    </w:tbl>
    <w:p w14:paraId="708E4E30" w14:textId="77777777" w:rsidR="00CD315F" w:rsidRPr="002E2B1C" w:rsidRDefault="00CD315F" w:rsidP="00CD315F">
      <w:pPr>
        <w:pStyle w:val="RTOWorksAssessmentNumbers"/>
        <w:rPr>
          <w:b/>
        </w:rPr>
      </w:pPr>
      <w:r w:rsidRPr="002E2B1C">
        <w:rPr>
          <w:b/>
        </w:rPr>
        <w:t>Training and information session.</w:t>
      </w:r>
    </w:p>
    <w:tbl>
      <w:tblPr>
        <w:tblW w:w="8362" w:type="dxa"/>
        <w:tblInd w:w="425" w:type="dxa"/>
        <w:tblLook w:val="04A0" w:firstRow="1" w:lastRow="0" w:firstColumn="1" w:lastColumn="0" w:noHBand="0" w:noVBand="1"/>
      </w:tblPr>
      <w:tblGrid>
        <w:gridCol w:w="756"/>
        <w:gridCol w:w="7606"/>
      </w:tblGrid>
      <w:tr w:rsidR="00CD315F" w:rsidRPr="00DC565C" w14:paraId="471C2183" w14:textId="77777777" w:rsidTr="00CD315F">
        <w:tc>
          <w:tcPr>
            <w:tcW w:w="756" w:type="dxa"/>
            <w:tcBorders>
              <w:top w:val="nil"/>
              <w:left w:val="nil"/>
              <w:bottom w:val="nil"/>
              <w:right w:val="nil"/>
            </w:tcBorders>
          </w:tcPr>
          <w:p w14:paraId="1E5A816C" w14:textId="77777777" w:rsidR="00CD315F" w:rsidRPr="005336C4" w:rsidRDefault="00CD315F" w:rsidP="00CD315F">
            <w:pPr>
              <w:pStyle w:val="RTOWorksBodyText"/>
            </w:pPr>
            <w:r w:rsidRPr="005336C4">
              <w:rPr>
                <w:noProof/>
                <w:lang w:val="en-US"/>
              </w:rPr>
              <w:drawing>
                <wp:inline distT="0" distB="0" distL="0" distR="0" wp14:anchorId="47DC98B5" wp14:editId="74DB3D94">
                  <wp:extent cx="288000" cy="288000"/>
                  <wp:effectExtent l="0" t="0" r="0" b="0"/>
                  <wp:docPr id="33" name="Graphic 33"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svg"/>
                          <pic:cNvPicPr/>
                        </pic:nvPicPr>
                        <pic:blipFill>
                          <a:blip r:embed="rId33">
                            <a:extLst>
                              <a:ext uri="{96DAC541-7B7A-43D3-8B79-37D633B846F1}">
                                <asvg:svgBlip xmlns:asvg="http://schemas.microsoft.com/office/drawing/2016/SVG/main" r:embed="rId34"/>
                              </a:ext>
                            </a:extLst>
                          </a:blip>
                          <a:stretch>
                            <a:fillRect/>
                          </a:stretch>
                        </pic:blipFill>
                        <pic:spPr>
                          <a:xfrm>
                            <a:off x="0" y="0"/>
                            <a:ext cx="288000" cy="288000"/>
                          </a:xfrm>
                          <a:prstGeom prst="rect">
                            <a:avLst/>
                          </a:prstGeom>
                        </pic:spPr>
                      </pic:pic>
                    </a:graphicData>
                  </a:graphic>
                </wp:inline>
              </w:drawing>
            </w:r>
          </w:p>
        </w:tc>
        <w:tc>
          <w:tcPr>
            <w:tcW w:w="7606" w:type="dxa"/>
            <w:tcBorders>
              <w:top w:val="nil"/>
              <w:left w:val="nil"/>
              <w:bottom w:val="nil"/>
              <w:right w:val="nil"/>
            </w:tcBorders>
          </w:tcPr>
          <w:p w14:paraId="1123DAFD" w14:textId="77777777" w:rsidR="00CD315F" w:rsidRDefault="00CD315F" w:rsidP="00CD315F">
            <w:pPr>
              <w:pStyle w:val="RTOWorksBodyText"/>
            </w:pPr>
            <w:r w:rsidRPr="005336C4">
              <w:t>In</w:t>
            </w:r>
            <w:r>
              <w:t xml:space="preserve"> </w:t>
            </w:r>
            <w:r w:rsidRPr="005336C4">
              <w:t xml:space="preserve">a group round-table style discussion with a student group of approximately five, you will present your </w:t>
            </w:r>
            <w:r>
              <w:t xml:space="preserve">policies and procedures (as though this is a staff training and information session). You may do this in any format you wish such as developing a PowerPoint Presentation or providing handouts. </w:t>
            </w:r>
          </w:p>
          <w:p w14:paraId="2794CBB7" w14:textId="77777777" w:rsidR="00CD315F" w:rsidRDefault="00CD315F" w:rsidP="00CD315F">
            <w:pPr>
              <w:pStyle w:val="RTOWorksBodyText"/>
            </w:pPr>
            <w:r>
              <w:t xml:space="preserve">You should consider the group of individualised you are to present the policies and procedures to so that you can select and use the most appropriate communication method, format, tone and content. </w:t>
            </w:r>
          </w:p>
          <w:p w14:paraId="125800FA" w14:textId="77777777" w:rsidR="00CD315F" w:rsidRDefault="00CD315F" w:rsidP="00CD315F">
            <w:pPr>
              <w:pStyle w:val="RTOWorksBodyText"/>
            </w:pPr>
            <w:r>
              <w:t xml:space="preserve">Other students in your group will also present their training which will allow you to collaborate as a team </w:t>
            </w:r>
            <w:proofErr w:type="gramStart"/>
            <w:r>
              <w:t>and also</w:t>
            </w:r>
            <w:proofErr w:type="gramEnd"/>
            <w:r>
              <w:t xml:space="preserve"> to gain further insights into intellectual property, ethics and privacy. </w:t>
            </w:r>
          </w:p>
          <w:p w14:paraId="552A33F6" w14:textId="77777777" w:rsidR="00CD315F" w:rsidRPr="005336C4" w:rsidRDefault="00CD315F" w:rsidP="00CD315F">
            <w:pPr>
              <w:pStyle w:val="RTOWorksBodyText"/>
            </w:pPr>
            <w:r w:rsidRPr="005336C4">
              <w:t>Each person will have a turn (</w:t>
            </w:r>
            <w:r>
              <w:t xml:space="preserve">approximately </w:t>
            </w:r>
            <w:r w:rsidRPr="005336C4">
              <w:t xml:space="preserve">15 minutes per person) to </w:t>
            </w:r>
            <w:r>
              <w:t>present their policies and procedures. Either during the presentation or at the end you are to seek the views and opinions of your team on the policies and procedures.  This will ensure an exchange of ideas too.</w:t>
            </w:r>
          </w:p>
          <w:p w14:paraId="4F184699" w14:textId="77777777" w:rsidR="00CD315F" w:rsidRPr="005336C4" w:rsidRDefault="00CD315F" w:rsidP="00CD315F">
            <w:pPr>
              <w:pStyle w:val="RTOWorksBodyText"/>
            </w:pPr>
            <w:r w:rsidRPr="005336C4">
              <w:t>Your assessor will be looking to see that you can:</w:t>
            </w:r>
          </w:p>
          <w:p w14:paraId="71593A70" w14:textId="77777777" w:rsidR="00CD315F" w:rsidRPr="005336C4" w:rsidRDefault="00CD315F" w:rsidP="00CD315F">
            <w:pPr>
              <w:pStyle w:val="RTOWorksBullet1"/>
            </w:pPr>
            <w:r w:rsidRPr="005336C4">
              <w:t>demonstrate effective communication skills including:</w:t>
            </w:r>
          </w:p>
          <w:p w14:paraId="0723D93F" w14:textId="77777777" w:rsidR="00CD315F" w:rsidRPr="005336C4" w:rsidRDefault="00CD315F" w:rsidP="00CD315F">
            <w:pPr>
              <w:pStyle w:val="RTOWorksBullet2"/>
            </w:pPr>
            <w:r w:rsidRPr="005336C4">
              <w:t xml:space="preserve">Speaking clearly and concisely </w:t>
            </w:r>
          </w:p>
          <w:p w14:paraId="0551F16D" w14:textId="77777777" w:rsidR="00CD315F" w:rsidRPr="005336C4" w:rsidRDefault="00CD315F" w:rsidP="00CD315F">
            <w:pPr>
              <w:pStyle w:val="RTOWorksBullet2"/>
            </w:pPr>
            <w:r w:rsidRPr="005336C4">
              <w:t xml:space="preserve">Using non-verbal communication to assist with understanding </w:t>
            </w:r>
          </w:p>
          <w:p w14:paraId="33A7842B" w14:textId="77777777" w:rsidR="00CD315F" w:rsidRPr="005336C4" w:rsidRDefault="00CD315F" w:rsidP="00CD315F">
            <w:pPr>
              <w:pStyle w:val="RTOWorksBullet2"/>
            </w:pPr>
            <w:r w:rsidRPr="005336C4">
              <w:lastRenderedPageBreak/>
              <w:t xml:space="preserve">Asking questions to identify required information </w:t>
            </w:r>
          </w:p>
          <w:p w14:paraId="3C86277C" w14:textId="77777777" w:rsidR="00CD315F" w:rsidRPr="005336C4" w:rsidRDefault="00CD315F" w:rsidP="00CD315F">
            <w:pPr>
              <w:pStyle w:val="RTOWorksBullet2"/>
            </w:pPr>
            <w:r w:rsidRPr="005336C4">
              <w:t xml:space="preserve">Responding to questions as required </w:t>
            </w:r>
          </w:p>
          <w:p w14:paraId="01A58CED" w14:textId="77777777" w:rsidR="00CD315F" w:rsidRPr="005336C4" w:rsidRDefault="00CD315F" w:rsidP="00CD315F">
            <w:pPr>
              <w:pStyle w:val="RTOWorksBullet2"/>
            </w:pPr>
            <w:r w:rsidRPr="005336C4">
              <w:t>Using active listening techniques to confirm understanding</w:t>
            </w:r>
          </w:p>
        </w:tc>
      </w:tr>
      <w:tr w:rsidR="00CD315F" w:rsidRPr="00DC565C" w14:paraId="36F232B1" w14:textId="77777777" w:rsidTr="00CD315F">
        <w:tc>
          <w:tcPr>
            <w:tcW w:w="756" w:type="dxa"/>
            <w:tcBorders>
              <w:top w:val="nil"/>
              <w:left w:val="nil"/>
              <w:bottom w:val="nil"/>
              <w:right w:val="nil"/>
            </w:tcBorders>
          </w:tcPr>
          <w:p w14:paraId="1D3E6806" w14:textId="77777777" w:rsidR="00CD315F" w:rsidRPr="009C4EB8" w:rsidRDefault="00CD315F" w:rsidP="00CD315F">
            <w:pPr>
              <w:pStyle w:val="RTOWorksBodyText"/>
              <w:rPr>
                <w:noProof/>
              </w:rPr>
            </w:pPr>
            <w:r w:rsidRPr="009C4EB8">
              <w:rPr>
                <w:noProof/>
                <w:lang w:val="en-US"/>
              </w:rPr>
              <w:lastRenderedPageBreak/>
              <mc:AlternateContent>
                <mc:Choice Requires="wps">
                  <w:drawing>
                    <wp:inline distT="0" distB="0" distL="0" distR="0" wp14:anchorId="19D65133" wp14:editId="4DF5E3DF">
                      <wp:extent cx="329979" cy="286247"/>
                      <wp:effectExtent l="0" t="0" r="13335" b="95250"/>
                      <wp:docPr id="31" name="Speech Bubble: Rectangle 13"/>
                      <wp:cNvGraphicFramePr/>
                      <a:graphic xmlns:a="http://schemas.openxmlformats.org/drawingml/2006/main">
                        <a:graphicData uri="http://schemas.microsoft.com/office/word/2010/wordprocessingShape">
                          <wps:wsp>
                            <wps:cNvSpPr/>
                            <wps:spPr>
                              <a:xfrm>
                                <a:off x="0" y="0"/>
                                <a:ext cx="329979" cy="286247"/>
                              </a:xfrm>
                              <a:prstGeom prst="wedgeRectCallout">
                                <a:avLst>
                                  <a:gd name="adj1" fmla="val -34124"/>
                                  <a:gd name="adj2" fmla="val 72935"/>
                                </a:avLst>
                              </a:prstGeom>
                              <a:solidFill>
                                <a:sysClr val="window" lastClr="FFFFFF"/>
                              </a:solidFill>
                              <a:ln w="12700" cap="flat" cmpd="sng" algn="ctr">
                                <a:solidFill>
                                  <a:sysClr val="windowText" lastClr="000000"/>
                                </a:solidFill>
                                <a:prstDash val="solid"/>
                                <a:miter lim="800000"/>
                              </a:ln>
                              <a:effectLst/>
                            </wps:spPr>
                            <wps:txbx>
                              <w:txbxContent>
                                <w:p w14:paraId="55F0A4EC" w14:textId="77777777" w:rsidR="00CD315F" w:rsidRPr="00E00A1D" w:rsidRDefault="00CD315F" w:rsidP="00CD315F">
                                  <w:pPr>
                                    <w:spacing w:after="40"/>
                                    <w:jc w:val="center"/>
                                    <w:rPr>
                                      <w:rFonts w:ascii="Arial" w:hAnsi="Arial" w:cs="Arial"/>
                                      <w:b/>
                                      <w:bCs/>
                                      <w:color w:val="000000" w:themeColor="text1"/>
                                    </w:rPr>
                                  </w:pPr>
                                  <w:r w:rsidRPr="00E00A1D">
                                    <w:rPr>
                                      <w:rFonts w:ascii="Arial" w:hAnsi="Arial" w:cs="Arial"/>
                                      <w:b/>
                                      <w:bCs/>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9D65133" id="Speech Bubble: Rectangle 13" o:spid="_x0000_s1028" type="#_x0000_t61" style="width:26pt;height:2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" adj="3429,26554" fillcolor="window" strokecolor="windowText" strokeweight="1pt">
                      <v:textbox>
                        <w:txbxContent>
                          <w:p w14:paraId="55F0A4EC" w14:textId="77777777" w:rsidR="00CD315F" w:rsidRPr="00E00A1D" w:rsidRDefault="00CD315F" w:rsidP="00CD315F">
                            <w:pPr>
                              <w:spacing w:after="40"/>
                              <w:jc w:val="center"/>
                              <w:rPr>
                                <w:rFonts w:ascii="Arial" w:hAnsi="Arial" w:cs="Arial"/>
                                <w:b/>
                                <w:bCs/>
                                <w:color w:val="000000" w:themeColor="text1"/>
                              </w:rPr>
                            </w:pPr>
                            <w:r w:rsidRPr="00E00A1D">
                              <w:rPr>
                                <w:rFonts w:ascii="Arial" w:hAnsi="Arial" w:cs="Arial"/>
                                <w:b/>
                                <w:bCs/>
                                <w:color w:val="000000" w:themeColor="text1"/>
                              </w:rPr>
                              <w:t>i</w:t>
                            </w:r>
                          </w:p>
                        </w:txbxContent>
                      </v:textbox>
                      <w10:anchorlock/>
                    </v:shape>
                  </w:pict>
                </mc:Fallback>
              </mc:AlternateContent>
            </w:r>
          </w:p>
        </w:tc>
        <w:tc>
          <w:tcPr>
            <w:tcW w:w="7606" w:type="dxa"/>
            <w:tcBorders>
              <w:top w:val="nil"/>
              <w:left w:val="nil"/>
              <w:bottom w:val="nil"/>
              <w:right w:val="nil"/>
            </w:tcBorders>
          </w:tcPr>
          <w:p w14:paraId="7E296D6A" w14:textId="77777777" w:rsidR="00CD315F" w:rsidRDefault="00CD315F" w:rsidP="00CD315F">
            <w:pPr>
              <w:pStyle w:val="RTOWorksBodyText"/>
            </w:pPr>
            <w:r w:rsidRPr="009C4EB8">
              <w:t xml:space="preserve">This can either be viewed in person by your assessor or you may like to video record the session for your assessor to watch later. Your assessor can provide you with more details at this step. Make sure you follow the instructions above and meet the timeframes allocated. </w:t>
            </w:r>
          </w:p>
          <w:p w14:paraId="16578767" w14:textId="77777777" w:rsidR="00CD315F" w:rsidRPr="009C4EB8" w:rsidRDefault="00CD315F" w:rsidP="00CD315F">
            <w:pPr>
              <w:pStyle w:val="RTOWorksBodyText"/>
            </w:pPr>
            <w:r>
              <w:t>Following the meeting you should complete the reflection section of your Portfolio (Section 4)</w:t>
            </w:r>
          </w:p>
        </w:tc>
      </w:tr>
    </w:tbl>
    <w:p w14:paraId="048F7397" w14:textId="77777777" w:rsidR="00CD315F" w:rsidRPr="002E2B1C" w:rsidRDefault="00CD315F" w:rsidP="00CD315F">
      <w:pPr>
        <w:pStyle w:val="RTOWorksAssessmentNumbers"/>
        <w:rPr>
          <w:b/>
        </w:rPr>
      </w:pPr>
      <w:r w:rsidRPr="002E2B1C">
        <w:rPr>
          <w:b/>
        </w:rPr>
        <w:t xml:space="preserve">Submit your completed Project Portfolio  </w:t>
      </w:r>
    </w:p>
    <w:tbl>
      <w:tblPr>
        <w:tblW w:w="8362" w:type="dxa"/>
        <w:tblInd w:w="425" w:type="dxa"/>
        <w:tblLook w:val="04A0" w:firstRow="1" w:lastRow="0" w:firstColumn="1" w:lastColumn="0" w:noHBand="0" w:noVBand="1"/>
      </w:tblPr>
      <w:tblGrid>
        <w:gridCol w:w="1151"/>
        <w:gridCol w:w="7211"/>
      </w:tblGrid>
      <w:tr w:rsidR="00CD315F" w:rsidRPr="00F91567" w14:paraId="057B5819" w14:textId="77777777" w:rsidTr="00CD315F">
        <w:tc>
          <w:tcPr>
            <w:tcW w:w="737" w:type="dxa"/>
          </w:tcPr>
          <w:p w14:paraId="0E521FAE" w14:textId="77777777" w:rsidR="00CD315F" w:rsidRPr="00F91567" w:rsidRDefault="00CD315F" w:rsidP="00CD315F">
            <w:pPr>
              <w:pStyle w:val="RTOWorksAssessmentNumbers"/>
              <w:numPr>
                <w:ilvl w:val="0"/>
                <w:numId w:val="0"/>
              </w:numPr>
              <w:ind w:left="425"/>
            </w:pPr>
            <w:r w:rsidRPr="00F91567">
              <w:rPr>
                <w:noProof/>
                <w:lang w:val="en-US"/>
              </w:rPr>
              <w:drawing>
                <wp:inline distT="0" distB="0" distL="0" distR="0" wp14:anchorId="6D33D3C0" wp14:editId="784F629C">
                  <wp:extent cx="324000" cy="324000"/>
                  <wp:effectExtent l="0" t="0" r="0" b="0"/>
                  <wp:docPr id="28" name="Graphic 28"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31">
                            <a:extLst>
                              <a:ext uri="{96DAC541-7B7A-43D3-8B79-37D633B846F1}">
                                <asvg:svgBlip xmlns:asvg="http://schemas.microsoft.com/office/drawing/2016/SVG/main" r:embed="rId32"/>
                              </a:ext>
                            </a:extLst>
                          </a:blip>
                          <a:stretch>
                            <a:fillRect/>
                          </a:stretch>
                        </pic:blipFill>
                        <pic:spPr>
                          <a:xfrm>
                            <a:off x="0" y="0"/>
                            <a:ext cx="324000" cy="324000"/>
                          </a:xfrm>
                          <a:prstGeom prst="rect">
                            <a:avLst/>
                          </a:prstGeom>
                        </pic:spPr>
                      </pic:pic>
                    </a:graphicData>
                  </a:graphic>
                </wp:inline>
              </w:drawing>
            </w:r>
          </w:p>
        </w:tc>
        <w:tc>
          <w:tcPr>
            <w:tcW w:w="7625" w:type="dxa"/>
            <w:vAlign w:val="center"/>
          </w:tcPr>
          <w:p w14:paraId="7F96160C" w14:textId="77777777" w:rsidR="00CD315F" w:rsidRPr="00F91567" w:rsidRDefault="00CD315F" w:rsidP="00CD315F">
            <w:pPr>
              <w:pStyle w:val="RTOWorksBodyText"/>
            </w:pPr>
            <w:r w:rsidRPr="00F91567">
              <w:t xml:space="preserve">Make sure you have completed all sections of your Project Portfolio, answered all questions, provided enough detail as indicated and proofread for spelling and grammar as necessary. </w:t>
            </w:r>
          </w:p>
          <w:p w14:paraId="3BD8C145" w14:textId="77777777" w:rsidR="00CD315F" w:rsidRPr="00F91567" w:rsidRDefault="00CD315F" w:rsidP="00CD315F">
            <w:pPr>
              <w:pStyle w:val="RTOWorksBodyText"/>
            </w:pPr>
            <w:r w:rsidRPr="00F91567">
              <w:t xml:space="preserve">Submit to your assessor for marking. </w:t>
            </w:r>
          </w:p>
        </w:tc>
      </w:tr>
    </w:tbl>
    <w:p w14:paraId="67EF7D5D" w14:textId="54B8F910" w:rsidR="00CD315F" w:rsidRDefault="00CD315F" w:rsidP="00CD315F">
      <w:pPr>
        <w:rPr>
          <w:rFonts w:ascii="Arial" w:hAnsi="Arial" w:cs="Arial"/>
          <w:b/>
          <w:bCs/>
          <w:sz w:val="32"/>
          <w:szCs w:val="32"/>
        </w:rPr>
      </w:pPr>
    </w:p>
    <w:p w14:paraId="5737B866" w14:textId="1019F041" w:rsidR="004C67AE" w:rsidRDefault="004C67AE" w:rsidP="00CD315F">
      <w:pPr>
        <w:rPr>
          <w:rFonts w:ascii="Arial" w:hAnsi="Arial" w:cs="Arial"/>
          <w:b/>
          <w:bCs/>
          <w:sz w:val="32"/>
          <w:szCs w:val="32"/>
        </w:rPr>
      </w:pPr>
    </w:p>
    <w:p w14:paraId="4E229D1E" w14:textId="4E1D2251" w:rsidR="004C67AE" w:rsidRDefault="004C67AE" w:rsidP="00CD315F">
      <w:pPr>
        <w:rPr>
          <w:rFonts w:ascii="Arial" w:hAnsi="Arial" w:cs="Arial"/>
          <w:b/>
          <w:bCs/>
          <w:sz w:val="32"/>
          <w:szCs w:val="32"/>
        </w:rPr>
      </w:pPr>
    </w:p>
    <w:p w14:paraId="4EBA4D86" w14:textId="60201E22" w:rsidR="004C67AE" w:rsidRDefault="004C67AE" w:rsidP="00CD315F">
      <w:pPr>
        <w:rPr>
          <w:rFonts w:ascii="Arial" w:hAnsi="Arial" w:cs="Arial"/>
          <w:b/>
          <w:bCs/>
          <w:sz w:val="32"/>
          <w:szCs w:val="32"/>
        </w:rPr>
      </w:pPr>
    </w:p>
    <w:p w14:paraId="4B30E24E" w14:textId="3F44F980" w:rsidR="004C67AE" w:rsidRDefault="004C67AE" w:rsidP="00CD315F">
      <w:pPr>
        <w:rPr>
          <w:rFonts w:ascii="Arial" w:hAnsi="Arial" w:cs="Arial"/>
          <w:b/>
          <w:bCs/>
          <w:sz w:val="32"/>
          <w:szCs w:val="32"/>
        </w:rPr>
      </w:pPr>
    </w:p>
    <w:p w14:paraId="54246955" w14:textId="274B2ACB" w:rsidR="004C67AE" w:rsidRDefault="004C67AE" w:rsidP="00CD315F">
      <w:pPr>
        <w:rPr>
          <w:rFonts w:ascii="Arial" w:hAnsi="Arial" w:cs="Arial"/>
          <w:b/>
          <w:bCs/>
          <w:sz w:val="32"/>
          <w:szCs w:val="32"/>
        </w:rPr>
      </w:pPr>
    </w:p>
    <w:p w14:paraId="09B57E39" w14:textId="3D3248FA" w:rsidR="004C67AE" w:rsidRDefault="004C67AE" w:rsidP="00CD315F">
      <w:pPr>
        <w:rPr>
          <w:rFonts w:ascii="Arial" w:hAnsi="Arial" w:cs="Arial"/>
          <w:b/>
          <w:bCs/>
          <w:sz w:val="32"/>
          <w:szCs w:val="32"/>
        </w:rPr>
      </w:pPr>
    </w:p>
    <w:p w14:paraId="4D266FD1" w14:textId="3B2B83B1" w:rsidR="004C67AE" w:rsidRDefault="004C67AE" w:rsidP="00CD315F">
      <w:pPr>
        <w:rPr>
          <w:rFonts w:ascii="Arial" w:hAnsi="Arial" w:cs="Arial"/>
          <w:b/>
          <w:bCs/>
          <w:sz w:val="32"/>
          <w:szCs w:val="32"/>
        </w:rPr>
      </w:pPr>
    </w:p>
    <w:p w14:paraId="0F67EB3B" w14:textId="6A35809B" w:rsidR="004C67AE" w:rsidRDefault="004C67AE" w:rsidP="00CD315F">
      <w:pPr>
        <w:rPr>
          <w:rFonts w:ascii="Arial" w:hAnsi="Arial" w:cs="Arial"/>
          <w:b/>
          <w:bCs/>
          <w:sz w:val="32"/>
          <w:szCs w:val="32"/>
        </w:rPr>
      </w:pPr>
    </w:p>
    <w:p w14:paraId="2193AC6D" w14:textId="265AF0DC" w:rsidR="004C67AE" w:rsidRDefault="004C67AE" w:rsidP="00CD315F">
      <w:pPr>
        <w:rPr>
          <w:rFonts w:ascii="Arial" w:hAnsi="Arial" w:cs="Arial"/>
          <w:b/>
          <w:bCs/>
          <w:sz w:val="32"/>
          <w:szCs w:val="32"/>
        </w:rPr>
      </w:pPr>
    </w:p>
    <w:p w14:paraId="09D6F062" w14:textId="6A020837" w:rsidR="004C67AE" w:rsidRDefault="004C67AE" w:rsidP="00CD315F">
      <w:pPr>
        <w:rPr>
          <w:rFonts w:ascii="Arial" w:hAnsi="Arial" w:cs="Arial"/>
          <w:b/>
          <w:bCs/>
          <w:sz w:val="32"/>
          <w:szCs w:val="32"/>
        </w:rPr>
      </w:pPr>
    </w:p>
    <w:p w14:paraId="6B020C2E" w14:textId="5569ED55" w:rsidR="004C67AE" w:rsidRDefault="004C67AE" w:rsidP="00CD315F">
      <w:pPr>
        <w:rPr>
          <w:rFonts w:ascii="Arial" w:hAnsi="Arial" w:cs="Arial"/>
          <w:b/>
          <w:bCs/>
          <w:sz w:val="32"/>
          <w:szCs w:val="32"/>
        </w:rPr>
      </w:pPr>
    </w:p>
    <w:p w14:paraId="5BC2CAFE" w14:textId="110B2AC7" w:rsidR="004C67AE" w:rsidRDefault="004C67AE" w:rsidP="00CD315F">
      <w:pPr>
        <w:rPr>
          <w:rFonts w:ascii="Arial" w:hAnsi="Arial" w:cs="Arial"/>
          <w:b/>
          <w:bCs/>
          <w:sz w:val="32"/>
          <w:szCs w:val="32"/>
        </w:rPr>
      </w:pPr>
    </w:p>
    <w:p w14:paraId="7474BD20" w14:textId="70AA0AE4" w:rsidR="004C67AE" w:rsidRDefault="004C67AE" w:rsidP="00CD315F">
      <w:pPr>
        <w:rPr>
          <w:rFonts w:ascii="Arial" w:hAnsi="Arial" w:cs="Arial"/>
          <w:b/>
          <w:bCs/>
          <w:sz w:val="32"/>
          <w:szCs w:val="32"/>
        </w:rPr>
      </w:pPr>
    </w:p>
    <w:p w14:paraId="4670CB3B" w14:textId="1E4B802D" w:rsidR="004C67AE" w:rsidRDefault="004C67AE" w:rsidP="00CD315F">
      <w:pPr>
        <w:rPr>
          <w:rFonts w:ascii="Arial" w:hAnsi="Arial" w:cs="Arial"/>
          <w:b/>
          <w:bCs/>
          <w:sz w:val="32"/>
          <w:szCs w:val="32"/>
        </w:rPr>
      </w:pPr>
    </w:p>
    <w:p w14:paraId="5180FA5D" w14:textId="32405537" w:rsidR="004C67AE" w:rsidRDefault="004C67AE" w:rsidP="00CD315F">
      <w:pPr>
        <w:rPr>
          <w:rFonts w:ascii="Arial" w:hAnsi="Arial" w:cs="Arial"/>
          <w:b/>
          <w:bCs/>
          <w:sz w:val="32"/>
          <w:szCs w:val="32"/>
        </w:rPr>
      </w:pPr>
    </w:p>
    <w:p w14:paraId="6911EA95" w14:textId="77777777" w:rsidR="004C67AE" w:rsidRDefault="004C67AE" w:rsidP="00CD315F">
      <w:pPr>
        <w:rPr>
          <w:rFonts w:ascii="Arial" w:hAnsi="Arial" w:cs="Arial"/>
          <w:b/>
          <w:bCs/>
          <w:sz w:val="32"/>
          <w:szCs w:val="32"/>
        </w:rPr>
      </w:pPr>
    </w:p>
    <w:p w14:paraId="69A94128" w14:textId="77777777" w:rsidR="00CD315F" w:rsidRDefault="00CD315F" w:rsidP="00CD315F">
      <w:pPr>
        <w:pStyle w:val="RTOWorksBodyText"/>
        <w:rPr>
          <w:rFonts w:ascii="Montserrat" w:hAnsi="Montserrat"/>
        </w:rPr>
      </w:pPr>
    </w:p>
    <w:p w14:paraId="1D359CB6" w14:textId="77777777" w:rsidR="00CD315F" w:rsidRDefault="00CD315F" w:rsidP="00CD315F">
      <w:pPr>
        <w:pStyle w:val="RTOWorksBodyText"/>
        <w:rPr>
          <w:rFonts w:ascii="Montserrat" w:hAnsi="Montserrat"/>
        </w:rPr>
      </w:pPr>
    </w:p>
    <w:p w14:paraId="2CC9AB4A" w14:textId="77777777" w:rsidR="00CD315F" w:rsidRDefault="00CD315F" w:rsidP="00CD315F">
      <w:pPr>
        <w:pStyle w:val="RTOWorksBodyText"/>
        <w:rPr>
          <w:rFonts w:ascii="Montserrat" w:hAnsi="Montserrat"/>
        </w:rPr>
      </w:pPr>
    </w:p>
    <w:p w14:paraId="4FBD0010" w14:textId="77777777" w:rsidR="00CD315F" w:rsidRDefault="00CD315F" w:rsidP="00CD315F">
      <w:pPr>
        <w:pStyle w:val="RTOWorksBodyText"/>
        <w:rPr>
          <w:rFonts w:ascii="Montserrat" w:hAnsi="Montserrat"/>
        </w:rPr>
      </w:pPr>
    </w:p>
    <w:p w14:paraId="20B838E9" w14:textId="77777777" w:rsidR="00CD315F" w:rsidRDefault="00CD315F" w:rsidP="00CD315F">
      <w:pPr>
        <w:pStyle w:val="RTOWorksBodyText"/>
        <w:rPr>
          <w:rFonts w:ascii="Montserrat" w:hAnsi="Montserrat"/>
        </w:rPr>
      </w:pPr>
    </w:p>
    <w:p w14:paraId="566C06FA" w14:textId="77777777" w:rsidR="00CD315F" w:rsidRDefault="00CD315F" w:rsidP="00CD315F">
      <w:pPr>
        <w:pStyle w:val="RTOWorksBodyText"/>
        <w:rPr>
          <w:rFonts w:ascii="Montserrat" w:hAnsi="Montserrat"/>
        </w:rPr>
      </w:pPr>
    </w:p>
    <w:p w14:paraId="095497D7" w14:textId="77777777" w:rsidR="00CD315F" w:rsidRDefault="00CD315F" w:rsidP="00CD315F">
      <w:pPr>
        <w:pStyle w:val="RTOWorksBodyText"/>
        <w:rPr>
          <w:rFonts w:ascii="Montserrat" w:hAnsi="Montserrat"/>
        </w:rPr>
      </w:pPr>
    </w:p>
    <w:tbl>
      <w:tblPr>
        <w:tblStyle w:val="FedUTableGrid12"/>
        <w:tblW w:w="9923" w:type="dxa"/>
        <w:tblCellSpacing w:w="20" w:type="dxa"/>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923"/>
      </w:tblGrid>
      <w:tr w:rsidR="00CD315F" w:rsidRPr="00F178B8" w14:paraId="133C91B4" w14:textId="77777777" w:rsidTr="00CD315F">
        <w:trPr>
          <w:trHeight w:val="475"/>
          <w:tblCellSpacing w:w="20" w:type="dxa"/>
        </w:trPr>
        <w:tc>
          <w:tcPr>
            <w:tcW w:w="9843" w:type="dxa"/>
            <w:shd w:val="clear" w:color="auto" w:fill="FFF2CC" w:themeFill="accent4" w:themeFillTint="33"/>
            <w:vAlign w:val="center"/>
          </w:tcPr>
          <w:p w14:paraId="7CA7361B" w14:textId="77777777" w:rsidR="00CD315F" w:rsidRPr="00F178B8" w:rsidRDefault="00CD315F" w:rsidP="00CD315F">
            <w:pPr>
              <w:spacing w:before="360" w:after="120"/>
              <w:jc w:val="center"/>
              <w:rPr>
                <w:rFonts w:ascii="Montserrat" w:eastAsiaTheme="majorEastAsia" w:hAnsi="Montserrat" w:cstheme="majorBidi"/>
                <w:b/>
                <w:color w:val="0E4C90"/>
                <w:sz w:val="20"/>
                <w:szCs w:val="20"/>
                <w:lang w:eastAsia="en-AU"/>
              </w:rPr>
            </w:pPr>
            <w:r w:rsidRPr="00F178B8">
              <w:rPr>
                <w:rFonts w:ascii="Montserrat" w:hAnsi="Montserrat" w:cs="Segoe UI"/>
                <w:b/>
                <w:color w:val="0E4C90"/>
                <w:sz w:val="20"/>
                <w:szCs w:val="20"/>
                <w:lang w:eastAsia="en-AU"/>
              </w:rPr>
              <w:t xml:space="preserve">ASSESSMENT-2 PRACTICAL PERFORMANCE ASSESSMENT TASK </w:t>
            </w:r>
          </w:p>
          <w:p w14:paraId="35D3A3B8" w14:textId="77777777" w:rsidR="00CD315F" w:rsidRPr="00F178B8" w:rsidRDefault="00CD315F" w:rsidP="00CD315F">
            <w:pPr>
              <w:spacing w:before="120" w:after="360"/>
              <w:jc w:val="center"/>
              <w:rPr>
                <w:rFonts w:ascii="Montserrat" w:eastAsia="Yu Mincho" w:hAnsi="Montserrat" w:cs="Calibri"/>
                <w:b/>
                <w:bCs/>
                <w:sz w:val="20"/>
                <w:szCs w:val="20"/>
                <w:lang w:eastAsia="en-AU"/>
              </w:rPr>
            </w:pPr>
            <w:r w:rsidRPr="00F178B8">
              <w:rPr>
                <w:rFonts w:ascii="Montserrat" w:eastAsiaTheme="majorEastAsia" w:hAnsi="Montserrat" w:cstheme="majorBidi"/>
                <w:b/>
                <w:color w:val="0E4C90"/>
                <w:sz w:val="20"/>
                <w:szCs w:val="20"/>
                <w:lang w:eastAsia="en-AU"/>
              </w:rPr>
              <w:t>[STUDENT RESPONSE FILE</w:t>
            </w:r>
            <w:r w:rsidRPr="00F178B8">
              <w:rPr>
                <w:rFonts w:ascii="Montserrat" w:eastAsiaTheme="majorEastAsia" w:hAnsi="Montserrat" w:cstheme="majorBidi"/>
                <w:b/>
                <w:bCs/>
                <w:color w:val="0E4C90"/>
                <w:sz w:val="20"/>
                <w:szCs w:val="20"/>
                <w:lang w:eastAsia="en-AU"/>
              </w:rPr>
              <w:t>]</w:t>
            </w:r>
          </w:p>
        </w:tc>
      </w:tr>
      <w:tr w:rsidR="00CD315F" w:rsidRPr="00F178B8" w14:paraId="5DD6FE84" w14:textId="77777777" w:rsidTr="00CD315F">
        <w:trPr>
          <w:trHeight w:val="475"/>
          <w:tblCellSpacing w:w="20" w:type="dxa"/>
        </w:trPr>
        <w:tc>
          <w:tcPr>
            <w:tcW w:w="9843" w:type="dxa"/>
            <w:shd w:val="clear" w:color="auto" w:fill="D9E2F3" w:themeFill="accent1" w:themeFillTint="33"/>
            <w:vAlign w:val="center"/>
          </w:tcPr>
          <w:p w14:paraId="15AE614A" w14:textId="77777777" w:rsidR="00CD315F" w:rsidRPr="00F178B8" w:rsidRDefault="00CD315F" w:rsidP="00CD315F">
            <w:pPr>
              <w:jc w:val="center"/>
              <w:rPr>
                <w:rFonts w:ascii="Montserrat" w:eastAsia="Yu Mincho" w:hAnsi="Montserrat" w:cs="Calibri"/>
                <w:b/>
                <w:sz w:val="20"/>
                <w:szCs w:val="20"/>
                <w:highlight w:val="yellow"/>
                <w:lang w:eastAsia="en-AU"/>
              </w:rPr>
            </w:pPr>
            <w:r w:rsidRPr="00015F67">
              <w:rPr>
                <w:rFonts w:ascii="Montserrat" w:eastAsia="Yu Mincho" w:hAnsi="Montserrat" w:cs="Calibri"/>
                <w:b/>
                <w:noProof/>
                <w:sz w:val="20"/>
                <w:szCs w:val="20"/>
              </w:rPr>
              <w:drawing>
                <wp:inline distT="0" distB="0" distL="0" distR="0" wp14:anchorId="1886F03D" wp14:editId="35E45AEA">
                  <wp:extent cx="5315585" cy="6888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15989" cy="6889004"/>
                          </a:xfrm>
                          <a:prstGeom prst="rect">
                            <a:avLst/>
                          </a:prstGeom>
                        </pic:spPr>
                      </pic:pic>
                    </a:graphicData>
                  </a:graphic>
                </wp:inline>
              </w:drawing>
            </w:r>
          </w:p>
        </w:tc>
      </w:tr>
    </w:tbl>
    <w:p w14:paraId="1BEEF55B" w14:textId="77777777" w:rsidR="00CD315F" w:rsidRPr="00F178B8" w:rsidRDefault="00CD315F" w:rsidP="00CD315F">
      <w:pPr>
        <w:pStyle w:val="RTOWorksBodyText"/>
        <w:rPr>
          <w:rFonts w:ascii="Montserrat" w:hAnsi="Montserrat"/>
        </w:rPr>
      </w:pPr>
    </w:p>
    <w:p w14:paraId="39477103" w14:textId="77777777" w:rsidR="00CD315F" w:rsidRPr="00F178B8" w:rsidRDefault="00CD315F" w:rsidP="00CD315F">
      <w:pPr>
        <w:pStyle w:val="RTOWorksContentsHeading"/>
        <w:rPr>
          <w:rFonts w:ascii="Montserrat" w:hAnsi="Montserrat"/>
          <w:color w:val="auto"/>
          <w:sz w:val="20"/>
          <w:szCs w:val="20"/>
        </w:rPr>
      </w:pPr>
    </w:p>
    <w:p w14:paraId="243A7E38" w14:textId="77777777" w:rsidR="00CD315F" w:rsidRPr="008B2065" w:rsidRDefault="00CD315F" w:rsidP="00CD315F">
      <w:pPr>
        <w:pStyle w:val="RTOWorksContentsHeading"/>
      </w:pPr>
      <w:r w:rsidRPr="008B2065">
        <w:t>CONTENTS</w:t>
      </w:r>
    </w:p>
    <w:p w14:paraId="7308EE00" w14:textId="16627B20" w:rsidR="00CD315F" w:rsidRDefault="00CD315F" w:rsidP="00CD315F">
      <w:pPr>
        <w:pStyle w:val="TOC1"/>
        <w:tabs>
          <w:tab w:val="right" w:leader="dot" w:pos="9282"/>
        </w:tabs>
        <w:rPr>
          <w:rFonts w:asciiTheme="minorHAnsi" w:eastAsiaTheme="minorEastAsia" w:hAnsiTheme="minorHAnsi"/>
          <w:noProof/>
          <w:sz w:val="24"/>
          <w:szCs w:val="24"/>
          <w:lang w:eastAsia="en-GB"/>
        </w:rPr>
      </w:pPr>
      <w:r>
        <w:fldChar w:fldCharType="begin"/>
      </w:r>
      <w:r>
        <w:instrText xml:space="preserve"> TOC \o "1-3" \h \z \t "RTO Works Heading 1,1" </w:instrText>
      </w:r>
      <w:r>
        <w:fldChar w:fldCharType="separate"/>
      </w:r>
      <w:hyperlink w:anchor="_Toc51659274" w:history="1">
        <w:r w:rsidRPr="00FB398A">
          <w:rPr>
            <w:rStyle w:val="Hyperlink"/>
            <w:noProof/>
          </w:rPr>
          <w:t>Section 1: Research</w:t>
        </w:r>
        <w:r>
          <w:rPr>
            <w:noProof/>
            <w:webHidden/>
          </w:rPr>
          <w:tab/>
        </w:r>
        <w:r>
          <w:rPr>
            <w:noProof/>
            <w:webHidden/>
          </w:rPr>
          <w:fldChar w:fldCharType="begin"/>
        </w:r>
        <w:r>
          <w:rPr>
            <w:noProof/>
            <w:webHidden/>
          </w:rPr>
          <w:instrText xml:space="preserve"> PAGEREF _Toc51659274 \h </w:instrText>
        </w:r>
        <w:r>
          <w:rPr>
            <w:noProof/>
            <w:webHidden/>
          </w:rPr>
        </w:r>
        <w:r>
          <w:rPr>
            <w:noProof/>
            <w:webHidden/>
          </w:rPr>
          <w:fldChar w:fldCharType="separate"/>
        </w:r>
        <w:r w:rsidR="003036A0">
          <w:rPr>
            <w:noProof/>
            <w:webHidden/>
          </w:rPr>
          <w:t>18</w:t>
        </w:r>
        <w:r>
          <w:rPr>
            <w:noProof/>
            <w:webHidden/>
          </w:rPr>
          <w:fldChar w:fldCharType="end"/>
        </w:r>
      </w:hyperlink>
    </w:p>
    <w:p w14:paraId="389F7707" w14:textId="1058EEA7" w:rsidR="00CD315F" w:rsidRDefault="00CD315F" w:rsidP="00CD315F">
      <w:pPr>
        <w:pStyle w:val="TOC1"/>
        <w:tabs>
          <w:tab w:val="right" w:leader="dot" w:pos="9282"/>
        </w:tabs>
        <w:rPr>
          <w:rFonts w:asciiTheme="minorHAnsi" w:eastAsiaTheme="minorEastAsia" w:hAnsiTheme="minorHAnsi"/>
          <w:noProof/>
          <w:sz w:val="24"/>
          <w:szCs w:val="24"/>
          <w:lang w:eastAsia="en-GB"/>
        </w:rPr>
      </w:pPr>
      <w:hyperlink w:anchor="_Toc51659275" w:history="1">
        <w:r w:rsidRPr="00FB398A">
          <w:rPr>
            <w:rStyle w:val="Hyperlink"/>
            <w:noProof/>
          </w:rPr>
          <w:t>Section 2: Action Plan for review of organisational adherence to IP, ethics/conduct and privacy requirements</w:t>
        </w:r>
        <w:r>
          <w:rPr>
            <w:noProof/>
            <w:webHidden/>
          </w:rPr>
          <w:tab/>
        </w:r>
        <w:r>
          <w:rPr>
            <w:noProof/>
            <w:webHidden/>
          </w:rPr>
          <w:fldChar w:fldCharType="begin"/>
        </w:r>
        <w:r>
          <w:rPr>
            <w:noProof/>
            <w:webHidden/>
          </w:rPr>
          <w:instrText xml:space="preserve"> PAGEREF _Toc51659275 \h </w:instrText>
        </w:r>
        <w:r>
          <w:rPr>
            <w:noProof/>
            <w:webHidden/>
          </w:rPr>
        </w:r>
        <w:r>
          <w:rPr>
            <w:noProof/>
            <w:webHidden/>
          </w:rPr>
          <w:fldChar w:fldCharType="separate"/>
        </w:r>
        <w:r w:rsidR="003036A0">
          <w:rPr>
            <w:noProof/>
            <w:webHidden/>
          </w:rPr>
          <w:t>19</w:t>
        </w:r>
        <w:r>
          <w:rPr>
            <w:noProof/>
            <w:webHidden/>
          </w:rPr>
          <w:fldChar w:fldCharType="end"/>
        </w:r>
      </w:hyperlink>
    </w:p>
    <w:p w14:paraId="58A6194A" w14:textId="228C9A5D" w:rsidR="00CD315F" w:rsidRDefault="00CD315F" w:rsidP="00CD315F">
      <w:pPr>
        <w:pStyle w:val="TOC1"/>
        <w:tabs>
          <w:tab w:val="right" w:leader="dot" w:pos="9282"/>
        </w:tabs>
        <w:rPr>
          <w:rFonts w:asciiTheme="minorHAnsi" w:eastAsiaTheme="minorEastAsia" w:hAnsiTheme="minorHAnsi"/>
          <w:noProof/>
          <w:sz w:val="24"/>
          <w:szCs w:val="24"/>
          <w:lang w:eastAsia="en-GB"/>
        </w:rPr>
      </w:pPr>
      <w:hyperlink w:anchor="_Toc51659276" w:history="1">
        <w:r w:rsidRPr="00FB398A">
          <w:rPr>
            <w:rStyle w:val="Hyperlink"/>
            <w:noProof/>
          </w:rPr>
          <w:t>Section 3: Policy update</w:t>
        </w:r>
        <w:r>
          <w:rPr>
            <w:noProof/>
            <w:webHidden/>
          </w:rPr>
          <w:tab/>
        </w:r>
        <w:r>
          <w:rPr>
            <w:noProof/>
            <w:webHidden/>
          </w:rPr>
          <w:fldChar w:fldCharType="begin"/>
        </w:r>
        <w:r>
          <w:rPr>
            <w:noProof/>
            <w:webHidden/>
          </w:rPr>
          <w:instrText xml:space="preserve"> PAGEREF _Toc51659276 \h </w:instrText>
        </w:r>
        <w:r>
          <w:rPr>
            <w:noProof/>
            <w:webHidden/>
          </w:rPr>
        </w:r>
        <w:r>
          <w:rPr>
            <w:noProof/>
            <w:webHidden/>
          </w:rPr>
          <w:fldChar w:fldCharType="separate"/>
        </w:r>
        <w:r w:rsidR="003036A0">
          <w:rPr>
            <w:noProof/>
            <w:webHidden/>
          </w:rPr>
          <w:t>20</w:t>
        </w:r>
        <w:r>
          <w:rPr>
            <w:noProof/>
            <w:webHidden/>
          </w:rPr>
          <w:fldChar w:fldCharType="end"/>
        </w:r>
      </w:hyperlink>
    </w:p>
    <w:p w14:paraId="77250C3D" w14:textId="3E6B81B9" w:rsidR="00CD315F" w:rsidRDefault="00CD315F" w:rsidP="00CD315F">
      <w:pPr>
        <w:pStyle w:val="TOC1"/>
        <w:tabs>
          <w:tab w:val="right" w:leader="dot" w:pos="9282"/>
        </w:tabs>
        <w:rPr>
          <w:rFonts w:asciiTheme="minorHAnsi" w:eastAsiaTheme="minorEastAsia" w:hAnsiTheme="minorHAnsi"/>
          <w:noProof/>
          <w:sz w:val="24"/>
          <w:szCs w:val="24"/>
          <w:lang w:eastAsia="en-GB"/>
        </w:rPr>
      </w:pPr>
      <w:hyperlink w:anchor="_Toc51659277" w:history="1">
        <w:r w:rsidRPr="00FB398A">
          <w:rPr>
            <w:rStyle w:val="Hyperlink"/>
            <w:noProof/>
          </w:rPr>
          <w:t>Section 4: Reflection</w:t>
        </w:r>
        <w:r>
          <w:rPr>
            <w:noProof/>
            <w:webHidden/>
          </w:rPr>
          <w:tab/>
        </w:r>
        <w:r>
          <w:rPr>
            <w:noProof/>
            <w:webHidden/>
          </w:rPr>
          <w:fldChar w:fldCharType="begin"/>
        </w:r>
        <w:r>
          <w:rPr>
            <w:noProof/>
            <w:webHidden/>
          </w:rPr>
          <w:instrText xml:space="preserve"> PAGEREF _Toc51659277 \h </w:instrText>
        </w:r>
        <w:r>
          <w:rPr>
            <w:noProof/>
            <w:webHidden/>
          </w:rPr>
        </w:r>
        <w:r>
          <w:rPr>
            <w:noProof/>
            <w:webHidden/>
          </w:rPr>
          <w:fldChar w:fldCharType="separate"/>
        </w:r>
        <w:r w:rsidR="003036A0">
          <w:rPr>
            <w:noProof/>
            <w:webHidden/>
          </w:rPr>
          <w:t>21</w:t>
        </w:r>
        <w:r>
          <w:rPr>
            <w:noProof/>
            <w:webHidden/>
          </w:rPr>
          <w:fldChar w:fldCharType="end"/>
        </w:r>
      </w:hyperlink>
    </w:p>
    <w:p w14:paraId="635370A0" w14:textId="77777777" w:rsidR="00CD315F" w:rsidRPr="00BF2546" w:rsidRDefault="00CD315F" w:rsidP="00CD315F">
      <w:r>
        <w:rPr>
          <w:rFonts w:ascii="Arial" w:hAnsi="Arial"/>
          <w:sz w:val="20"/>
        </w:rPr>
        <w:fldChar w:fldCharType="end"/>
      </w:r>
    </w:p>
    <w:p w14:paraId="13149CB2" w14:textId="77777777" w:rsidR="00CD315F" w:rsidRPr="00BF2546" w:rsidRDefault="00CD315F" w:rsidP="00CD315F"/>
    <w:p w14:paraId="18CC01BA" w14:textId="77777777" w:rsidR="00CD315F" w:rsidRPr="00BF2546" w:rsidRDefault="00CD315F" w:rsidP="00CD315F">
      <w:pPr>
        <w:rPr>
          <w:sz w:val="18"/>
          <w:szCs w:val="18"/>
        </w:rPr>
      </w:pPr>
      <w:r w:rsidRPr="00BF2546">
        <w:br w:type="page"/>
      </w:r>
    </w:p>
    <w:tbl>
      <w:tblPr>
        <w:tblStyle w:val="TableGrid"/>
        <w:tblW w:w="0" w:type="auto"/>
        <w:tblLook w:val="04A0" w:firstRow="1" w:lastRow="0" w:firstColumn="1" w:lastColumn="0" w:noHBand="0" w:noVBand="1"/>
      </w:tblPr>
      <w:tblGrid>
        <w:gridCol w:w="2830"/>
        <w:gridCol w:w="6452"/>
      </w:tblGrid>
      <w:tr w:rsidR="00CD315F" w:rsidRPr="004C287A" w14:paraId="22E20C1F" w14:textId="77777777" w:rsidTr="00CD315F">
        <w:trPr>
          <w:trHeight w:val="20"/>
        </w:trPr>
        <w:tc>
          <w:tcPr>
            <w:tcW w:w="2830" w:type="dxa"/>
          </w:tcPr>
          <w:p w14:paraId="656B04B9" w14:textId="77777777" w:rsidR="00CD315F" w:rsidRPr="004C287A" w:rsidRDefault="00CD315F" w:rsidP="00CD315F">
            <w:pPr>
              <w:pStyle w:val="RTOWorksBodyText"/>
            </w:pPr>
            <w:r w:rsidRPr="004C287A">
              <w:lastRenderedPageBreak/>
              <w:t>Student name:</w:t>
            </w:r>
          </w:p>
        </w:tc>
        <w:tc>
          <w:tcPr>
            <w:tcW w:w="6452" w:type="dxa"/>
          </w:tcPr>
          <w:p w14:paraId="55A12A56" w14:textId="2DB6FDEF" w:rsidR="00CD315F" w:rsidRPr="002F48D5" w:rsidRDefault="00915AFB" w:rsidP="00CD315F">
            <w:pPr>
              <w:pStyle w:val="RTOWorksBodyText"/>
            </w:pPr>
            <w:r>
              <w:t>SONIYA SERPUNJA</w:t>
            </w:r>
          </w:p>
        </w:tc>
      </w:tr>
      <w:tr w:rsidR="00CD315F" w:rsidRPr="004C287A" w14:paraId="0C0D224C" w14:textId="77777777" w:rsidTr="00CD315F">
        <w:trPr>
          <w:trHeight w:val="20"/>
        </w:trPr>
        <w:tc>
          <w:tcPr>
            <w:tcW w:w="2830" w:type="dxa"/>
          </w:tcPr>
          <w:p w14:paraId="54F7C3CC" w14:textId="77777777" w:rsidR="00CD315F" w:rsidRPr="004C287A" w:rsidRDefault="00CD315F" w:rsidP="00CD315F">
            <w:pPr>
              <w:pStyle w:val="RTOWorksBodyText"/>
            </w:pPr>
            <w:r w:rsidRPr="004C287A">
              <w:t>Assessor:</w:t>
            </w:r>
          </w:p>
        </w:tc>
        <w:tc>
          <w:tcPr>
            <w:tcW w:w="6452" w:type="dxa"/>
          </w:tcPr>
          <w:p w14:paraId="401F4E56" w14:textId="633CEA60" w:rsidR="00CD315F" w:rsidRPr="002F48D5" w:rsidRDefault="00915AFB" w:rsidP="00CD315F">
            <w:pPr>
              <w:pStyle w:val="RTOWorksBodyText"/>
            </w:pPr>
            <w:r>
              <w:t>SUSMITA MAJUMDER</w:t>
            </w:r>
          </w:p>
        </w:tc>
      </w:tr>
      <w:tr w:rsidR="00CD315F" w:rsidRPr="004C287A" w14:paraId="1D299C2D" w14:textId="77777777" w:rsidTr="00CD315F">
        <w:trPr>
          <w:trHeight w:val="20"/>
        </w:trPr>
        <w:tc>
          <w:tcPr>
            <w:tcW w:w="2830" w:type="dxa"/>
          </w:tcPr>
          <w:p w14:paraId="6EE9640C" w14:textId="77777777" w:rsidR="00CD315F" w:rsidRPr="004C287A" w:rsidRDefault="00CD315F" w:rsidP="00CD315F">
            <w:pPr>
              <w:pStyle w:val="RTOWorksBodyText"/>
            </w:pPr>
            <w:r w:rsidRPr="004C287A">
              <w:t>Date:</w:t>
            </w:r>
          </w:p>
        </w:tc>
        <w:tc>
          <w:tcPr>
            <w:tcW w:w="6452" w:type="dxa"/>
          </w:tcPr>
          <w:p w14:paraId="0AB0012C" w14:textId="77777777" w:rsidR="00CD315F" w:rsidRPr="002F48D5" w:rsidRDefault="00CD315F" w:rsidP="00CD315F">
            <w:pPr>
              <w:pStyle w:val="RTOWorksBodyText"/>
            </w:pPr>
          </w:p>
        </w:tc>
      </w:tr>
      <w:tr w:rsidR="00CD315F" w:rsidRPr="004C287A" w14:paraId="37F854A7" w14:textId="77777777" w:rsidTr="00CD315F">
        <w:trPr>
          <w:trHeight w:val="20"/>
        </w:trPr>
        <w:tc>
          <w:tcPr>
            <w:tcW w:w="2830" w:type="dxa"/>
          </w:tcPr>
          <w:p w14:paraId="60591DBF" w14:textId="77777777" w:rsidR="00CD315F" w:rsidRPr="004C287A" w:rsidRDefault="00CD315F" w:rsidP="00CD315F">
            <w:pPr>
              <w:pStyle w:val="RTOWorksBodyText"/>
            </w:pPr>
            <w:r w:rsidRPr="004C287A">
              <w:t>Business this assessment is based on:</w:t>
            </w:r>
          </w:p>
        </w:tc>
        <w:tc>
          <w:tcPr>
            <w:tcW w:w="6452" w:type="dxa"/>
          </w:tcPr>
          <w:p w14:paraId="55D71974" w14:textId="7E51B62F" w:rsidR="00CD315F" w:rsidRPr="002F48D5" w:rsidRDefault="00A200D4" w:rsidP="00CD315F">
            <w:pPr>
              <w:pStyle w:val="RTOWorksBodyText"/>
            </w:pPr>
            <w:r>
              <w:t>Simulation pack</w:t>
            </w:r>
          </w:p>
        </w:tc>
      </w:tr>
      <w:tr w:rsidR="00CD315F" w14:paraId="11C74271" w14:textId="77777777" w:rsidTr="00CD315F">
        <w:trPr>
          <w:trHeight w:val="75"/>
        </w:trPr>
        <w:tc>
          <w:tcPr>
            <w:tcW w:w="2830" w:type="dxa"/>
          </w:tcPr>
          <w:p w14:paraId="4CD45885" w14:textId="77777777" w:rsidR="00CD315F" w:rsidRPr="004C287A" w:rsidRDefault="00CD315F" w:rsidP="00CD315F">
            <w:pPr>
              <w:pStyle w:val="RTOWorksBodyText"/>
            </w:pPr>
            <w:r w:rsidRPr="004C287A">
              <w:t>Documentation reviewed as preparation</w:t>
            </w:r>
            <w:r>
              <w:t>:</w:t>
            </w:r>
          </w:p>
        </w:tc>
        <w:tc>
          <w:tcPr>
            <w:tcW w:w="6452" w:type="dxa"/>
          </w:tcPr>
          <w:p w14:paraId="0954B598" w14:textId="77777777" w:rsidR="00CD315F" w:rsidRPr="002F48D5" w:rsidRDefault="00CD315F" w:rsidP="00CD315F">
            <w:pPr>
              <w:pStyle w:val="RTOWorksBodyText"/>
            </w:pPr>
          </w:p>
        </w:tc>
      </w:tr>
    </w:tbl>
    <w:p w14:paraId="244CA1B3" w14:textId="77777777" w:rsidR="00CD315F" w:rsidRDefault="00CD315F" w:rsidP="00CD315F">
      <w:pPr>
        <w:pStyle w:val="RTOWorksBodyText"/>
      </w:pPr>
    </w:p>
    <w:p w14:paraId="2AE40FCB" w14:textId="77777777" w:rsidR="00CD315F" w:rsidRDefault="00CD315F" w:rsidP="00CD315F">
      <w:pPr>
        <w:rPr>
          <w:rFonts w:ascii="Arial" w:hAnsi="Arial" w:cs="Arial"/>
          <w:sz w:val="20"/>
          <w:szCs w:val="20"/>
        </w:rPr>
      </w:pPr>
      <w:r>
        <w:br w:type="page"/>
      </w:r>
    </w:p>
    <w:p w14:paraId="0A3EA854" w14:textId="57B431CA" w:rsidR="00CD315F" w:rsidRPr="00D416EB" w:rsidRDefault="00CD315F" w:rsidP="00CD315F">
      <w:pPr>
        <w:pStyle w:val="RTOWorksHeading1"/>
      </w:pPr>
      <w:bookmarkStart w:id="3" w:name="_Toc51659274"/>
      <w:r w:rsidRPr="00C656DA">
        <w:rPr>
          <w:noProof/>
          <w:lang w:val="en-US"/>
        </w:rPr>
        <w:lastRenderedPageBreak/>
        <w:drawing>
          <wp:inline distT="0" distB="0" distL="0" distR="0" wp14:anchorId="793D3192" wp14:editId="3BA3B775">
            <wp:extent cx="616367" cy="449272"/>
            <wp:effectExtent l="0" t="0" r="0" b="825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36"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D416EB">
        <w:t xml:space="preserve">Section </w:t>
      </w:r>
      <w:r>
        <w:t>1</w:t>
      </w:r>
      <w:r w:rsidRPr="00D416EB">
        <w:t xml:space="preserve">: </w:t>
      </w:r>
      <w:r>
        <w:t>Research</w:t>
      </w:r>
      <w:bookmarkEnd w:id="3"/>
      <w:r>
        <w:t xml:space="preserve"> </w:t>
      </w:r>
    </w:p>
    <w:tbl>
      <w:tblPr>
        <w:tblStyle w:val="TableGrid"/>
        <w:tblW w:w="9282" w:type="dxa"/>
        <w:tblLook w:val="04A0" w:firstRow="1" w:lastRow="0" w:firstColumn="1" w:lastColumn="0" w:noHBand="0" w:noVBand="1"/>
      </w:tblPr>
      <w:tblGrid>
        <w:gridCol w:w="2972"/>
        <w:gridCol w:w="6310"/>
      </w:tblGrid>
      <w:tr w:rsidR="00CD315F" w14:paraId="3CC20766" w14:textId="77777777" w:rsidTr="00CD315F">
        <w:trPr>
          <w:trHeight w:val="3179"/>
        </w:trPr>
        <w:tc>
          <w:tcPr>
            <w:tcW w:w="2972" w:type="dxa"/>
          </w:tcPr>
          <w:p w14:paraId="20CC603B" w14:textId="77777777" w:rsidR="00CD315F" w:rsidRDefault="00CD315F" w:rsidP="00CD315F">
            <w:pPr>
              <w:pStyle w:val="RTOWorksBodyText"/>
            </w:pPr>
            <w:r w:rsidRPr="00850E61">
              <w:t xml:space="preserve">Intellectual property and copyright </w:t>
            </w:r>
            <w:r>
              <w:t>standard/</w:t>
            </w:r>
            <w:r w:rsidRPr="00850E61">
              <w:t>legislation</w:t>
            </w:r>
          </w:p>
          <w:p w14:paraId="5B94765F" w14:textId="77777777" w:rsidR="00CD315F" w:rsidRDefault="00CD315F" w:rsidP="00CD315F">
            <w:pPr>
              <w:pStyle w:val="RTOWorksBullet1"/>
              <w:numPr>
                <w:ilvl w:val="0"/>
                <w:numId w:val="0"/>
              </w:numPr>
              <w:rPr>
                <w:i/>
                <w:iCs/>
              </w:rPr>
            </w:pPr>
            <w:r w:rsidRPr="00850E61">
              <w:rPr>
                <w:i/>
                <w:iCs/>
              </w:rPr>
              <w:t xml:space="preserve">Research and identify ICT industry standards for intellectual property, as well as copyright legislation. </w:t>
            </w:r>
          </w:p>
          <w:p w14:paraId="698E0A87" w14:textId="77777777" w:rsidR="00CD315F" w:rsidRDefault="00CD315F" w:rsidP="00CD315F">
            <w:pPr>
              <w:pStyle w:val="RTOWorksBullet1"/>
              <w:numPr>
                <w:ilvl w:val="0"/>
                <w:numId w:val="0"/>
              </w:numPr>
              <w:rPr>
                <w:i/>
                <w:iCs/>
              </w:rPr>
            </w:pPr>
            <w:r>
              <w:rPr>
                <w:i/>
                <w:iCs/>
              </w:rPr>
              <w:t xml:space="preserve">Describe at least one standard for intellectual property and the main legislation for copyright. </w:t>
            </w:r>
          </w:p>
          <w:p w14:paraId="0936CC17" w14:textId="77777777" w:rsidR="00CD315F" w:rsidRDefault="00CD315F" w:rsidP="00CD315F">
            <w:pPr>
              <w:pStyle w:val="RTOWorksBullet1"/>
              <w:numPr>
                <w:ilvl w:val="0"/>
                <w:numId w:val="0"/>
              </w:numPr>
              <w:rPr>
                <w:i/>
                <w:iCs/>
              </w:rPr>
            </w:pPr>
            <w:r>
              <w:rPr>
                <w:i/>
                <w:iCs/>
              </w:rPr>
              <w:t xml:space="preserve">Describe how you know the source of this information is reliable thereby ensuring the integrity of information. </w:t>
            </w:r>
          </w:p>
          <w:p w14:paraId="1640492D" w14:textId="77777777" w:rsidR="00CD315F" w:rsidRPr="002F17E6" w:rsidRDefault="00CD315F" w:rsidP="00CD315F">
            <w:pPr>
              <w:pStyle w:val="RTOWorksBullet1"/>
              <w:numPr>
                <w:ilvl w:val="0"/>
                <w:numId w:val="0"/>
              </w:numPr>
              <w:rPr>
                <w:i/>
                <w:iCs/>
              </w:rPr>
            </w:pPr>
            <w:r>
              <w:rPr>
                <w:i/>
                <w:iCs/>
              </w:rPr>
              <w:t>Explain the outcomes of complying with and not complying with intellectual property requirements (at least one example of each).</w:t>
            </w:r>
          </w:p>
        </w:tc>
        <w:tc>
          <w:tcPr>
            <w:tcW w:w="6310" w:type="dxa"/>
          </w:tcPr>
          <w:p w14:paraId="141AE8B2" w14:textId="77777777" w:rsidR="00C90692" w:rsidRDefault="00B03A1C" w:rsidP="002128C9">
            <w:pPr>
              <w:pStyle w:val="RTOWorksBodyText"/>
              <w:jc w:val="both"/>
              <w:rPr>
                <w:rFonts w:asciiTheme="minorHAnsi" w:hAnsiTheme="minorHAnsi" w:cstheme="minorHAnsi"/>
                <w:b/>
                <w:bCs/>
                <w:sz w:val="24"/>
                <w:szCs w:val="24"/>
                <w:u w:val="single"/>
              </w:rPr>
            </w:pPr>
            <w:r>
              <w:rPr>
                <w:rFonts w:asciiTheme="minorHAnsi" w:hAnsiTheme="minorHAnsi" w:cstheme="minorHAnsi"/>
                <w:b/>
                <w:bCs/>
                <w:sz w:val="24"/>
                <w:szCs w:val="24"/>
                <w:u w:val="single"/>
              </w:rPr>
              <w:t>Intellectual property</w:t>
            </w:r>
          </w:p>
          <w:p w14:paraId="322E0A1D" w14:textId="293C9488" w:rsidR="00CD315F" w:rsidRDefault="00985FCD" w:rsidP="002128C9">
            <w:pPr>
              <w:pStyle w:val="RTOWorksBodyText"/>
              <w:jc w:val="both"/>
              <w:rPr>
                <w:rFonts w:asciiTheme="minorHAnsi" w:hAnsiTheme="minorHAnsi" w:cstheme="minorHAnsi"/>
                <w:sz w:val="24"/>
                <w:szCs w:val="24"/>
              </w:rPr>
            </w:pPr>
            <w:r w:rsidRPr="00985FCD">
              <w:rPr>
                <w:rFonts w:asciiTheme="minorHAnsi" w:hAnsiTheme="minorHAnsi" w:cstheme="minorHAnsi"/>
                <w:sz w:val="24"/>
                <w:szCs w:val="24"/>
              </w:rPr>
              <w:t>Intellectual property (IP) refers to legally protected intellectual creations such as inventions, literary and artistic works, designs, symbols, and brand names.</w:t>
            </w:r>
          </w:p>
          <w:p w14:paraId="6F281882" w14:textId="77777777" w:rsidR="00C90692" w:rsidRDefault="00C90692" w:rsidP="002128C9">
            <w:pPr>
              <w:pStyle w:val="RTOWorksBodyText"/>
              <w:jc w:val="both"/>
              <w:rPr>
                <w:rFonts w:asciiTheme="minorHAnsi" w:hAnsiTheme="minorHAnsi" w:cstheme="minorHAnsi"/>
                <w:b/>
                <w:bCs/>
                <w:sz w:val="24"/>
                <w:szCs w:val="24"/>
                <w:u w:val="single"/>
              </w:rPr>
            </w:pPr>
          </w:p>
          <w:p w14:paraId="20A35672" w14:textId="0FAEF741" w:rsidR="00B03A1C" w:rsidRDefault="006C67B2" w:rsidP="002128C9">
            <w:pPr>
              <w:pStyle w:val="RTOWorksBodyText"/>
              <w:jc w:val="both"/>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Copyright standard/legislation </w:t>
            </w:r>
          </w:p>
          <w:p w14:paraId="4B5FF357" w14:textId="77777777" w:rsidR="00C90692" w:rsidRPr="00C90692" w:rsidRDefault="00C90692" w:rsidP="00C90692">
            <w:pPr>
              <w:pStyle w:val="RTOWorksBodyText"/>
              <w:jc w:val="both"/>
              <w:rPr>
                <w:rFonts w:asciiTheme="minorHAnsi" w:hAnsiTheme="minorHAnsi" w:cstheme="minorHAnsi"/>
                <w:sz w:val="24"/>
                <w:szCs w:val="24"/>
              </w:rPr>
            </w:pPr>
            <w:r w:rsidRPr="00C90692">
              <w:rPr>
                <w:rFonts w:asciiTheme="minorHAnsi" w:hAnsiTheme="minorHAnsi" w:cstheme="minorHAnsi"/>
                <w:sz w:val="24"/>
                <w:szCs w:val="24"/>
              </w:rPr>
              <w:t>Copyright standards are regulations and guidelines for protecting original works such as books, music, films, software, and artwork. These criteria ensure that only the creator or owner can duplicate, share, or sell their work.</w:t>
            </w:r>
          </w:p>
          <w:p w14:paraId="0B53D011" w14:textId="1BA997F6" w:rsidR="00C90692" w:rsidRPr="00C90692" w:rsidRDefault="00C90692" w:rsidP="00C90692">
            <w:pPr>
              <w:pStyle w:val="RTOWorksBodyText"/>
              <w:jc w:val="both"/>
              <w:rPr>
                <w:rFonts w:asciiTheme="minorHAnsi" w:hAnsiTheme="minorHAnsi" w:cstheme="minorHAnsi"/>
                <w:sz w:val="24"/>
                <w:szCs w:val="24"/>
              </w:rPr>
            </w:pPr>
            <w:r w:rsidRPr="00C90692">
              <w:rPr>
                <w:rFonts w:asciiTheme="minorHAnsi" w:hAnsiTheme="minorHAnsi" w:cstheme="minorHAnsi"/>
                <w:sz w:val="24"/>
                <w:szCs w:val="24"/>
              </w:rPr>
              <w:t>Companies like IT Biz Solutions adhere to copyright standards by obtaining permission or licensing (such as from the Copyright Clearance Centre) before using copyrighted goods.</w:t>
            </w:r>
          </w:p>
          <w:p w14:paraId="01340193" w14:textId="77777777" w:rsidR="006C67B2" w:rsidRDefault="006C67B2" w:rsidP="002128C9">
            <w:pPr>
              <w:pStyle w:val="RTOWorksBodyText"/>
              <w:jc w:val="both"/>
              <w:rPr>
                <w:rFonts w:asciiTheme="minorHAnsi" w:hAnsiTheme="minorHAnsi" w:cstheme="minorHAnsi"/>
                <w:b/>
                <w:bCs/>
                <w:sz w:val="24"/>
                <w:szCs w:val="24"/>
                <w:u w:val="single"/>
              </w:rPr>
            </w:pPr>
          </w:p>
          <w:p w14:paraId="1B467E10" w14:textId="77777777" w:rsidR="00FA2831" w:rsidRDefault="00FA2831" w:rsidP="002128C9">
            <w:pPr>
              <w:pStyle w:val="RTOWorksBodyText"/>
              <w:jc w:val="both"/>
              <w:rPr>
                <w:rFonts w:asciiTheme="minorHAnsi" w:hAnsiTheme="minorHAnsi" w:cstheme="minorHAnsi"/>
                <w:b/>
                <w:bCs/>
                <w:sz w:val="24"/>
                <w:szCs w:val="24"/>
                <w:u w:val="single"/>
              </w:rPr>
            </w:pPr>
          </w:p>
          <w:p w14:paraId="246C8E46" w14:textId="0D726F54" w:rsidR="00FA2831" w:rsidRDefault="006C67B2" w:rsidP="002128C9">
            <w:pPr>
              <w:pStyle w:val="RTOWorksBodyText"/>
              <w:jc w:val="both"/>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ICT industry standards for </w:t>
            </w:r>
            <w:proofErr w:type="spellStart"/>
            <w:r>
              <w:rPr>
                <w:rFonts w:asciiTheme="minorHAnsi" w:hAnsiTheme="minorHAnsi" w:cstheme="minorHAnsi"/>
                <w:b/>
                <w:bCs/>
                <w:sz w:val="24"/>
                <w:szCs w:val="24"/>
                <w:u w:val="single"/>
              </w:rPr>
              <w:t>intectual</w:t>
            </w:r>
            <w:proofErr w:type="spellEnd"/>
            <w:r>
              <w:rPr>
                <w:rFonts w:asciiTheme="minorHAnsi" w:hAnsiTheme="minorHAnsi" w:cstheme="minorHAnsi"/>
                <w:b/>
                <w:bCs/>
                <w:sz w:val="24"/>
                <w:szCs w:val="24"/>
                <w:u w:val="single"/>
              </w:rPr>
              <w:t xml:space="preserve"> Property </w:t>
            </w:r>
          </w:p>
          <w:p w14:paraId="711ECE96" w14:textId="77777777" w:rsidR="006C67B2" w:rsidRPr="006C67B2" w:rsidRDefault="006C67B2" w:rsidP="006C67B2">
            <w:pPr>
              <w:pStyle w:val="RTOWorksBodyText"/>
              <w:jc w:val="both"/>
              <w:rPr>
                <w:rFonts w:asciiTheme="minorHAnsi" w:hAnsiTheme="minorHAnsi" w:cstheme="minorHAnsi"/>
                <w:sz w:val="24"/>
                <w:szCs w:val="24"/>
              </w:rPr>
            </w:pPr>
            <w:r w:rsidRPr="006C67B2">
              <w:rPr>
                <w:rFonts w:asciiTheme="minorHAnsi" w:hAnsiTheme="minorHAnsi" w:cstheme="minorHAnsi"/>
                <w:sz w:val="24"/>
                <w:szCs w:val="24"/>
              </w:rPr>
              <w:t xml:space="preserve">IT Biz Solutions complies with copyright regulations by getting an annual copyright license from the Copyright Clearance Centre (CCC). This license permits the company to legally reproduce and distribute copyrighted information for internal use without breaking copyright laws. Employees may utilize snippets from newspapers, magazines, journals, and other protected works, </w:t>
            </w:r>
            <w:proofErr w:type="gramStart"/>
            <w:r w:rsidRPr="006C67B2">
              <w:rPr>
                <w:rFonts w:asciiTheme="minorHAnsi" w:hAnsiTheme="minorHAnsi" w:cstheme="minorHAnsi"/>
                <w:sz w:val="24"/>
                <w:szCs w:val="24"/>
              </w:rPr>
              <w:t>as long as</w:t>
            </w:r>
            <w:proofErr w:type="gramEnd"/>
            <w:r w:rsidRPr="006C67B2">
              <w:rPr>
                <w:rFonts w:asciiTheme="minorHAnsi" w:hAnsiTheme="minorHAnsi" w:cstheme="minorHAnsi"/>
                <w:sz w:val="24"/>
                <w:szCs w:val="24"/>
              </w:rPr>
              <w:t xml:space="preserve"> they do not substitute subscriptions or principal purchases.</w:t>
            </w:r>
          </w:p>
          <w:p w14:paraId="45E84ADA" w14:textId="77777777" w:rsidR="006C67B2" w:rsidRPr="006C67B2" w:rsidRDefault="006C67B2" w:rsidP="006C67B2">
            <w:pPr>
              <w:pStyle w:val="RTOWorksBodyText"/>
              <w:jc w:val="both"/>
              <w:rPr>
                <w:rFonts w:asciiTheme="minorHAnsi" w:hAnsiTheme="minorHAnsi" w:cstheme="minorHAnsi"/>
                <w:sz w:val="24"/>
                <w:szCs w:val="24"/>
              </w:rPr>
            </w:pPr>
          </w:p>
          <w:p w14:paraId="522BEF08" w14:textId="220F03EA" w:rsidR="006C67B2" w:rsidRPr="006C67B2" w:rsidRDefault="006C67B2" w:rsidP="006C67B2">
            <w:pPr>
              <w:pStyle w:val="RTOWorksBodyText"/>
              <w:jc w:val="both"/>
              <w:rPr>
                <w:rFonts w:asciiTheme="minorHAnsi" w:hAnsiTheme="minorHAnsi" w:cstheme="minorHAnsi"/>
                <w:sz w:val="24"/>
                <w:szCs w:val="24"/>
              </w:rPr>
            </w:pPr>
            <w:r w:rsidRPr="006C67B2">
              <w:rPr>
                <w:rFonts w:asciiTheme="minorHAnsi" w:hAnsiTheme="minorHAnsi" w:cstheme="minorHAnsi"/>
                <w:sz w:val="24"/>
                <w:szCs w:val="24"/>
              </w:rPr>
              <w:t>To implement copyright policies and assure compliance, IT Biz Solutions' Chief Information Officer (CIO) has been designated as the Copyright Officer. The CIO is responsible for:</w:t>
            </w:r>
          </w:p>
          <w:p w14:paraId="7A7DD926" w14:textId="77777777" w:rsidR="006C67B2" w:rsidRPr="006C67B2" w:rsidRDefault="006C67B2" w:rsidP="006C67B2">
            <w:pPr>
              <w:pStyle w:val="RTOWorksBodyText"/>
              <w:numPr>
                <w:ilvl w:val="0"/>
                <w:numId w:val="52"/>
              </w:numPr>
              <w:jc w:val="both"/>
              <w:rPr>
                <w:rFonts w:asciiTheme="minorHAnsi" w:hAnsiTheme="minorHAnsi" w:cstheme="minorHAnsi"/>
                <w:sz w:val="24"/>
                <w:szCs w:val="24"/>
              </w:rPr>
            </w:pPr>
            <w:r w:rsidRPr="006C67B2">
              <w:rPr>
                <w:rFonts w:asciiTheme="minorHAnsi" w:hAnsiTheme="minorHAnsi" w:cstheme="minorHAnsi"/>
                <w:sz w:val="24"/>
                <w:szCs w:val="24"/>
              </w:rPr>
              <w:t>Managing copyright compliance within the company.</w:t>
            </w:r>
          </w:p>
          <w:p w14:paraId="49007F70" w14:textId="77777777" w:rsidR="006C67B2" w:rsidRPr="006C67B2" w:rsidRDefault="006C67B2" w:rsidP="006C67B2">
            <w:pPr>
              <w:pStyle w:val="RTOWorksBodyText"/>
              <w:numPr>
                <w:ilvl w:val="0"/>
                <w:numId w:val="52"/>
              </w:numPr>
              <w:jc w:val="both"/>
              <w:rPr>
                <w:rFonts w:asciiTheme="minorHAnsi" w:hAnsiTheme="minorHAnsi" w:cstheme="minorHAnsi"/>
                <w:sz w:val="24"/>
                <w:szCs w:val="24"/>
              </w:rPr>
            </w:pPr>
            <w:r w:rsidRPr="006C67B2">
              <w:rPr>
                <w:rFonts w:asciiTheme="minorHAnsi" w:hAnsiTheme="minorHAnsi" w:cstheme="minorHAnsi"/>
                <w:sz w:val="24"/>
                <w:szCs w:val="24"/>
              </w:rPr>
              <w:t>Before employees use any content, determine whether it is covered by the CCC license.</w:t>
            </w:r>
          </w:p>
          <w:p w14:paraId="3325D676" w14:textId="77777777" w:rsidR="006C67B2" w:rsidRPr="006C67B2" w:rsidRDefault="006C67B2" w:rsidP="006C67B2">
            <w:pPr>
              <w:pStyle w:val="RTOWorksBodyText"/>
              <w:numPr>
                <w:ilvl w:val="0"/>
                <w:numId w:val="52"/>
              </w:numPr>
              <w:jc w:val="both"/>
              <w:rPr>
                <w:rFonts w:asciiTheme="minorHAnsi" w:hAnsiTheme="minorHAnsi" w:cstheme="minorHAnsi"/>
                <w:sz w:val="24"/>
                <w:szCs w:val="24"/>
              </w:rPr>
            </w:pPr>
            <w:r w:rsidRPr="006C67B2">
              <w:rPr>
                <w:rFonts w:asciiTheme="minorHAnsi" w:hAnsiTheme="minorHAnsi" w:cstheme="minorHAnsi"/>
                <w:sz w:val="24"/>
                <w:szCs w:val="24"/>
              </w:rPr>
              <w:lastRenderedPageBreak/>
              <w:t>Educating employees about copyright laws and best practices.</w:t>
            </w:r>
          </w:p>
          <w:p w14:paraId="4DA1407D" w14:textId="77777777" w:rsidR="006C67B2" w:rsidRPr="006C67B2" w:rsidRDefault="006C67B2" w:rsidP="006C67B2">
            <w:pPr>
              <w:pStyle w:val="RTOWorksBodyText"/>
              <w:numPr>
                <w:ilvl w:val="0"/>
                <w:numId w:val="52"/>
              </w:numPr>
              <w:jc w:val="both"/>
              <w:rPr>
                <w:rFonts w:asciiTheme="minorHAnsi" w:hAnsiTheme="minorHAnsi" w:cstheme="minorHAnsi"/>
                <w:sz w:val="24"/>
                <w:szCs w:val="24"/>
              </w:rPr>
            </w:pPr>
            <w:r w:rsidRPr="006C67B2">
              <w:rPr>
                <w:rFonts w:asciiTheme="minorHAnsi" w:hAnsiTheme="minorHAnsi" w:cstheme="minorHAnsi"/>
                <w:sz w:val="24"/>
                <w:szCs w:val="24"/>
              </w:rPr>
              <w:t>Handling copyright infringement complaints and carrying out disciplinary procedures as necessary.</w:t>
            </w:r>
          </w:p>
          <w:p w14:paraId="12F2CC32" w14:textId="510E3976" w:rsidR="006C67B2" w:rsidRDefault="00557F22" w:rsidP="006C67B2">
            <w:pPr>
              <w:pStyle w:val="RTOWorksBodyText"/>
              <w:jc w:val="both"/>
              <w:rPr>
                <w:rFonts w:asciiTheme="minorHAnsi" w:hAnsiTheme="minorHAnsi" w:cstheme="minorHAnsi"/>
                <w:sz w:val="24"/>
                <w:szCs w:val="24"/>
              </w:rPr>
            </w:pPr>
            <w:r w:rsidRPr="00557F22">
              <w:rPr>
                <w:rFonts w:asciiTheme="minorHAnsi" w:hAnsiTheme="minorHAnsi" w:cstheme="minorHAnsi"/>
                <w:sz w:val="24"/>
                <w:szCs w:val="24"/>
              </w:rPr>
              <w:t>By having a dedicated Copyright Officer and obtaining a CCC license, IT Biz Solutions assures that its employees observe copyright regulations while conveniently accessing and sharing information within the organization.</w:t>
            </w:r>
          </w:p>
          <w:p w14:paraId="18A08202" w14:textId="77777777" w:rsidR="00557F22" w:rsidRDefault="00557F22" w:rsidP="006C67B2">
            <w:pPr>
              <w:pStyle w:val="RTOWorksBodyText"/>
              <w:jc w:val="both"/>
              <w:rPr>
                <w:rFonts w:asciiTheme="minorHAnsi" w:hAnsiTheme="minorHAnsi" w:cstheme="minorHAnsi"/>
                <w:b/>
                <w:bCs/>
                <w:sz w:val="24"/>
                <w:szCs w:val="24"/>
                <w:u w:val="single"/>
              </w:rPr>
            </w:pPr>
          </w:p>
          <w:p w14:paraId="31B963F5" w14:textId="77777777" w:rsidR="00557F22" w:rsidRDefault="00557F22" w:rsidP="006C67B2">
            <w:pPr>
              <w:pStyle w:val="RTOWorksBodyText"/>
              <w:jc w:val="both"/>
              <w:rPr>
                <w:rFonts w:asciiTheme="minorHAnsi" w:hAnsiTheme="minorHAnsi" w:cstheme="minorHAnsi"/>
                <w:b/>
                <w:bCs/>
                <w:sz w:val="24"/>
                <w:szCs w:val="24"/>
                <w:u w:val="single"/>
              </w:rPr>
            </w:pPr>
          </w:p>
          <w:p w14:paraId="6B3A603E" w14:textId="60A84058" w:rsidR="00557F22" w:rsidRDefault="00557F22" w:rsidP="006C67B2">
            <w:pPr>
              <w:pStyle w:val="RTOWorksBodyText"/>
              <w:jc w:val="both"/>
              <w:rPr>
                <w:rFonts w:asciiTheme="minorHAnsi" w:hAnsiTheme="minorHAnsi" w:cstheme="minorHAnsi"/>
                <w:b/>
                <w:bCs/>
                <w:sz w:val="24"/>
                <w:szCs w:val="24"/>
                <w:u w:val="single"/>
              </w:rPr>
            </w:pPr>
            <w:r w:rsidRPr="00557F22">
              <w:rPr>
                <w:rFonts w:asciiTheme="minorHAnsi" w:hAnsiTheme="minorHAnsi" w:cstheme="minorHAnsi"/>
                <w:b/>
                <w:bCs/>
                <w:sz w:val="24"/>
                <w:szCs w:val="24"/>
                <w:u w:val="single"/>
              </w:rPr>
              <w:t xml:space="preserve">Main copyright legislation </w:t>
            </w:r>
          </w:p>
          <w:p w14:paraId="38E53F0F" w14:textId="718C5B34" w:rsidR="00557F22" w:rsidRPr="00557F22" w:rsidRDefault="00557F22" w:rsidP="006C67B2">
            <w:pPr>
              <w:pStyle w:val="RTOWorksBodyText"/>
              <w:jc w:val="both"/>
              <w:rPr>
                <w:rFonts w:asciiTheme="minorHAnsi" w:hAnsiTheme="minorHAnsi" w:cstheme="minorHAnsi"/>
                <w:sz w:val="24"/>
                <w:szCs w:val="24"/>
              </w:rPr>
            </w:pPr>
            <w:r w:rsidRPr="00557F22">
              <w:rPr>
                <w:rFonts w:asciiTheme="minorHAnsi" w:hAnsiTheme="minorHAnsi" w:cstheme="minorHAnsi"/>
                <w:sz w:val="24"/>
                <w:szCs w:val="24"/>
              </w:rPr>
              <w:t>IT Biz Solutions adheres to the Copyright Act 1968 (</w:t>
            </w:r>
            <w:proofErr w:type="spellStart"/>
            <w:r w:rsidRPr="00557F22">
              <w:rPr>
                <w:rFonts w:asciiTheme="minorHAnsi" w:hAnsiTheme="minorHAnsi" w:cstheme="minorHAnsi"/>
                <w:sz w:val="24"/>
                <w:szCs w:val="24"/>
              </w:rPr>
              <w:t>Cth</w:t>
            </w:r>
            <w:proofErr w:type="spellEnd"/>
            <w:r w:rsidRPr="00557F22">
              <w:rPr>
                <w:rFonts w:asciiTheme="minorHAnsi" w:hAnsiTheme="minorHAnsi" w:cstheme="minorHAnsi"/>
                <w:sz w:val="24"/>
                <w:szCs w:val="24"/>
              </w:rPr>
              <w:t>), which governs copyright protection in Australia.</w:t>
            </w:r>
            <w:r>
              <w:rPr>
                <w:rFonts w:asciiTheme="minorHAnsi" w:hAnsiTheme="minorHAnsi" w:cstheme="minorHAnsi"/>
                <w:sz w:val="24"/>
                <w:szCs w:val="24"/>
              </w:rPr>
              <w:t xml:space="preserve"> </w:t>
            </w:r>
            <w:r w:rsidRPr="00557F22">
              <w:rPr>
                <w:rFonts w:asciiTheme="minorHAnsi" w:hAnsiTheme="minorHAnsi" w:cstheme="minorHAnsi"/>
                <w:sz w:val="24"/>
                <w:szCs w:val="24"/>
              </w:rPr>
              <w:t>t makes sure creative people automatically hold rights to their original works without the need to register or display a copyright sign (©).</w:t>
            </w:r>
            <w:r>
              <w:rPr>
                <w:rFonts w:asciiTheme="minorHAnsi" w:hAnsiTheme="minorHAnsi" w:cstheme="minorHAnsi"/>
                <w:sz w:val="24"/>
                <w:szCs w:val="24"/>
              </w:rPr>
              <w:t xml:space="preserve"> </w:t>
            </w:r>
          </w:p>
          <w:p w14:paraId="57BBC924" w14:textId="77777777" w:rsidR="00557F22" w:rsidRDefault="00557F22" w:rsidP="00557F22">
            <w:pPr>
              <w:pStyle w:val="RTOWorksBodyText"/>
              <w:jc w:val="both"/>
              <w:rPr>
                <w:rFonts w:asciiTheme="minorHAnsi" w:hAnsiTheme="minorHAnsi" w:cstheme="minorHAnsi"/>
                <w:b/>
                <w:bCs/>
                <w:sz w:val="24"/>
                <w:szCs w:val="24"/>
                <w:u w:val="single"/>
              </w:rPr>
            </w:pPr>
            <w:r w:rsidRPr="00557F22">
              <w:rPr>
                <w:rFonts w:asciiTheme="minorHAnsi" w:hAnsiTheme="minorHAnsi" w:cstheme="minorHAnsi"/>
                <w:b/>
                <w:bCs/>
                <w:sz w:val="24"/>
                <w:szCs w:val="24"/>
                <w:u w:val="single"/>
              </w:rPr>
              <w:t>Key Protections Under the Copyright Act of 1968 (</w:t>
            </w:r>
            <w:proofErr w:type="spellStart"/>
            <w:r w:rsidRPr="00557F22">
              <w:rPr>
                <w:rFonts w:asciiTheme="minorHAnsi" w:hAnsiTheme="minorHAnsi" w:cstheme="minorHAnsi"/>
                <w:b/>
                <w:bCs/>
                <w:sz w:val="24"/>
                <w:szCs w:val="24"/>
                <w:u w:val="single"/>
              </w:rPr>
              <w:t>Cth</w:t>
            </w:r>
            <w:proofErr w:type="spellEnd"/>
            <w:r w:rsidRPr="00557F22">
              <w:rPr>
                <w:rFonts w:asciiTheme="minorHAnsi" w:hAnsiTheme="minorHAnsi" w:cstheme="minorHAnsi"/>
                <w:b/>
                <w:bCs/>
                <w:sz w:val="24"/>
                <w:szCs w:val="24"/>
                <w:u w:val="single"/>
              </w:rPr>
              <w:t>):</w:t>
            </w:r>
          </w:p>
          <w:p w14:paraId="0BB5EA4E" w14:textId="77777777" w:rsidR="00C90692" w:rsidRPr="00557F22" w:rsidRDefault="00C90692" w:rsidP="00557F22">
            <w:pPr>
              <w:pStyle w:val="RTOWorksBodyText"/>
              <w:jc w:val="both"/>
              <w:rPr>
                <w:rFonts w:asciiTheme="minorHAnsi" w:hAnsiTheme="minorHAnsi" w:cstheme="minorHAnsi"/>
                <w:b/>
                <w:bCs/>
                <w:sz w:val="24"/>
                <w:szCs w:val="24"/>
                <w:u w:val="single"/>
              </w:rPr>
            </w:pPr>
          </w:p>
          <w:p w14:paraId="5A205E24" w14:textId="77777777" w:rsidR="00557F22" w:rsidRPr="00557F22" w:rsidRDefault="00557F22" w:rsidP="00557F22">
            <w:pPr>
              <w:pStyle w:val="RTOWorksBodyText"/>
              <w:jc w:val="both"/>
              <w:rPr>
                <w:rFonts w:asciiTheme="minorHAnsi" w:hAnsiTheme="minorHAnsi" w:cstheme="minorHAnsi"/>
                <w:sz w:val="24"/>
                <w:szCs w:val="24"/>
              </w:rPr>
            </w:pPr>
            <w:r w:rsidRPr="00557F22">
              <w:rPr>
                <w:rFonts w:asciiTheme="minorHAnsi" w:hAnsiTheme="minorHAnsi" w:cstheme="minorHAnsi"/>
                <w:b/>
                <w:bCs/>
                <w:sz w:val="24"/>
                <w:szCs w:val="24"/>
              </w:rPr>
              <w:t>Automatic Protection:</w:t>
            </w:r>
            <w:r w:rsidRPr="00557F22">
              <w:rPr>
                <w:rFonts w:asciiTheme="minorHAnsi" w:hAnsiTheme="minorHAnsi" w:cstheme="minorHAnsi"/>
                <w:sz w:val="24"/>
                <w:szCs w:val="24"/>
              </w:rPr>
              <w:t xml:space="preserve"> Works are protected from the moment they are created, regardless of whether they are registered or branded with a copyright symbol.</w:t>
            </w:r>
          </w:p>
          <w:p w14:paraId="63C37877" w14:textId="77777777" w:rsidR="00557F22" w:rsidRPr="00557F22" w:rsidRDefault="00557F22" w:rsidP="00557F22">
            <w:pPr>
              <w:pStyle w:val="RTOWorksBodyText"/>
              <w:jc w:val="both"/>
              <w:rPr>
                <w:rFonts w:asciiTheme="minorHAnsi" w:hAnsiTheme="minorHAnsi" w:cstheme="minorHAnsi"/>
                <w:b/>
                <w:bCs/>
                <w:sz w:val="24"/>
                <w:szCs w:val="24"/>
                <w:u w:val="single"/>
              </w:rPr>
            </w:pPr>
            <w:r w:rsidRPr="00557F22">
              <w:rPr>
                <w:rFonts w:asciiTheme="minorHAnsi" w:hAnsiTheme="minorHAnsi" w:cstheme="minorHAnsi"/>
                <w:b/>
                <w:bCs/>
                <w:sz w:val="24"/>
                <w:szCs w:val="24"/>
                <w:u w:val="single"/>
              </w:rPr>
              <w:t xml:space="preserve">Protected works include </w:t>
            </w:r>
          </w:p>
          <w:p w14:paraId="26C872C8" w14:textId="31FACFC9" w:rsidR="00557F22" w:rsidRPr="00557F22" w:rsidRDefault="00557F22" w:rsidP="00557F22">
            <w:pPr>
              <w:pStyle w:val="RTOWorksBodyText"/>
              <w:numPr>
                <w:ilvl w:val="0"/>
                <w:numId w:val="53"/>
              </w:numPr>
              <w:jc w:val="both"/>
              <w:rPr>
                <w:rFonts w:asciiTheme="minorHAnsi" w:hAnsiTheme="minorHAnsi" w:cstheme="minorHAnsi"/>
                <w:sz w:val="24"/>
                <w:szCs w:val="24"/>
              </w:rPr>
            </w:pPr>
            <w:r>
              <w:rPr>
                <w:rFonts w:asciiTheme="minorHAnsi" w:hAnsiTheme="minorHAnsi" w:cstheme="minorHAnsi"/>
                <w:sz w:val="24"/>
                <w:szCs w:val="24"/>
              </w:rPr>
              <w:t>P</w:t>
            </w:r>
            <w:r w:rsidRPr="00557F22">
              <w:rPr>
                <w:rFonts w:asciiTheme="minorHAnsi" w:hAnsiTheme="minorHAnsi" w:cstheme="minorHAnsi"/>
                <w:sz w:val="24"/>
                <w:szCs w:val="24"/>
              </w:rPr>
              <w:t>rinted publications, such as books, newspapers, periodicals, and instructions.</w:t>
            </w:r>
          </w:p>
          <w:p w14:paraId="72E8251D" w14:textId="77777777" w:rsidR="00557F22" w:rsidRPr="00557F22" w:rsidRDefault="00557F22" w:rsidP="00557F22">
            <w:pPr>
              <w:pStyle w:val="RTOWorksBodyText"/>
              <w:numPr>
                <w:ilvl w:val="0"/>
                <w:numId w:val="53"/>
              </w:numPr>
              <w:jc w:val="both"/>
              <w:rPr>
                <w:rFonts w:asciiTheme="minorHAnsi" w:hAnsiTheme="minorHAnsi" w:cstheme="minorHAnsi"/>
                <w:sz w:val="24"/>
                <w:szCs w:val="24"/>
              </w:rPr>
            </w:pPr>
            <w:r w:rsidRPr="00557F22">
              <w:rPr>
                <w:rFonts w:asciiTheme="minorHAnsi" w:hAnsiTheme="minorHAnsi" w:cstheme="minorHAnsi"/>
                <w:sz w:val="24"/>
                <w:szCs w:val="24"/>
              </w:rPr>
              <w:t>Digital content includes online publications, blogs, applications, and databases.</w:t>
            </w:r>
          </w:p>
          <w:p w14:paraId="4EE4CE28" w14:textId="77777777" w:rsidR="00557F22" w:rsidRPr="00557F22" w:rsidRDefault="00557F22" w:rsidP="00557F22">
            <w:pPr>
              <w:pStyle w:val="RTOWorksBodyText"/>
              <w:numPr>
                <w:ilvl w:val="0"/>
                <w:numId w:val="53"/>
              </w:numPr>
              <w:jc w:val="both"/>
              <w:rPr>
                <w:rFonts w:asciiTheme="minorHAnsi" w:hAnsiTheme="minorHAnsi" w:cstheme="minorHAnsi"/>
                <w:sz w:val="24"/>
                <w:szCs w:val="24"/>
              </w:rPr>
            </w:pPr>
            <w:r w:rsidRPr="00557F22">
              <w:rPr>
                <w:rFonts w:asciiTheme="minorHAnsi" w:hAnsiTheme="minorHAnsi" w:cstheme="minorHAnsi"/>
                <w:sz w:val="24"/>
                <w:szCs w:val="24"/>
              </w:rPr>
              <w:t>Visual media includes videos, movies, and online streaming content.</w:t>
            </w:r>
          </w:p>
          <w:p w14:paraId="3AC5C1B4" w14:textId="77777777" w:rsidR="00557F22" w:rsidRPr="00557F22" w:rsidRDefault="00557F22" w:rsidP="00557F22">
            <w:pPr>
              <w:pStyle w:val="RTOWorksBodyText"/>
              <w:numPr>
                <w:ilvl w:val="0"/>
                <w:numId w:val="53"/>
              </w:numPr>
              <w:jc w:val="both"/>
              <w:rPr>
                <w:rFonts w:asciiTheme="minorHAnsi" w:hAnsiTheme="minorHAnsi" w:cstheme="minorHAnsi"/>
                <w:sz w:val="24"/>
                <w:szCs w:val="24"/>
              </w:rPr>
            </w:pPr>
            <w:r w:rsidRPr="00557F22">
              <w:rPr>
                <w:rFonts w:asciiTheme="minorHAnsi" w:hAnsiTheme="minorHAnsi" w:cstheme="minorHAnsi"/>
                <w:sz w:val="24"/>
                <w:szCs w:val="24"/>
              </w:rPr>
              <w:t>Audio content includes music, radio programs, and recorded performances.</w:t>
            </w:r>
          </w:p>
          <w:p w14:paraId="4FA4E2D1" w14:textId="77777777" w:rsidR="00557F22" w:rsidRDefault="00557F22" w:rsidP="00557F22">
            <w:pPr>
              <w:pStyle w:val="RTOWorksBodyText"/>
              <w:numPr>
                <w:ilvl w:val="0"/>
                <w:numId w:val="53"/>
              </w:numPr>
              <w:jc w:val="both"/>
              <w:rPr>
                <w:rFonts w:asciiTheme="minorHAnsi" w:hAnsiTheme="minorHAnsi" w:cstheme="minorHAnsi"/>
                <w:sz w:val="24"/>
                <w:szCs w:val="24"/>
              </w:rPr>
            </w:pPr>
            <w:r w:rsidRPr="00557F22">
              <w:rPr>
                <w:rFonts w:asciiTheme="minorHAnsi" w:hAnsiTheme="minorHAnsi" w:cstheme="minorHAnsi"/>
                <w:sz w:val="24"/>
                <w:szCs w:val="24"/>
              </w:rPr>
              <w:t>Software applications and databases.</w:t>
            </w:r>
          </w:p>
          <w:p w14:paraId="4F5AB2C9" w14:textId="3356C6BD" w:rsidR="00985FCD" w:rsidRPr="00985FCD" w:rsidRDefault="00985FCD" w:rsidP="00985FCD">
            <w:pPr>
              <w:pStyle w:val="RTOWorksBodyText"/>
              <w:jc w:val="both"/>
              <w:rPr>
                <w:rFonts w:asciiTheme="minorHAnsi" w:hAnsiTheme="minorHAnsi" w:cstheme="minorHAnsi"/>
                <w:b/>
                <w:bCs/>
                <w:sz w:val="24"/>
                <w:szCs w:val="24"/>
                <w:u w:val="single"/>
              </w:rPr>
            </w:pPr>
            <w:r w:rsidRPr="00985FCD">
              <w:rPr>
                <w:rFonts w:asciiTheme="minorHAnsi" w:hAnsiTheme="minorHAnsi" w:cstheme="minorHAnsi"/>
                <w:b/>
                <w:bCs/>
                <w:sz w:val="24"/>
                <w:szCs w:val="24"/>
                <w:u w:val="single"/>
              </w:rPr>
              <w:t>Exclusive Rights for Creators: The creator has the right to:</w:t>
            </w:r>
          </w:p>
          <w:p w14:paraId="039E5042" w14:textId="3F240105" w:rsidR="00557F22" w:rsidRPr="00985FCD" w:rsidRDefault="00985FCD" w:rsidP="00985FCD">
            <w:pPr>
              <w:pStyle w:val="RTOWorksBodyText"/>
              <w:numPr>
                <w:ilvl w:val="0"/>
                <w:numId w:val="55"/>
              </w:numPr>
              <w:jc w:val="both"/>
              <w:rPr>
                <w:rFonts w:asciiTheme="minorHAnsi" w:hAnsiTheme="minorHAnsi" w:cstheme="minorHAnsi"/>
                <w:sz w:val="24"/>
                <w:szCs w:val="24"/>
              </w:rPr>
            </w:pPr>
            <w:r w:rsidRPr="00985FCD">
              <w:rPr>
                <w:rFonts w:asciiTheme="minorHAnsi" w:hAnsiTheme="minorHAnsi" w:cstheme="minorHAnsi"/>
                <w:sz w:val="24"/>
                <w:szCs w:val="24"/>
              </w:rPr>
              <w:t>R</w:t>
            </w:r>
            <w:r w:rsidR="00557F22" w:rsidRPr="00985FCD">
              <w:rPr>
                <w:rFonts w:asciiTheme="minorHAnsi" w:hAnsiTheme="minorHAnsi" w:cstheme="minorHAnsi"/>
                <w:sz w:val="24"/>
                <w:szCs w:val="24"/>
              </w:rPr>
              <w:t>eproduce, publish, and distribute their works.</w:t>
            </w:r>
          </w:p>
          <w:p w14:paraId="4824066A" w14:textId="77777777" w:rsidR="00557F22" w:rsidRPr="00557F22" w:rsidRDefault="00557F22" w:rsidP="00557F22">
            <w:pPr>
              <w:pStyle w:val="RTOWorksBodyText"/>
              <w:numPr>
                <w:ilvl w:val="0"/>
                <w:numId w:val="54"/>
              </w:numPr>
              <w:jc w:val="both"/>
              <w:rPr>
                <w:rFonts w:asciiTheme="minorHAnsi" w:hAnsiTheme="minorHAnsi" w:cstheme="minorHAnsi"/>
                <w:sz w:val="24"/>
                <w:szCs w:val="24"/>
              </w:rPr>
            </w:pPr>
            <w:r w:rsidRPr="00557F22">
              <w:rPr>
                <w:rFonts w:asciiTheme="minorHAnsi" w:hAnsiTheme="minorHAnsi" w:cstheme="minorHAnsi"/>
                <w:sz w:val="24"/>
                <w:szCs w:val="24"/>
              </w:rPr>
              <w:lastRenderedPageBreak/>
              <w:t>Perform or broadcast their work in public.</w:t>
            </w:r>
          </w:p>
          <w:p w14:paraId="2916FEBB" w14:textId="77777777" w:rsidR="00557F22" w:rsidRPr="00557F22" w:rsidRDefault="00557F22" w:rsidP="00557F22">
            <w:pPr>
              <w:pStyle w:val="RTOWorksBodyText"/>
              <w:numPr>
                <w:ilvl w:val="0"/>
                <w:numId w:val="54"/>
              </w:numPr>
              <w:jc w:val="both"/>
              <w:rPr>
                <w:rFonts w:asciiTheme="minorHAnsi" w:hAnsiTheme="minorHAnsi" w:cstheme="minorHAnsi"/>
                <w:sz w:val="24"/>
                <w:szCs w:val="24"/>
              </w:rPr>
            </w:pPr>
            <w:r w:rsidRPr="00557F22">
              <w:rPr>
                <w:rFonts w:asciiTheme="minorHAnsi" w:hAnsiTheme="minorHAnsi" w:cstheme="minorHAnsi"/>
                <w:sz w:val="24"/>
                <w:szCs w:val="24"/>
              </w:rPr>
              <w:t>Change or adjust their job.</w:t>
            </w:r>
          </w:p>
          <w:p w14:paraId="723706D3" w14:textId="44FDA6F1" w:rsidR="00557F22" w:rsidRPr="00985FCD" w:rsidRDefault="00864BD4" w:rsidP="00985FCD">
            <w:pPr>
              <w:pStyle w:val="RTOWorksBodyText"/>
              <w:jc w:val="both"/>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Breach of </w:t>
            </w:r>
            <w:r w:rsidR="00557F22" w:rsidRPr="00985FCD">
              <w:rPr>
                <w:rFonts w:asciiTheme="minorHAnsi" w:hAnsiTheme="minorHAnsi" w:cstheme="minorHAnsi"/>
                <w:b/>
                <w:bCs/>
                <w:sz w:val="24"/>
                <w:szCs w:val="24"/>
                <w:u w:val="single"/>
              </w:rPr>
              <w:t>Copyright Consequences</w:t>
            </w:r>
          </w:p>
          <w:p w14:paraId="440DC403" w14:textId="77777777" w:rsidR="00557F22" w:rsidRPr="00557F22" w:rsidRDefault="00557F22" w:rsidP="00985FCD">
            <w:pPr>
              <w:pStyle w:val="RTOWorksBodyText"/>
              <w:numPr>
                <w:ilvl w:val="0"/>
                <w:numId w:val="56"/>
              </w:numPr>
              <w:jc w:val="both"/>
              <w:rPr>
                <w:rFonts w:asciiTheme="minorHAnsi" w:hAnsiTheme="minorHAnsi" w:cstheme="minorHAnsi"/>
                <w:sz w:val="24"/>
                <w:szCs w:val="24"/>
              </w:rPr>
            </w:pPr>
            <w:r w:rsidRPr="00557F22">
              <w:rPr>
                <w:rFonts w:asciiTheme="minorHAnsi" w:hAnsiTheme="minorHAnsi" w:cstheme="minorHAnsi"/>
                <w:sz w:val="24"/>
                <w:szCs w:val="24"/>
              </w:rPr>
              <w:t>Unauthorized use, replication, or distribution of copyrighted works may result in legal action, fines, or penalties.</w:t>
            </w:r>
          </w:p>
          <w:p w14:paraId="1537B3A9" w14:textId="5F258E90" w:rsidR="00FA2831" w:rsidRPr="00557F22" w:rsidRDefault="00557F22" w:rsidP="00985FCD">
            <w:pPr>
              <w:pStyle w:val="RTOWorksBodyText"/>
              <w:numPr>
                <w:ilvl w:val="0"/>
                <w:numId w:val="56"/>
              </w:numPr>
              <w:jc w:val="both"/>
              <w:rPr>
                <w:rFonts w:asciiTheme="minorHAnsi" w:hAnsiTheme="minorHAnsi" w:cstheme="minorHAnsi"/>
                <w:sz w:val="24"/>
                <w:szCs w:val="24"/>
              </w:rPr>
            </w:pPr>
            <w:r w:rsidRPr="00557F22">
              <w:rPr>
                <w:rFonts w:asciiTheme="minorHAnsi" w:hAnsiTheme="minorHAnsi" w:cstheme="minorHAnsi"/>
                <w:sz w:val="24"/>
                <w:szCs w:val="24"/>
              </w:rPr>
              <w:t>Before using copyrighted content, companies and individuals must obtain permission or a license (such as one from the Copyright Clearance Centre (CCC).</w:t>
            </w:r>
          </w:p>
          <w:p w14:paraId="29A324B4" w14:textId="77777777" w:rsidR="00B03A1C" w:rsidRDefault="00B03A1C" w:rsidP="002128C9">
            <w:pPr>
              <w:pStyle w:val="RTOWorksBodyText"/>
              <w:jc w:val="both"/>
              <w:rPr>
                <w:rFonts w:asciiTheme="minorHAnsi" w:hAnsiTheme="minorHAnsi" w:cstheme="minorHAnsi"/>
                <w:b/>
                <w:bCs/>
                <w:sz w:val="24"/>
                <w:szCs w:val="24"/>
                <w:u w:val="single"/>
              </w:rPr>
            </w:pPr>
          </w:p>
          <w:p w14:paraId="5E938ABC" w14:textId="16DE9725" w:rsidR="00B03A1C" w:rsidRDefault="00B03A1C" w:rsidP="002128C9">
            <w:pPr>
              <w:pStyle w:val="RTOWorksBodyText"/>
              <w:jc w:val="both"/>
              <w:rPr>
                <w:rFonts w:asciiTheme="minorHAnsi" w:hAnsiTheme="minorHAnsi" w:cstheme="minorHAnsi"/>
                <w:b/>
                <w:bCs/>
                <w:sz w:val="24"/>
                <w:szCs w:val="24"/>
                <w:u w:val="single"/>
              </w:rPr>
            </w:pPr>
          </w:p>
          <w:p w14:paraId="5632EB83" w14:textId="77777777" w:rsidR="0062542C" w:rsidRDefault="0062542C" w:rsidP="002128C9">
            <w:pPr>
              <w:pStyle w:val="RTOWorksBodyText"/>
              <w:jc w:val="both"/>
              <w:rPr>
                <w:rFonts w:asciiTheme="minorHAnsi" w:hAnsiTheme="minorHAnsi" w:cstheme="minorHAnsi"/>
                <w:b/>
                <w:bCs/>
                <w:sz w:val="24"/>
                <w:szCs w:val="24"/>
                <w:u w:val="single"/>
              </w:rPr>
            </w:pPr>
          </w:p>
          <w:p w14:paraId="62F5FC03" w14:textId="77777777" w:rsidR="0062542C" w:rsidRDefault="0062542C" w:rsidP="002128C9">
            <w:pPr>
              <w:pStyle w:val="RTOWorksBodyText"/>
              <w:jc w:val="both"/>
              <w:rPr>
                <w:rFonts w:asciiTheme="minorHAnsi" w:hAnsiTheme="minorHAnsi" w:cstheme="minorHAnsi"/>
                <w:b/>
                <w:bCs/>
                <w:sz w:val="24"/>
                <w:szCs w:val="24"/>
                <w:u w:val="single"/>
              </w:rPr>
            </w:pPr>
          </w:p>
          <w:p w14:paraId="3A5F356D" w14:textId="77777777" w:rsidR="0062542C" w:rsidRDefault="0062542C" w:rsidP="002128C9">
            <w:pPr>
              <w:pStyle w:val="RTOWorksBodyText"/>
              <w:jc w:val="both"/>
              <w:rPr>
                <w:rFonts w:asciiTheme="minorHAnsi" w:hAnsiTheme="minorHAnsi" w:cstheme="minorHAnsi"/>
                <w:b/>
                <w:bCs/>
                <w:sz w:val="24"/>
                <w:szCs w:val="24"/>
                <w:u w:val="single"/>
              </w:rPr>
            </w:pPr>
          </w:p>
          <w:p w14:paraId="73EF4638" w14:textId="77777777" w:rsidR="0062542C" w:rsidRDefault="0062542C" w:rsidP="002128C9">
            <w:pPr>
              <w:pStyle w:val="RTOWorksBodyText"/>
              <w:jc w:val="both"/>
              <w:rPr>
                <w:rFonts w:asciiTheme="minorHAnsi" w:hAnsiTheme="minorHAnsi" w:cstheme="minorHAnsi"/>
                <w:b/>
                <w:bCs/>
                <w:sz w:val="24"/>
                <w:szCs w:val="24"/>
                <w:u w:val="single"/>
              </w:rPr>
            </w:pPr>
          </w:p>
          <w:p w14:paraId="03B5F45B" w14:textId="77777777" w:rsidR="0062542C" w:rsidRDefault="0062542C" w:rsidP="002128C9">
            <w:pPr>
              <w:pStyle w:val="RTOWorksBodyText"/>
              <w:jc w:val="both"/>
              <w:rPr>
                <w:rFonts w:asciiTheme="minorHAnsi" w:hAnsiTheme="minorHAnsi" w:cstheme="minorHAnsi"/>
                <w:b/>
                <w:bCs/>
                <w:sz w:val="24"/>
                <w:szCs w:val="24"/>
                <w:u w:val="single"/>
              </w:rPr>
            </w:pPr>
          </w:p>
          <w:tbl>
            <w:tblPr>
              <w:tblStyle w:val="TableGrid"/>
              <w:tblW w:w="0" w:type="auto"/>
              <w:tblLook w:val="04A0" w:firstRow="1" w:lastRow="0" w:firstColumn="1" w:lastColumn="0" w:noHBand="0" w:noVBand="1"/>
            </w:tblPr>
            <w:tblGrid>
              <w:gridCol w:w="1565"/>
              <w:gridCol w:w="1521"/>
              <w:gridCol w:w="1602"/>
              <w:gridCol w:w="1396"/>
            </w:tblGrid>
            <w:tr w:rsidR="00F43EBC" w14:paraId="498FA3F1" w14:textId="77777777" w:rsidTr="00006A26">
              <w:tc>
                <w:tcPr>
                  <w:tcW w:w="2376" w:type="dxa"/>
                </w:tcPr>
                <w:p w14:paraId="6EB7B337" w14:textId="198D39C5" w:rsidR="00B03A1C" w:rsidRPr="00006A26" w:rsidRDefault="00B03A1C" w:rsidP="002128C9">
                  <w:pPr>
                    <w:pStyle w:val="RTOWorksBodyText"/>
                    <w:jc w:val="both"/>
                    <w:rPr>
                      <w:rFonts w:asciiTheme="minorHAnsi" w:hAnsiTheme="minorHAnsi" w:cstheme="minorHAnsi"/>
                      <w:b/>
                      <w:bCs/>
                      <w:sz w:val="24"/>
                      <w:szCs w:val="24"/>
                    </w:rPr>
                  </w:pPr>
                  <w:r w:rsidRPr="00006A26">
                    <w:rPr>
                      <w:rFonts w:asciiTheme="minorHAnsi" w:hAnsiTheme="minorHAnsi" w:cstheme="minorHAnsi"/>
                      <w:b/>
                      <w:bCs/>
                      <w:sz w:val="24"/>
                      <w:szCs w:val="24"/>
                    </w:rPr>
                    <w:t>Aspect</w:t>
                  </w:r>
                </w:p>
              </w:tc>
              <w:tc>
                <w:tcPr>
                  <w:tcW w:w="1514" w:type="dxa"/>
                </w:tcPr>
                <w:p w14:paraId="18633DFE" w14:textId="7A4DDDD0" w:rsidR="00B03A1C" w:rsidRPr="00006A26" w:rsidRDefault="00B03A1C" w:rsidP="002128C9">
                  <w:pPr>
                    <w:pStyle w:val="RTOWorksBodyText"/>
                    <w:jc w:val="both"/>
                    <w:rPr>
                      <w:rFonts w:asciiTheme="minorHAnsi" w:hAnsiTheme="minorHAnsi" w:cstheme="minorHAnsi"/>
                      <w:b/>
                      <w:bCs/>
                      <w:sz w:val="24"/>
                      <w:szCs w:val="24"/>
                    </w:rPr>
                  </w:pPr>
                  <w:r w:rsidRPr="00006A26">
                    <w:rPr>
                      <w:rFonts w:asciiTheme="minorHAnsi" w:hAnsiTheme="minorHAnsi" w:cstheme="minorHAnsi"/>
                      <w:b/>
                      <w:bCs/>
                      <w:sz w:val="24"/>
                      <w:szCs w:val="24"/>
                    </w:rPr>
                    <w:t xml:space="preserve">Compliance with intellectual property </w:t>
                  </w:r>
                  <w:proofErr w:type="spellStart"/>
                  <w:r w:rsidRPr="00006A26">
                    <w:rPr>
                      <w:rFonts w:asciiTheme="minorHAnsi" w:hAnsiTheme="minorHAnsi" w:cstheme="minorHAnsi"/>
                      <w:b/>
                      <w:bCs/>
                      <w:sz w:val="24"/>
                      <w:szCs w:val="24"/>
                    </w:rPr>
                    <w:t>requriments</w:t>
                  </w:r>
                  <w:proofErr w:type="spellEnd"/>
                </w:p>
              </w:tc>
              <w:tc>
                <w:tcPr>
                  <w:tcW w:w="1542" w:type="dxa"/>
                </w:tcPr>
                <w:p w14:paraId="324DFA3D" w14:textId="37AD3DCE" w:rsidR="00B03A1C" w:rsidRPr="00006A26" w:rsidRDefault="00B03A1C" w:rsidP="002128C9">
                  <w:pPr>
                    <w:pStyle w:val="RTOWorksBodyText"/>
                    <w:jc w:val="both"/>
                    <w:rPr>
                      <w:rFonts w:asciiTheme="minorHAnsi" w:hAnsiTheme="minorHAnsi" w:cstheme="minorHAnsi"/>
                      <w:b/>
                      <w:bCs/>
                      <w:sz w:val="24"/>
                      <w:szCs w:val="24"/>
                    </w:rPr>
                  </w:pPr>
                  <w:r w:rsidRPr="00006A26">
                    <w:rPr>
                      <w:rFonts w:asciiTheme="minorHAnsi" w:hAnsiTheme="minorHAnsi" w:cstheme="minorHAnsi"/>
                      <w:b/>
                      <w:bCs/>
                      <w:sz w:val="24"/>
                      <w:szCs w:val="24"/>
                    </w:rPr>
                    <w:t xml:space="preserve">Non- Compliance with the intellectual </w:t>
                  </w:r>
                  <w:proofErr w:type="gramStart"/>
                  <w:r w:rsidRPr="00006A26">
                    <w:rPr>
                      <w:rFonts w:asciiTheme="minorHAnsi" w:hAnsiTheme="minorHAnsi" w:cstheme="minorHAnsi"/>
                      <w:b/>
                      <w:bCs/>
                      <w:sz w:val="24"/>
                      <w:szCs w:val="24"/>
                    </w:rPr>
                    <w:t xml:space="preserve">property  </w:t>
                  </w:r>
                  <w:proofErr w:type="spellStart"/>
                  <w:r w:rsidRPr="00006A26">
                    <w:rPr>
                      <w:rFonts w:asciiTheme="minorHAnsi" w:hAnsiTheme="minorHAnsi" w:cstheme="minorHAnsi"/>
                      <w:b/>
                      <w:bCs/>
                      <w:sz w:val="24"/>
                      <w:szCs w:val="24"/>
                    </w:rPr>
                    <w:t>requriments</w:t>
                  </w:r>
                  <w:proofErr w:type="spellEnd"/>
                  <w:proofErr w:type="gramEnd"/>
                </w:p>
              </w:tc>
              <w:tc>
                <w:tcPr>
                  <w:tcW w:w="1442" w:type="dxa"/>
                </w:tcPr>
                <w:p w14:paraId="75429C54" w14:textId="77777777" w:rsidR="00B03A1C" w:rsidRPr="00006A26" w:rsidRDefault="00B03A1C" w:rsidP="002128C9">
                  <w:pPr>
                    <w:pStyle w:val="RTOWorksBodyText"/>
                    <w:jc w:val="both"/>
                    <w:rPr>
                      <w:rFonts w:asciiTheme="minorHAnsi" w:hAnsiTheme="minorHAnsi" w:cstheme="minorHAnsi"/>
                      <w:b/>
                      <w:bCs/>
                      <w:sz w:val="24"/>
                      <w:szCs w:val="24"/>
                    </w:rPr>
                  </w:pPr>
                  <w:r w:rsidRPr="00006A26">
                    <w:rPr>
                      <w:rFonts w:asciiTheme="minorHAnsi" w:hAnsiTheme="minorHAnsi" w:cstheme="minorHAnsi"/>
                      <w:b/>
                      <w:bCs/>
                      <w:sz w:val="24"/>
                      <w:szCs w:val="24"/>
                    </w:rPr>
                    <w:t>Examples</w:t>
                  </w:r>
                </w:p>
                <w:p w14:paraId="7485BC24" w14:textId="09BDBE4D" w:rsidR="00006A26" w:rsidRPr="00006A26" w:rsidRDefault="00006A26" w:rsidP="002128C9">
                  <w:pPr>
                    <w:pStyle w:val="RTOWorksBodyText"/>
                    <w:jc w:val="both"/>
                    <w:rPr>
                      <w:rFonts w:asciiTheme="minorHAnsi" w:hAnsiTheme="minorHAnsi" w:cstheme="minorHAnsi"/>
                      <w:b/>
                      <w:bCs/>
                      <w:sz w:val="24"/>
                      <w:szCs w:val="24"/>
                    </w:rPr>
                  </w:pPr>
                </w:p>
              </w:tc>
            </w:tr>
            <w:tr w:rsidR="00F43EBC" w14:paraId="740A46AE" w14:textId="77777777" w:rsidTr="00006A26">
              <w:tc>
                <w:tcPr>
                  <w:tcW w:w="2376" w:type="dxa"/>
                </w:tcPr>
                <w:p w14:paraId="26913FED" w14:textId="23A63766" w:rsidR="00B03A1C" w:rsidRPr="00006A26" w:rsidRDefault="00F43EBC" w:rsidP="002128C9">
                  <w:pPr>
                    <w:pStyle w:val="RTOWorksBodyText"/>
                    <w:jc w:val="both"/>
                    <w:rPr>
                      <w:rFonts w:asciiTheme="minorHAnsi" w:hAnsiTheme="minorHAnsi" w:cstheme="minorHAnsi"/>
                      <w:b/>
                      <w:bCs/>
                      <w:sz w:val="24"/>
                      <w:szCs w:val="24"/>
                    </w:rPr>
                  </w:pPr>
                  <w:r>
                    <w:rPr>
                      <w:rFonts w:asciiTheme="minorHAnsi" w:hAnsiTheme="minorHAnsi" w:cstheme="minorHAnsi"/>
                      <w:b/>
                      <w:bCs/>
                      <w:sz w:val="24"/>
                      <w:szCs w:val="24"/>
                    </w:rPr>
                    <w:t>Reputation</w:t>
                  </w:r>
                </w:p>
              </w:tc>
              <w:tc>
                <w:tcPr>
                  <w:tcW w:w="1514" w:type="dxa"/>
                </w:tcPr>
                <w:p w14:paraId="2D4E25BD" w14:textId="0E4F6E26" w:rsidR="00B03A1C" w:rsidRPr="00006A26" w:rsidRDefault="00F43EBC" w:rsidP="002128C9">
                  <w:pPr>
                    <w:pStyle w:val="RTOWorksBodyText"/>
                    <w:jc w:val="both"/>
                    <w:rPr>
                      <w:rFonts w:asciiTheme="minorHAnsi" w:hAnsiTheme="minorHAnsi" w:cstheme="minorHAnsi"/>
                      <w:sz w:val="24"/>
                      <w:szCs w:val="24"/>
                    </w:rPr>
                  </w:pPr>
                  <w:r>
                    <w:rPr>
                      <w:rFonts w:asciiTheme="minorHAnsi" w:hAnsiTheme="minorHAnsi" w:cstheme="minorHAnsi"/>
                      <w:sz w:val="24"/>
                      <w:szCs w:val="24"/>
                    </w:rPr>
                    <w:t>Builds trust with clients and partners.</w:t>
                  </w:r>
                </w:p>
              </w:tc>
              <w:tc>
                <w:tcPr>
                  <w:tcW w:w="1542" w:type="dxa"/>
                </w:tcPr>
                <w:p w14:paraId="2A0A97CE" w14:textId="394A3F70" w:rsidR="00B03A1C" w:rsidRPr="00006A26" w:rsidRDefault="00F43EBC" w:rsidP="002128C9">
                  <w:pPr>
                    <w:pStyle w:val="RTOWorksBodyText"/>
                    <w:jc w:val="both"/>
                    <w:rPr>
                      <w:rFonts w:asciiTheme="minorHAnsi" w:hAnsiTheme="minorHAnsi" w:cstheme="minorHAnsi"/>
                      <w:sz w:val="24"/>
                      <w:szCs w:val="24"/>
                    </w:rPr>
                  </w:pPr>
                  <w:r w:rsidRPr="00F43EBC">
                    <w:rPr>
                      <w:rFonts w:asciiTheme="minorHAnsi" w:hAnsiTheme="minorHAnsi" w:cstheme="minorHAnsi"/>
                      <w:sz w:val="24"/>
                      <w:szCs w:val="24"/>
                    </w:rPr>
                    <w:t>Damages reputation, leading to loss of clients and business opportunities.</w:t>
                  </w:r>
                </w:p>
              </w:tc>
              <w:tc>
                <w:tcPr>
                  <w:tcW w:w="1442" w:type="dxa"/>
                </w:tcPr>
                <w:p w14:paraId="736E92FF" w14:textId="321FAC2A" w:rsidR="00B03A1C" w:rsidRPr="00006A26" w:rsidRDefault="00F43EBC" w:rsidP="00006A26">
                  <w:pPr>
                    <w:pStyle w:val="RTOWorksBodyText"/>
                    <w:rPr>
                      <w:rFonts w:asciiTheme="minorHAnsi" w:hAnsiTheme="minorHAnsi" w:cstheme="minorHAnsi"/>
                      <w:sz w:val="24"/>
                      <w:szCs w:val="24"/>
                    </w:rPr>
                  </w:pPr>
                  <w:r w:rsidRPr="00F43EBC">
                    <w:rPr>
                      <w:rFonts w:asciiTheme="minorHAnsi" w:hAnsiTheme="minorHAnsi" w:cstheme="minorHAnsi"/>
                      <w:sz w:val="24"/>
                      <w:szCs w:val="24"/>
                    </w:rPr>
                    <w:t>A company properly credits and licenses images for their website, gaining customer trust.</w:t>
                  </w:r>
                </w:p>
              </w:tc>
            </w:tr>
            <w:tr w:rsidR="00F43EBC" w14:paraId="14AF6A53" w14:textId="77777777" w:rsidTr="00006A26">
              <w:tc>
                <w:tcPr>
                  <w:tcW w:w="2376" w:type="dxa"/>
                </w:tcPr>
                <w:p w14:paraId="49467FC4" w14:textId="3ACDED99" w:rsidR="00B03A1C" w:rsidRPr="00006A26" w:rsidRDefault="00F43EBC" w:rsidP="002128C9">
                  <w:pPr>
                    <w:pStyle w:val="RTOWorksBodyText"/>
                    <w:jc w:val="both"/>
                    <w:rPr>
                      <w:rFonts w:asciiTheme="minorHAnsi" w:hAnsiTheme="minorHAnsi" w:cstheme="minorHAnsi"/>
                      <w:b/>
                      <w:bCs/>
                      <w:sz w:val="24"/>
                      <w:szCs w:val="24"/>
                    </w:rPr>
                  </w:pPr>
                  <w:r>
                    <w:rPr>
                      <w:rFonts w:asciiTheme="minorHAnsi" w:hAnsiTheme="minorHAnsi" w:cstheme="minorHAnsi"/>
                      <w:b/>
                      <w:bCs/>
                      <w:sz w:val="24"/>
                      <w:szCs w:val="24"/>
                    </w:rPr>
                    <w:lastRenderedPageBreak/>
                    <w:t>Financial Impact</w:t>
                  </w:r>
                </w:p>
              </w:tc>
              <w:tc>
                <w:tcPr>
                  <w:tcW w:w="1514" w:type="dxa"/>
                </w:tcPr>
                <w:p w14:paraId="30A0541A" w14:textId="4205D030" w:rsidR="00B03A1C" w:rsidRPr="00006A26" w:rsidRDefault="00F43EBC" w:rsidP="00006A26">
                  <w:pPr>
                    <w:pStyle w:val="RTOWorksBodyText"/>
                    <w:rPr>
                      <w:rFonts w:asciiTheme="minorHAnsi" w:hAnsiTheme="minorHAnsi" w:cstheme="minorHAnsi"/>
                      <w:sz w:val="24"/>
                      <w:szCs w:val="24"/>
                    </w:rPr>
                  </w:pPr>
                  <w:r w:rsidRPr="00F43EBC">
                    <w:rPr>
                      <w:rFonts w:asciiTheme="minorHAnsi" w:hAnsiTheme="minorHAnsi" w:cstheme="minorHAnsi"/>
                      <w:sz w:val="24"/>
                      <w:szCs w:val="24"/>
                    </w:rPr>
                    <w:t>Saves costs by avoiding fines and potential legal fees.</w:t>
                  </w:r>
                </w:p>
              </w:tc>
              <w:tc>
                <w:tcPr>
                  <w:tcW w:w="1542" w:type="dxa"/>
                </w:tcPr>
                <w:p w14:paraId="11C73161" w14:textId="7F9B17AF" w:rsidR="00B03A1C" w:rsidRPr="00006A26" w:rsidRDefault="00F43EBC" w:rsidP="00006A26">
                  <w:pPr>
                    <w:pStyle w:val="RTOWorksBodyText"/>
                    <w:rPr>
                      <w:rFonts w:asciiTheme="minorHAnsi" w:hAnsiTheme="minorHAnsi" w:cstheme="minorHAnsi"/>
                      <w:sz w:val="24"/>
                      <w:szCs w:val="24"/>
                    </w:rPr>
                  </w:pPr>
                  <w:r>
                    <w:rPr>
                      <w:rFonts w:asciiTheme="minorHAnsi" w:hAnsiTheme="minorHAnsi" w:cstheme="minorHAnsi"/>
                      <w:sz w:val="24"/>
                      <w:szCs w:val="24"/>
                    </w:rPr>
                    <w:t xml:space="preserve">Suffer </w:t>
                  </w:r>
                  <w:r w:rsidRPr="00F43EBC">
                    <w:rPr>
                      <w:rFonts w:asciiTheme="minorHAnsi" w:hAnsiTheme="minorHAnsi" w:cstheme="minorHAnsi"/>
                      <w:sz w:val="24"/>
                      <w:szCs w:val="24"/>
                    </w:rPr>
                    <w:t>unexpected costs due to legal disputes or settlement fees.</w:t>
                  </w:r>
                </w:p>
              </w:tc>
              <w:tc>
                <w:tcPr>
                  <w:tcW w:w="1442" w:type="dxa"/>
                </w:tcPr>
                <w:p w14:paraId="21BE181A" w14:textId="56A9F557" w:rsidR="00B03A1C" w:rsidRPr="00006A26" w:rsidRDefault="00F43EBC" w:rsidP="00006A26">
                  <w:pPr>
                    <w:pStyle w:val="RTOWorksBodyText"/>
                    <w:rPr>
                      <w:rFonts w:asciiTheme="minorHAnsi" w:hAnsiTheme="minorHAnsi" w:cstheme="minorHAnsi"/>
                      <w:sz w:val="24"/>
                      <w:szCs w:val="24"/>
                    </w:rPr>
                  </w:pPr>
                  <w:r w:rsidRPr="00F43EBC">
                    <w:rPr>
                      <w:rFonts w:asciiTheme="minorHAnsi" w:hAnsiTheme="minorHAnsi" w:cstheme="minorHAnsi"/>
                      <w:sz w:val="24"/>
                      <w:szCs w:val="24"/>
                    </w:rPr>
                    <w:t>A business is fined for using unlicensed stock photos in marketing materials.</w:t>
                  </w:r>
                </w:p>
              </w:tc>
            </w:tr>
            <w:tr w:rsidR="00F43EBC" w14:paraId="0EE9C8C7" w14:textId="77777777" w:rsidTr="00006A26">
              <w:tc>
                <w:tcPr>
                  <w:tcW w:w="2376" w:type="dxa"/>
                </w:tcPr>
                <w:p w14:paraId="288EB391" w14:textId="2F1B0F49" w:rsidR="00B03A1C" w:rsidRPr="00006A26" w:rsidRDefault="00F43EBC" w:rsidP="002128C9">
                  <w:pPr>
                    <w:pStyle w:val="RTOWorksBodyText"/>
                    <w:jc w:val="both"/>
                    <w:rPr>
                      <w:rFonts w:asciiTheme="minorHAnsi" w:hAnsiTheme="minorHAnsi" w:cstheme="minorHAnsi"/>
                      <w:b/>
                      <w:bCs/>
                      <w:sz w:val="24"/>
                      <w:szCs w:val="24"/>
                    </w:rPr>
                  </w:pPr>
                  <w:r>
                    <w:rPr>
                      <w:rFonts w:asciiTheme="minorHAnsi" w:hAnsiTheme="minorHAnsi" w:cstheme="minorHAnsi"/>
                      <w:b/>
                      <w:bCs/>
                      <w:sz w:val="24"/>
                      <w:szCs w:val="24"/>
                    </w:rPr>
                    <w:t>Employee Conduct</w:t>
                  </w:r>
                </w:p>
              </w:tc>
              <w:tc>
                <w:tcPr>
                  <w:tcW w:w="1514" w:type="dxa"/>
                </w:tcPr>
                <w:p w14:paraId="058B8B1C" w14:textId="0DC3ED3A" w:rsidR="00B03A1C" w:rsidRPr="00006A26" w:rsidRDefault="00F43EBC" w:rsidP="00006A26">
                  <w:pPr>
                    <w:pStyle w:val="RTOWorksBodyText"/>
                    <w:rPr>
                      <w:rFonts w:asciiTheme="minorHAnsi" w:hAnsiTheme="minorHAnsi" w:cstheme="minorHAnsi"/>
                      <w:sz w:val="24"/>
                      <w:szCs w:val="24"/>
                    </w:rPr>
                  </w:pPr>
                  <w:r w:rsidRPr="00F43EBC">
                    <w:rPr>
                      <w:rFonts w:asciiTheme="minorHAnsi" w:hAnsiTheme="minorHAnsi" w:cstheme="minorHAnsi"/>
                      <w:sz w:val="24"/>
                      <w:szCs w:val="24"/>
                    </w:rPr>
                    <w:t xml:space="preserve">Encourages ethical </w:t>
                  </w:r>
                  <w:proofErr w:type="spellStart"/>
                  <w:r w:rsidRPr="00F43EBC">
                    <w:rPr>
                      <w:rFonts w:asciiTheme="minorHAnsi" w:hAnsiTheme="minorHAnsi" w:cstheme="minorHAnsi"/>
                      <w:sz w:val="24"/>
                      <w:szCs w:val="24"/>
                    </w:rPr>
                    <w:t>behavior</w:t>
                  </w:r>
                  <w:proofErr w:type="spellEnd"/>
                  <w:r w:rsidRPr="00F43EBC">
                    <w:rPr>
                      <w:rFonts w:asciiTheme="minorHAnsi" w:hAnsiTheme="minorHAnsi" w:cstheme="minorHAnsi"/>
                      <w:sz w:val="24"/>
                      <w:szCs w:val="24"/>
                    </w:rPr>
                    <w:t xml:space="preserve"> and responsibility among staff.</w:t>
                  </w:r>
                </w:p>
              </w:tc>
              <w:tc>
                <w:tcPr>
                  <w:tcW w:w="1542" w:type="dxa"/>
                </w:tcPr>
                <w:p w14:paraId="556464F2" w14:textId="226A9C52" w:rsidR="00B03A1C" w:rsidRPr="00006A26" w:rsidRDefault="00F43EBC" w:rsidP="00006A26">
                  <w:pPr>
                    <w:pStyle w:val="RTOWorksBodyText"/>
                    <w:rPr>
                      <w:rFonts w:asciiTheme="minorHAnsi" w:hAnsiTheme="minorHAnsi" w:cstheme="minorHAnsi"/>
                      <w:sz w:val="24"/>
                      <w:szCs w:val="24"/>
                    </w:rPr>
                  </w:pPr>
                  <w:r w:rsidRPr="00F43EBC">
                    <w:rPr>
                      <w:rFonts w:asciiTheme="minorHAnsi" w:hAnsiTheme="minorHAnsi" w:cstheme="minorHAnsi"/>
                      <w:sz w:val="24"/>
                      <w:szCs w:val="24"/>
                    </w:rPr>
                    <w:t>Employees may engage in unethical practices, leading to compliance breaches.</w:t>
                  </w:r>
                  <w:r w:rsidRPr="00F43EBC">
                    <w:rPr>
                      <w:rFonts w:asciiTheme="minorHAnsi" w:hAnsiTheme="minorHAnsi" w:cstheme="minorHAnsi"/>
                      <w:sz w:val="24"/>
                      <w:szCs w:val="24"/>
                    </w:rPr>
                    <w:tab/>
                  </w:r>
                </w:p>
              </w:tc>
              <w:tc>
                <w:tcPr>
                  <w:tcW w:w="1442" w:type="dxa"/>
                </w:tcPr>
                <w:p w14:paraId="07818577" w14:textId="3938D97D" w:rsidR="00B03A1C" w:rsidRPr="00006A26" w:rsidRDefault="00F43EBC" w:rsidP="00006A26">
                  <w:pPr>
                    <w:pStyle w:val="RTOWorksBodyText"/>
                    <w:rPr>
                      <w:rFonts w:asciiTheme="minorHAnsi" w:hAnsiTheme="minorHAnsi" w:cstheme="minorHAnsi"/>
                      <w:sz w:val="24"/>
                      <w:szCs w:val="24"/>
                    </w:rPr>
                  </w:pPr>
                  <w:r w:rsidRPr="00F43EBC">
                    <w:rPr>
                      <w:rFonts w:asciiTheme="minorHAnsi" w:hAnsiTheme="minorHAnsi" w:cstheme="minorHAnsi"/>
                      <w:sz w:val="24"/>
                      <w:szCs w:val="24"/>
                    </w:rPr>
                    <w:t>Employees are trained to avoid copying and distributing copyrighted training materials without permission.</w:t>
                  </w:r>
                </w:p>
              </w:tc>
            </w:tr>
          </w:tbl>
          <w:p w14:paraId="26C21397" w14:textId="77777777" w:rsidR="0062542C" w:rsidRPr="002128C9" w:rsidRDefault="0062542C" w:rsidP="002128C9">
            <w:pPr>
              <w:pStyle w:val="RTOWorksBodyText"/>
              <w:jc w:val="both"/>
              <w:rPr>
                <w:rFonts w:asciiTheme="minorHAnsi" w:hAnsiTheme="minorHAnsi" w:cstheme="minorHAnsi"/>
                <w:b/>
                <w:bCs/>
                <w:sz w:val="24"/>
                <w:szCs w:val="24"/>
                <w:u w:val="single"/>
              </w:rPr>
            </w:pPr>
          </w:p>
          <w:p w14:paraId="5217F9C9" w14:textId="66DEDD85" w:rsidR="002128C9" w:rsidRDefault="002128C9" w:rsidP="00A75F8E">
            <w:pPr>
              <w:pStyle w:val="RTOWorksBodyText"/>
              <w:jc w:val="both"/>
              <w:rPr>
                <w:rFonts w:asciiTheme="minorHAnsi" w:hAnsiTheme="minorHAnsi" w:cstheme="minorHAnsi"/>
                <w:b/>
                <w:bCs/>
                <w:i/>
                <w:iCs/>
                <w:sz w:val="24"/>
                <w:szCs w:val="24"/>
              </w:rPr>
            </w:pPr>
            <w:r w:rsidRPr="002128C9">
              <w:rPr>
                <w:rFonts w:asciiTheme="minorHAnsi" w:hAnsiTheme="minorHAnsi" w:cstheme="minorHAnsi"/>
                <w:b/>
                <w:bCs/>
                <w:i/>
                <w:iCs/>
                <w:sz w:val="24"/>
                <w:szCs w:val="24"/>
              </w:rPr>
              <w:t xml:space="preserve"> </w:t>
            </w:r>
          </w:p>
          <w:p w14:paraId="26667510" w14:textId="77777777" w:rsidR="00A75F8E" w:rsidRDefault="00A75F8E" w:rsidP="00A75F8E">
            <w:pPr>
              <w:pStyle w:val="RTOWorksBodyText"/>
              <w:jc w:val="both"/>
              <w:rPr>
                <w:rFonts w:asciiTheme="minorHAnsi" w:hAnsiTheme="minorHAnsi" w:cstheme="minorHAnsi"/>
                <w:b/>
                <w:bCs/>
                <w:i/>
                <w:iCs/>
                <w:sz w:val="24"/>
                <w:szCs w:val="24"/>
              </w:rPr>
            </w:pPr>
          </w:p>
          <w:p w14:paraId="4511040D" w14:textId="77777777" w:rsidR="00A75F8E" w:rsidRDefault="00A75F8E" w:rsidP="00A75F8E">
            <w:pPr>
              <w:pStyle w:val="RTOWorksBodyText"/>
              <w:jc w:val="both"/>
              <w:rPr>
                <w:rFonts w:asciiTheme="minorHAnsi" w:hAnsiTheme="minorHAnsi" w:cstheme="minorHAnsi"/>
                <w:sz w:val="24"/>
                <w:szCs w:val="24"/>
              </w:rPr>
            </w:pPr>
          </w:p>
          <w:p w14:paraId="29A7F288" w14:textId="77777777" w:rsidR="00A75F8E" w:rsidRDefault="00A75F8E" w:rsidP="002128C9">
            <w:pPr>
              <w:pStyle w:val="RTOWorksBodyText"/>
              <w:jc w:val="both"/>
              <w:rPr>
                <w:rFonts w:asciiTheme="minorHAnsi" w:hAnsiTheme="minorHAnsi" w:cstheme="minorHAnsi"/>
                <w:sz w:val="24"/>
                <w:szCs w:val="24"/>
              </w:rPr>
            </w:pPr>
          </w:p>
          <w:p w14:paraId="3B440D61" w14:textId="50AC8B16" w:rsidR="00A75F8E" w:rsidRPr="002128C9" w:rsidRDefault="00A75F8E" w:rsidP="002128C9">
            <w:pPr>
              <w:pStyle w:val="RTOWorksBodyText"/>
              <w:jc w:val="both"/>
              <w:rPr>
                <w:rFonts w:asciiTheme="minorHAnsi" w:hAnsiTheme="minorHAnsi" w:cstheme="minorHAnsi"/>
                <w:sz w:val="24"/>
                <w:szCs w:val="24"/>
              </w:rPr>
            </w:pPr>
          </w:p>
        </w:tc>
      </w:tr>
      <w:tr w:rsidR="00CD315F" w14:paraId="14410FA4" w14:textId="77777777" w:rsidTr="00CD315F">
        <w:trPr>
          <w:trHeight w:val="1136"/>
        </w:trPr>
        <w:tc>
          <w:tcPr>
            <w:tcW w:w="2972" w:type="dxa"/>
          </w:tcPr>
          <w:p w14:paraId="7AA2A0A1" w14:textId="77777777" w:rsidR="00CD315F" w:rsidRDefault="00CD315F" w:rsidP="00CD315F">
            <w:pPr>
              <w:pStyle w:val="RTOWorksBodyText"/>
            </w:pPr>
            <w:r>
              <w:lastRenderedPageBreak/>
              <w:t>Privacy legislation</w:t>
            </w:r>
          </w:p>
          <w:p w14:paraId="4BF932C1" w14:textId="77777777" w:rsidR="00CD315F" w:rsidRDefault="00CD315F" w:rsidP="00CD315F">
            <w:pPr>
              <w:pStyle w:val="RTOWorksBullet1"/>
              <w:numPr>
                <w:ilvl w:val="0"/>
                <w:numId w:val="0"/>
              </w:numPr>
              <w:rPr>
                <w:i/>
                <w:iCs/>
              </w:rPr>
            </w:pPr>
            <w:r w:rsidRPr="00850E61">
              <w:rPr>
                <w:i/>
                <w:iCs/>
              </w:rPr>
              <w:t>Research and identify existing legislation relevant to privacy.</w:t>
            </w:r>
          </w:p>
          <w:p w14:paraId="321CF01A" w14:textId="77777777" w:rsidR="00CD315F" w:rsidRPr="00850E61" w:rsidRDefault="00CD315F" w:rsidP="00CD315F">
            <w:pPr>
              <w:pStyle w:val="RTOWorksBullet1"/>
              <w:numPr>
                <w:ilvl w:val="0"/>
                <w:numId w:val="0"/>
              </w:numPr>
              <w:rPr>
                <w:i/>
                <w:iCs/>
              </w:rPr>
            </w:pPr>
            <w:r>
              <w:rPr>
                <w:i/>
                <w:iCs/>
              </w:rPr>
              <w:t xml:space="preserve">Identify the name of the Act and describe the key purpose of this legislation. </w:t>
            </w:r>
          </w:p>
          <w:p w14:paraId="1B33F50E" w14:textId="77777777" w:rsidR="00CD315F" w:rsidRPr="00D56C0A" w:rsidRDefault="00CD315F" w:rsidP="00CD315F">
            <w:pPr>
              <w:pStyle w:val="RTOWorksBullet1"/>
              <w:numPr>
                <w:ilvl w:val="0"/>
                <w:numId w:val="0"/>
              </w:numPr>
              <w:rPr>
                <w:i/>
                <w:iCs/>
              </w:rPr>
            </w:pPr>
            <w:r>
              <w:rPr>
                <w:i/>
                <w:iCs/>
              </w:rPr>
              <w:t xml:space="preserve">Describe how you know the source of this information is reliable thereby ensuring the </w:t>
            </w:r>
            <w:r w:rsidRPr="00D56C0A">
              <w:rPr>
                <w:i/>
                <w:iCs/>
              </w:rPr>
              <w:t xml:space="preserve">integrity of information. </w:t>
            </w:r>
          </w:p>
          <w:p w14:paraId="334CEB3C" w14:textId="77777777" w:rsidR="00CD315F" w:rsidRPr="00850E61" w:rsidRDefault="00CD315F" w:rsidP="00CD315F">
            <w:pPr>
              <w:pStyle w:val="RTOWorksBullet1"/>
              <w:numPr>
                <w:ilvl w:val="0"/>
                <w:numId w:val="0"/>
              </w:numPr>
              <w:rPr>
                <w:i/>
                <w:iCs/>
              </w:rPr>
            </w:pPr>
            <w:r w:rsidRPr="00D56C0A">
              <w:rPr>
                <w:i/>
                <w:iCs/>
              </w:rPr>
              <w:t xml:space="preserve">Explain the outcomes of complying with and not </w:t>
            </w:r>
            <w:r w:rsidRPr="00D56C0A">
              <w:rPr>
                <w:i/>
                <w:iCs/>
              </w:rPr>
              <w:lastRenderedPageBreak/>
              <w:t>complying with privacy requirements (at least one example of each).</w:t>
            </w:r>
            <w:r>
              <w:rPr>
                <w:i/>
                <w:iCs/>
              </w:rPr>
              <w:t xml:space="preserve"> </w:t>
            </w:r>
          </w:p>
        </w:tc>
        <w:tc>
          <w:tcPr>
            <w:tcW w:w="6310" w:type="dxa"/>
          </w:tcPr>
          <w:p w14:paraId="3A2736D1" w14:textId="77777777" w:rsidR="005932BC" w:rsidRDefault="005932BC" w:rsidP="00CD4934">
            <w:pPr>
              <w:pStyle w:val="RTOWorksBodyText"/>
              <w:jc w:val="both"/>
              <w:rPr>
                <w:rFonts w:asciiTheme="minorHAnsi" w:hAnsiTheme="minorHAnsi" w:cstheme="minorHAnsi"/>
                <w:b/>
                <w:bCs/>
                <w:sz w:val="24"/>
                <w:szCs w:val="24"/>
                <w:u w:val="single"/>
              </w:rPr>
            </w:pPr>
          </w:p>
          <w:p w14:paraId="2B45660C" w14:textId="07288FF4" w:rsidR="0048725E" w:rsidRDefault="003E1424" w:rsidP="00CD4934">
            <w:pPr>
              <w:pStyle w:val="RTOWorksBodyText"/>
              <w:jc w:val="both"/>
              <w:rPr>
                <w:rFonts w:asciiTheme="minorHAnsi" w:hAnsiTheme="minorHAnsi" w:cstheme="minorHAnsi"/>
                <w:sz w:val="24"/>
                <w:szCs w:val="24"/>
              </w:rPr>
            </w:pPr>
            <w:r w:rsidRPr="0020783D">
              <w:rPr>
                <w:rFonts w:asciiTheme="minorHAnsi" w:hAnsiTheme="minorHAnsi" w:cstheme="minorHAnsi"/>
                <w:b/>
                <w:bCs/>
                <w:sz w:val="24"/>
                <w:szCs w:val="24"/>
                <w:u w:val="single"/>
              </w:rPr>
              <w:t>Privacy legislation</w:t>
            </w:r>
            <w:r w:rsidRPr="0020783D">
              <w:rPr>
                <w:rFonts w:asciiTheme="minorHAnsi" w:hAnsiTheme="minorHAnsi" w:cstheme="minorHAnsi"/>
                <w:sz w:val="24"/>
                <w:szCs w:val="24"/>
              </w:rPr>
              <w:t xml:space="preserve"> - Privacy legislation is defined as the laws and regulations that control how companies gather, maintain, utilize, and disclose personal information, ensuring individuals' data privacy and confidentiality.</w:t>
            </w:r>
          </w:p>
          <w:p w14:paraId="6B6D5896" w14:textId="77777777" w:rsidR="0020783D" w:rsidRPr="0020783D" w:rsidRDefault="0020783D" w:rsidP="00CD4934">
            <w:pPr>
              <w:pStyle w:val="RTOWorksBodyText"/>
              <w:jc w:val="both"/>
              <w:rPr>
                <w:rFonts w:asciiTheme="minorHAnsi" w:hAnsiTheme="minorHAnsi" w:cstheme="minorHAnsi"/>
                <w:sz w:val="24"/>
                <w:szCs w:val="24"/>
              </w:rPr>
            </w:pPr>
          </w:p>
          <w:p w14:paraId="1DBB2952" w14:textId="30A8E99F" w:rsidR="00311B0E" w:rsidRDefault="00311B0E" w:rsidP="00CD4934">
            <w:pPr>
              <w:pStyle w:val="RTOWorksBodyText"/>
              <w:jc w:val="both"/>
              <w:rPr>
                <w:b/>
                <w:bCs/>
                <w:u w:val="single"/>
              </w:rPr>
            </w:pPr>
            <w:proofErr w:type="spellStart"/>
            <w:r w:rsidRPr="00311B0E">
              <w:rPr>
                <w:b/>
                <w:bCs/>
                <w:u w:val="single"/>
              </w:rPr>
              <w:t>Exisiting</w:t>
            </w:r>
            <w:proofErr w:type="spellEnd"/>
            <w:r w:rsidRPr="00311B0E">
              <w:rPr>
                <w:b/>
                <w:bCs/>
                <w:u w:val="single"/>
              </w:rPr>
              <w:t xml:space="preserve"> legislation relevant to privacy </w:t>
            </w:r>
          </w:p>
          <w:p w14:paraId="411D1C71" w14:textId="1B21C7B0" w:rsidR="00147B74" w:rsidRPr="00AD3A8B" w:rsidRDefault="00AD3A8B" w:rsidP="00AD3A8B">
            <w:pPr>
              <w:pStyle w:val="RTOWorksBodyText"/>
              <w:numPr>
                <w:ilvl w:val="0"/>
                <w:numId w:val="51"/>
              </w:numPr>
              <w:jc w:val="both"/>
              <w:rPr>
                <w:rFonts w:asciiTheme="minorHAnsi" w:hAnsiTheme="minorHAnsi" w:cstheme="minorHAnsi"/>
                <w:sz w:val="24"/>
                <w:szCs w:val="24"/>
              </w:rPr>
            </w:pPr>
            <w:r w:rsidRPr="00AD3A8B">
              <w:rPr>
                <w:rFonts w:asciiTheme="minorHAnsi" w:hAnsiTheme="minorHAnsi" w:cstheme="minorHAnsi"/>
                <w:sz w:val="24"/>
                <w:szCs w:val="24"/>
              </w:rPr>
              <w:t>IT Biz Solutions must ensure that recipients have consented to receive marketing materials.</w:t>
            </w:r>
          </w:p>
          <w:p w14:paraId="6FEFC151" w14:textId="22E6D5DF" w:rsidR="00AD3A8B" w:rsidRPr="00AD3A8B" w:rsidRDefault="00AD3A8B" w:rsidP="00AD3A8B">
            <w:pPr>
              <w:pStyle w:val="RTOWorksBodyText"/>
              <w:numPr>
                <w:ilvl w:val="0"/>
                <w:numId w:val="51"/>
              </w:numPr>
              <w:jc w:val="both"/>
              <w:rPr>
                <w:rFonts w:asciiTheme="minorHAnsi" w:hAnsiTheme="minorHAnsi" w:cstheme="minorHAnsi"/>
                <w:sz w:val="24"/>
                <w:szCs w:val="24"/>
              </w:rPr>
            </w:pPr>
            <w:proofErr w:type="gramStart"/>
            <w:r w:rsidRPr="00AD3A8B">
              <w:rPr>
                <w:rFonts w:asciiTheme="minorHAnsi" w:hAnsiTheme="minorHAnsi" w:cstheme="minorHAnsi"/>
                <w:sz w:val="24"/>
                <w:szCs w:val="24"/>
              </w:rPr>
              <w:lastRenderedPageBreak/>
              <w:t>APPs</w:t>
            </w:r>
            <w:r>
              <w:rPr>
                <w:rFonts w:asciiTheme="minorHAnsi" w:hAnsiTheme="minorHAnsi" w:cstheme="minorHAnsi"/>
                <w:sz w:val="24"/>
                <w:szCs w:val="24"/>
              </w:rPr>
              <w:t>(</w:t>
            </w:r>
            <w:proofErr w:type="gramEnd"/>
            <w:r>
              <w:rPr>
                <w:rFonts w:ascii="Calibri" w:hAnsi="Calibri" w:cs="Calibri"/>
                <w:sz w:val="24"/>
                <w:szCs w:val="24"/>
              </w:rPr>
              <w:t xml:space="preserve">Australian Privacy </w:t>
            </w:r>
            <w:proofErr w:type="spellStart"/>
            <w:r>
              <w:rPr>
                <w:rFonts w:ascii="Calibri" w:hAnsi="Calibri" w:cs="Calibri"/>
                <w:sz w:val="24"/>
                <w:szCs w:val="24"/>
              </w:rPr>
              <w:t>Principales</w:t>
            </w:r>
            <w:proofErr w:type="spellEnd"/>
            <w:r>
              <w:rPr>
                <w:rFonts w:ascii="Calibri" w:hAnsi="Calibri" w:cs="Calibri"/>
                <w:sz w:val="24"/>
                <w:szCs w:val="24"/>
              </w:rPr>
              <w:t>)</w:t>
            </w:r>
            <w:r w:rsidRPr="00AD3A8B">
              <w:rPr>
                <w:rFonts w:asciiTheme="minorHAnsi" w:hAnsiTheme="minorHAnsi" w:cstheme="minorHAnsi"/>
                <w:sz w:val="24"/>
                <w:szCs w:val="24"/>
              </w:rPr>
              <w:t xml:space="preserve"> outline how an organization is supposed to handle personal information based on the conditions of collecting data directly from a person, consent, and security.</w:t>
            </w:r>
          </w:p>
          <w:p w14:paraId="5BD82A39" w14:textId="77777777" w:rsidR="00AD3A8B" w:rsidRPr="00AD3A8B" w:rsidRDefault="00AD3A8B" w:rsidP="00AD3A8B">
            <w:pPr>
              <w:pStyle w:val="RTOWorksBodyText"/>
              <w:numPr>
                <w:ilvl w:val="0"/>
                <w:numId w:val="51"/>
              </w:numPr>
              <w:jc w:val="both"/>
              <w:rPr>
                <w:rFonts w:asciiTheme="minorHAnsi" w:hAnsiTheme="minorHAnsi" w:cstheme="minorHAnsi"/>
                <w:sz w:val="24"/>
                <w:szCs w:val="24"/>
              </w:rPr>
            </w:pPr>
            <w:r w:rsidRPr="00AD3A8B">
              <w:rPr>
                <w:rFonts w:asciiTheme="minorHAnsi" w:hAnsiTheme="minorHAnsi" w:cstheme="minorHAnsi"/>
                <w:sz w:val="24"/>
                <w:szCs w:val="24"/>
              </w:rPr>
              <w:t>If IT Biz Solutions collects personal data through online services and electronic communications, then it should conform to restrictions on intercepting and accessing stored communications.</w:t>
            </w:r>
          </w:p>
          <w:p w14:paraId="7F930C02" w14:textId="2B377AFA" w:rsidR="00AD3A8B" w:rsidRPr="00AD3A8B" w:rsidRDefault="00AD3A8B" w:rsidP="00AD3A8B">
            <w:pPr>
              <w:pStyle w:val="RTOWorksBodyText"/>
              <w:numPr>
                <w:ilvl w:val="0"/>
                <w:numId w:val="51"/>
              </w:numPr>
              <w:jc w:val="both"/>
              <w:rPr>
                <w:rFonts w:asciiTheme="minorHAnsi" w:hAnsiTheme="minorHAnsi" w:cstheme="minorHAnsi"/>
                <w:sz w:val="24"/>
                <w:szCs w:val="24"/>
              </w:rPr>
            </w:pPr>
            <w:r w:rsidRPr="00AD3A8B">
              <w:rPr>
                <w:rFonts w:asciiTheme="minorHAnsi" w:hAnsiTheme="minorHAnsi" w:cstheme="minorHAnsi"/>
                <w:sz w:val="24"/>
                <w:szCs w:val="24"/>
              </w:rPr>
              <w:t>IT Biz Solutions needs to inform the users when data collection is taking place and provide options for managing or opting out of tracking where applicable.</w:t>
            </w:r>
          </w:p>
          <w:p w14:paraId="67694D27" w14:textId="77777777" w:rsidR="0048725E" w:rsidRDefault="0048725E" w:rsidP="00CD4934">
            <w:pPr>
              <w:pStyle w:val="RTOWorksBodyText"/>
              <w:jc w:val="both"/>
            </w:pPr>
          </w:p>
          <w:p w14:paraId="1B9628B5" w14:textId="77777777" w:rsidR="0048725E" w:rsidRDefault="0048725E" w:rsidP="00CD4934">
            <w:pPr>
              <w:pStyle w:val="RTOWorksBodyText"/>
              <w:jc w:val="both"/>
            </w:pPr>
          </w:p>
          <w:p w14:paraId="42E74315" w14:textId="411D4A2B" w:rsidR="0048725E" w:rsidRPr="00F27141" w:rsidRDefault="0048725E" w:rsidP="00CD4934">
            <w:pPr>
              <w:pStyle w:val="RTOWorksBodyText"/>
              <w:jc w:val="both"/>
              <w:rPr>
                <w:rFonts w:asciiTheme="minorHAnsi" w:hAnsiTheme="minorHAnsi" w:cstheme="minorHAnsi"/>
                <w:b/>
                <w:bCs/>
                <w:sz w:val="24"/>
                <w:szCs w:val="24"/>
                <w:u w:val="single"/>
              </w:rPr>
            </w:pPr>
            <w:r w:rsidRPr="00F27141">
              <w:rPr>
                <w:rFonts w:asciiTheme="minorHAnsi" w:hAnsiTheme="minorHAnsi" w:cstheme="minorHAnsi"/>
                <w:b/>
                <w:bCs/>
                <w:sz w:val="24"/>
                <w:szCs w:val="24"/>
                <w:u w:val="single"/>
              </w:rPr>
              <w:t>Privacy Act 1988</w:t>
            </w:r>
          </w:p>
          <w:p w14:paraId="45622857" w14:textId="7A358A61" w:rsidR="0048725E" w:rsidRPr="00F27141" w:rsidRDefault="0048725E" w:rsidP="00CD4934">
            <w:pPr>
              <w:pStyle w:val="RTOWorksBodyText"/>
              <w:jc w:val="both"/>
              <w:rPr>
                <w:rFonts w:asciiTheme="minorHAnsi" w:hAnsiTheme="minorHAnsi" w:cstheme="minorHAnsi"/>
                <w:sz w:val="24"/>
                <w:szCs w:val="24"/>
              </w:rPr>
            </w:pPr>
            <w:proofErr w:type="gramStart"/>
            <w:r w:rsidRPr="00F27141">
              <w:rPr>
                <w:rFonts w:asciiTheme="minorHAnsi" w:hAnsiTheme="minorHAnsi" w:cstheme="minorHAnsi"/>
                <w:sz w:val="24"/>
                <w:szCs w:val="24"/>
              </w:rPr>
              <w:t>The Privacy Act 1988,</w:t>
            </w:r>
            <w:proofErr w:type="gramEnd"/>
            <w:r w:rsidRPr="00F27141">
              <w:rPr>
                <w:rFonts w:asciiTheme="minorHAnsi" w:hAnsiTheme="minorHAnsi" w:cstheme="minorHAnsi"/>
                <w:sz w:val="24"/>
                <w:szCs w:val="24"/>
              </w:rPr>
              <w:t xml:space="preserve"> regulates how Australian government agencies and many private sector organizations handle personal information. The Act provides for collecting, storing, use, and disclosing personal data of individuals responsibly.</w:t>
            </w:r>
          </w:p>
          <w:p w14:paraId="77FBC6DA" w14:textId="7163FB2C" w:rsidR="0048725E" w:rsidRPr="00F27141" w:rsidRDefault="00F27141" w:rsidP="00CD4934">
            <w:pPr>
              <w:pStyle w:val="RTOWorksBodyText"/>
              <w:jc w:val="both"/>
              <w:rPr>
                <w:rFonts w:asciiTheme="minorHAnsi" w:hAnsiTheme="minorHAnsi" w:cstheme="minorHAnsi"/>
                <w:b/>
                <w:bCs/>
                <w:sz w:val="24"/>
                <w:szCs w:val="24"/>
                <w:u w:val="single"/>
              </w:rPr>
            </w:pPr>
            <w:r w:rsidRPr="00F27141">
              <w:rPr>
                <w:rFonts w:asciiTheme="minorHAnsi" w:hAnsiTheme="minorHAnsi" w:cstheme="minorHAnsi"/>
                <w:b/>
                <w:bCs/>
                <w:sz w:val="24"/>
                <w:szCs w:val="24"/>
                <w:u w:val="single"/>
              </w:rPr>
              <w:t>Key purpose of the legislation:</w:t>
            </w:r>
          </w:p>
          <w:p w14:paraId="321C2B30" w14:textId="77777777" w:rsidR="00C865CE" w:rsidRPr="0020783D" w:rsidRDefault="00C865CE" w:rsidP="00C865CE">
            <w:pPr>
              <w:pStyle w:val="RTOWorksBodyText"/>
              <w:numPr>
                <w:ilvl w:val="0"/>
                <w:numId w:val="49"/>
              </w:numPr>
              <w:jc w:val="both"/>
              <w:rPr>
                <w:rFonts w:asciiTheme="minorHAnsi" w:hAnsiTheme="minorHAnsi" w:cstheme="minorHAnsi"/>
                <w:sz w:val="24"/>
                <w:szCs w:val="24"/>
              </w:rPr>
            </w:pPr>
            <w:r w:rsidRPr="0020783D">
              <w:rPr>
                <w:rFonts w:asciiTheme="minorHAnsi" w:hAnsiTheme="minorHAnsi" w:cstheme="minorHAnsi"/>
                <w:sz w:val="24"/>
                <w:szCs w:val="24"/>
              </w:rPr>
              <w:t>Protect personal data of individuals against illegal access and exposure.</w:t>
            </w:r>
          </w:p>
          <w:p w14:paraId="7DB197C4" w14:textId="77777777" w:rsidR="00C865CE" w:rsidRPr="0020783D" w:rsidRDefault="00C865CE" w:rsidP="00C865CE">
            <w:pPr>
              <w:pStyle w:val="RTOWorksBodyText"/>
              <w:numPr>
                <w:ilvl w:val="0"/>
                <w:numId w:val="49"/>
              </w:numPr>
              <w:jc w:val="both"/>
              <w:rPr>
                <w:rFonts w:asciiTheme="minorHAnsi" w:hAnsiTheme="minorHAnsi" w:cstheme="minorHAnsi"/>
                <w:sz w:val="24"/>
                <w:szCs w:val="24"/>
              </w:rPr>
            </w:pPr>
            <w:r w:rsidRPr="0020783D">
              <w:rPr>
                <w:rFonts w:asciiTheme="minorHAnsi" w:hAnsiTheme="minorHAnsi" w:cstheme="minorHAnsi"/>
                <w:sz w:val="24"/>
                <w:szCs w:val="24"/>
              </w:rPr>
              <w:t>Ensure that organizations handle personal data accordingly.</w:t>
            </w:r>
          </w:p>
          <w:p w14:paraId="21183769" w14:textId="77777777" w:rsidR="00C865CE" w:rsidRPr="0020783D" w:rsidRDefault="00C865CE" w:rsidP="00C865CE">
            <w:pPr>
              <w:pStyle w:val="RTOWorksBodyText"/>
              <w:numPr>
                <w:ilvl w:val="0"/>
                <w:numId w:val="49"/>
              </w:numPr>
              <w:jc w:val="both"/>
              <w:rPr>
                <w:rFonts w:asciiTheme="minorHAnsi" w:hAnsiTheme="minorHAnsi" w:cstheme="minorHAnsi"/>
                <w:sz w:val="24"/>
                <w:szCs w:val="24"/>
              </w:rPr>
            </w:pPr>
            <w:r w:rsidRPr="0020783D">
              <w:rPr>
                <w:rFonts w:asciiTheme="minorHAnsi" w:hAnsiTheme="minorHAnsi" w:cstheme="minorHAnsi"/>
                <w:sz w:val="24"/>
                <w:szCs w:val="24"/>
              </w:rPr>
              <w:t>Give them the right to access and rectify their personal information.</w:t>
            </w:r>
          </w:p>
          <w:p w14:paraId="651A3130" w14:textId="39127EB4" w:rsidR="00F27141" w:rsidRPr="0020783D" w:rsidRDefault="00C865CE" w:rsidP="00C865CE">
            <w:pPr>
              <w:pStyle w:val="RTOWorksBodyText"/>
              <w:numPr>
                <w:ilvl w:val="0"/>
                <w:numId w:val="49"/>
              </w:numPr>
              <w:jc w:val="both"/>
              <w:rPr>
                <w:rFonts w:asciiTheme="minorHAnsi" w:hAnsiTheme="minorHAnsi" w:cstheme="minorHAnsi"/>
                <w:sz w:val="24"/>
                <w:szCs w:val="24"/>
              </w:rPr>
            </w:pPr>
            <w:r w:rsidRPr="0020783D">
              <w:rPr>
                <w:rFonts w:asciiTheme="minorHAnsi" w:hAnsiTheme="minorHAnsi" w:cstheme="minorHAnsi"/>
                <w:sz w:val="24"/>
                <w:szCs w:val="24"/>
              </w:rPr>
              <w:t>Regulate data security and cross-border disclosure of personal information.</w:t>
            </w:r>
          </w:p>
          <w:p w14:paraId="10828EE4" w14:textId="77777777" w:rsidR="0048725E" w:rsidRDefault="0048725E" w:rsidP="00CD4934">
            <w:pPr>
              <w:pStyle w:val="RTOWorksBodyText"/>
              <w:jc w:val="both"/>
            </w:pPr>
          </w:p>
          <w:p w14:paraId="425F2CF7" w14:textId="66A5A63F" w:rsidR="009E4F7D" w:rsidRDefault="00C865CE" w:rsidP="00CD4934">
            <w:pPr>
              <w:pStyle w:val="RTOWorksBodyText"/>
              <w:jc w:val="both"/>
              <w:rPr>
                <w:rFonts w:ascii="Calibri" w:hAnsi="Calibri" w:cs="Calibri"/>
                <w:b/>
                <w:bCs/>
                <w:sz w:val="24"/>
                <w:szCs w:val="24"/>
                <w:u w:val="single"/>
              </w:rPr>
            </w:pPr>
            <w:r w:rsidRPr="00C865CE">
              <w:rPr>
                <w:rFonts w:ascii="Calibri" w:hAnsi="Calibri" w:cs="Calibri"/>
                <w:b/>
                <w:bCs/>
                <w:sz w:val="24"/>
                <w:szCs w:val="24"/>
                <w:u w:val="single"/>
              </w:rPr>
              <w:t>The source of information, the Privacy Policy and Procedures of IT Biz Solutions, is reliable because:</w:t>
            </w:r>
          </w:p>
          <w:p w14:paraId="56FEBBDD" w14:textId="2A93CF3C" w:rsidR="00C865CE" w:rsidRPr="00C865CE" w:rsidRDefault="00C865CE" w:rsidP="00C865CE">
            <w:pPr>
              <w:pStyle w:val="RTOWorksBodyText"/>
              <w:numPr>
                <w:ilvl w:val="0"/>
                <w:numId w:val="50"/>
              </w:numPr>
              <w:jc w:val="both"/>
              <w:rPr>
                <w:rFonts w:ascii="Calibri" w:hAnsi="Calibri" w:cs="Calibri"/>
                <w:sz w:val="24"/>
                <w:szCs w:val="24"/>
              </w:rPr>
            </w:pPr>
            <w:r w:rsidRPr="00C865CE">
              <w:rPr>
                <w:rFonts w:ascii="Calibri" w:hAnsi="Calibri" w:cs="Calibri"/>
                <w:sz w:val="24"/>
                <w:szCs w:val="24"/>
              </w:rPr>
              <w:t xml:space="preserve">it refers to compliance with </w:t>
            </w:r>
            <w:proofErr w:type="gramStart"/>
            <w:r w:rsidRPr="00C865CE">
              <w:rPr>
                <w:rFonts w:ascii="Calibri" w:hAnsi="Calibri" w:cs="Calibri"/>
                <w:sz w:val="24"/>
                <w:szCs w:val="24"/>
              </w:rPr>
              <w:t>APPs</w:t>
            </w:r>
            <w:r>
              <w:rPr>
                <w:rFonts w:ascii="Calibri" w:hAnsi="Calibri" w:cs="Calibri"/>
                <w:sz w:val="24"/>
                <w:szCs w:val="24"/>
              </w:rPr>
              <w:t>(</w:t>
            </w:r>
            <w:proofErr w:type="gramEnd"/>
            <w:r>
              <w:rPr>
                <w:rFonts w:ascii="Calibri" w:hAnsi="Calibri" w:cs="Calibri"/>
                <w:sz w:val="24"/>
                <w:szCs w:val="24"/>
              </w:rPr>
              <w:t xml:space="preserve">Australian Privacy </w:t>
            </w:r>
            <w:proofErr w:type="spellStart"/>
            <w:r>
              <w:rPr>
                <w:rFonts w:ascii="Calibri" w:hAnsi="Calibri" w:cs="Calibri"/>
                <w:sz w:val="24"/>
                <w:szCs w:val="24"/>
              </w:rPr>
              <w:t>Principales</w:t>
            </w:r>
            <w:proofErr w:type="spellEnd"/>
            <w:r>
              <w:rPr>
                <w:rFonts w:ascii="Calibri" w:hAnsi="Calibri" w:cs="Calibri"/>
                <w:sz w:val="24"/>
                <w:szCs w:val="24"/>
              </w:rPr>
              <w:t>)</w:t>
            </w:r>
            <w:r w:rsidRPr="00C865CE">
              <w:rPr>
                <w:rFonts w:ascii="Calibri" w:hAnsi="Calibri" w:cs="Calibri"/>
                <w:sz w:val="24"/>
                <w:szCs w:val="24"/>
              </w:rPr>
              <w:t>, which are established under the legally enacted Privacy Act 1988.</w:t>
            </w:r>
          </w:p>
          <w:p w14:paraId="0579E10F" w14:textId="77777777" w:rsidR="00C865CE" w:rsidRPr="00C865CE" w:rsidRDefault="00C865CE" w:rsidP="00C865CE">
            <w:pPr>
              <w:pStyle w:val="RTOWorksBodyText"/>
              <w:numPr>
                <w:ilvl w:val="0"/>
                <w:numId w:val="50"/>
              </w:numPr>
              <w:jc w:val="both"/>
              <w:rPr>
                <w:rFonts w:ascii="Calibri" w:hAnsi="Calibri" w:cs="Calibri"/>
                <w:sz w:val="24"/>
                <w:szCs w:val="24"/>
              </w:rPr>
            </w:pPr>
            <w:r w:rsidRPr="00C865CE">
              <w:rPr>
                <w:rFonts w:ascii="Calibri" w:hAnsi="Calibri" w:cs="Calibri"/>
                <w:sz w:val="24"/>
                <w:szCs w:val="24"/>
              </w:rPr>
              <w:lastRenderedPageBreak/>
              <w:t>This policy includes specific particulars concerning data collection, usage, and security and is in conformation to legal standards.</w:t>
            </w:r>
          </w:p>
          <w:p w14:paraId="2FBBB2C6" w14:textId="77777777" w:rsidR="00C865CE" w:rsidRPr="00C865CE" w:rsidRDefault="00C865CE" w:rsidP="00C865CE">
            <w:pPr>
              <w:pStyle w:val="RTOWorksBodyText"/>
              <w:numPr>
                <w:ilvl w:val="0"/>
                <w:numId w:val="50"/>
              </w:numPr>
              <w:jc w:val="both"/>
              <w:rPr>
                <w:rFonts w:ascii="Calibri" w:hAnsi="Calibri" w:cs="Calibri"/>
                <w:sz w:val="24"/>
                <w:szCs w:val="24"/>
              </w:rPr>
            </w:pPr>
            <w:r w:rsidRPr="00C865CE">
              <w:rPr>
                <w:rFonts w:ascii="Calibri" w:hAnsi="Calibri" w:cs="Calibri"/>
                <w:sz w:val="24"/>
                <w:szCs w:val="24"/>
              </w:rPr>
              <w:t>It follows industry best practices in utilizing Google Analytics, storage securely, and other accesses.</w:t>
            </w:r>
          </w:p>
          <w:p w14:paraId="4EC623DB" w14:textId="77777777" w:rsidR="00C865CE" w:rsidRPr="00C865CE" w:rsidRDefault="00C865CE" w:rsidP="00C865CE">
            <w:pPr>
              <w:pStyle w:val="RTOWorksBodyText"/>
              <w:numPr>
                <w:ilvl w:val="0"/>
                <w:numId w:val="50"/>
              </w:numPr>
              <w:jc w:val="both"/>
              <w:rPr>
                <w:rFonts w:ascii="Calibri" w:hAnsi="Calibri" w:cs="Calibri"/>
                <w:sz w:val="24"/>
                <w:szCs w:val="24"/>
              </w:rPr>
            </w:pPr>
            <w:r w:rsidRPr="00C865CE">
              <w:rPr>
                <w:rFonts w:ascii="Calibri" w:hAnsi="Calibri" w:cs="Calibri"/>
                <w:sz w:val="24"/>
                <w:szCs w:val="24"/>
              </w:rPr>
              <w:t>IT Biz Solutions is obliged by the law to operate within the provisions of the Privacy Act; hence, its policy is up-to-date and relevant.</w:t>
            </w:r>
          </w:p>
          <w:p w14:paraId="1792C58E" w14:textId="225A5ECE" w:rsidR="00C865CE" w:rsidRDefault="00C865CE" w:rsidP="00C865CE">
            <w:pPr>
              <w:pStyle w:val="RTOWorksBodyText"/>
              <w:numPr>
                <w:ilvl w:val="0"/>
                <w:numId w:val="50"/>
              </w:numPr>
              <w:jc w:val="both"/>
              <w:rPr>
                <w:rFonts w:ascii="Calibri" w:hAnsi="Calibri" w:cs="Calibri"/>
                <w:sz w:val="24"/>
                <w:szCs w:val="24"/>
              </w:rPr>
            </w:pPr>
            <w:r w:rsidRPr="00C865CE">
              <w:rPr>
                <w:rFonts w:ascii="Calibri" w:hAnsi="Calibri" w:cs="Calibri"/>
                <w:sz w:val="24"/>
                <w:szCs w:val="24"/>
              </w:rPr>
              <w:t>It confirms the accuracy and confidence in the integrity of information by basing policies on government legislation and industry regulations.</w:t>
            </w:r>
          </w:p>
          <w:p w14:paraId="72E26BE6" w14:textId="77777777" w:rsidR="0020783D" w:rsidRDefault="0020783D" w:rsidP="0020783D">
            <w:pPr>
              <w:pStyle w:val="RTOWorksBodyText"/>
              <w:ind w:left="720"/>
              <w:jc w:val="both"/>
              <w:rPr>
                <w:rFonts w:ascii="Calibri" w:hAnsi="Calibri" w:cs="Calibri"/>
                <w:sz w:val="24"/>
                <w:szCs w:val="24"/>
              </w:rPr>
            </w:pPr>
          </w:p>
          <w:p w14:paraId="6CCE6E3E" w14:textId="77777777" w:rsidR="00CC5242" w:rsidRDefault="00CC5242" w:rsidP="0020783D">
            <w:pPr>
              <w:pStyle w:val="RTOWorksBodyText"/>
              <w:ind w:left="720"/>
              <w:jc w:val="both"/>
              <w:rPr>
                <w:rFonts w:ascii="Calibri" w:hAnsi="Calibri" w:cs="Calibri"/>
                <w:sz w:val="24"/>
                <w:szCs w:val="24"/>
              </w:rPr>
            </w:pPr>
          </w:p>
          <w:tbl>
            <w:tblPr>
              <w:tblStyle w:val="TableGrid"/>
              <w:tblW w:w="0" w:type="auto"/>
              <w:tblLook w:val="04A0" w:firstRow="1" w:lastRow="0" w:firstColumn="1" w:lastColumn="0" w:noHBand="0" w:noVBand="1"/>
            </w:tblPr>
            <w:tblGrid>
              <w:gridCol w:w="1476"/>
              <w:gridCol w:w="1581"/>
              <w:gridCol w:w="1505"/>
              <w:gridCol w:w="1522"/>
            </w:tblGrid>
            <w:tr w:rsidR="00CC5242" w14:paraId="59CE5693" w14:textId="77777777" w:rsidTr="00CC5242">
              <w:tc>
                <w:tcPr>
                  <w:tcW w:w="1521" w:type="dxa"/>
                </w:tcPr>
                <w:p w14:paraId="14C784EB" w14:textId="06591A72" w:rsidR="00CC5242" w:rsidRPr="00CC5242" w:rsidRDefault="00CC5242" w:rsidP="00CC5242">
                  <w:pPr>
                    <w:pStyle w:val="RTOWorksBodyText"/>
                    <w:jc w:val="both"/>
                    <w:rPr>
                      <w:rFonts w:ascii="Calibri" w:hAnsi="Calibri" w:cs="Calibri"/>
                      <w:b/>
                      <w:bCs/>
                      <w:sz w:val="24"/>
                      <w:szCs w:val="24"/>
                      <w:u w:val="single"/>
                    </w:rPr>
                  </w:pPr>
                  <w:r w:rsidRPr="00CC5242">
                    <w:rPr>
                      <w:rFonts w:ascii="Calibri" w:hAnsi="Calibri" w:cs="Calibri"/>
                      <w:b/>
                      <w:bCs/>
                      <w:sz w:val="24"/>
                      <w:szCs w:val="24"/>
                      <w:u w:val="single"/>
                    </w:rPr>
                    <w:t>Aspect</w:t>
                  </w:r>
                </w:p>
              </w:tc>
              <w:tc>
                <w:tcPr>
                  <w:tcW w:w="1521" w:type="dxa"/>
                </w:tcPr>
                <w:p w14:paraId="4542E7FD" w14:textId="40E1A313" w:rsidR="00CC5242" w:rsidRPr="00CC5242" w:rsidRDefault="00CC5242" w:rsidP="00CC5242">
                  <w:pPr>
                    <w:pStyle w:val="RTOWorksBodyText"/>
                    <w:jc w:val="both"/>
                    <w:rPr>
                      <w:rFonts w:ascii="Calibri" w:hAnsi="Calibri" w:cs="Calibri"/>
                      <w:b/>
                      <w:bCs/>
                      <w:sz w:val="24"/>
                      <w:szCs w:val="24"/>
                      <w:u w:val="single"/>
                    </w:rPr>
                  </w:pPr>
                  <w:r w:rsidRPr="00CC5242">
                    <w:rPr>
                      <w:rFonts w:ascii="Calibri" w:hAnsi="Calibri" w:cs="Calibri"/>
                      <w:b/>
                      <w:bCs/>
                      <w:sz w:val="24"/>
                      <w:szCs w:val="24"/>
                      <w:u w:val="single"/>
                    </w:rPr>
                    <w:t xml:space="preserve">Compliance with Privacy </w:t>
                  </w:r>
                  <w:proofErr w:type="spellStart"/>
                  <w:r w:rsidRPr="00CC5242">
                    <w:rPr>
                      <w:rFonts w:ascii="Calibri" w:hAnsi="Calibri" w:cs="Calibri"/>
                      <w:b/>
                      <w:bCs/>
                      <w:sz w:val="24"/>
                      <w:szCs w:val="24"/>
                      <w:u w:val="single"/>
                    </w:rPr>
                    <w:t>requriment</w:t>
                  </w:r>
                  <w:proofErr w:type="spellEnd"/>
                </w:p>
              </w:tc>
              <w:tc>
                <w:tcPr>
                  <w:tcW w:w="1521" w:type="dxa"/>
                </w:tcPr>
                <w:p w14:paraId="32CAACBA" w14:textId="24A1A323" w:rsidR="00CC5242" w:rsidRPr="00CC5242" w:rsidRDefault="00CC5242" w:rsidP="00CC5242">
                  <w:pPr>
                    <w:pStyle w:val="RTOWorksBodyText"/>
                    <w:jc w:val="both"/>
                    <w:rPr>
                      <w:rFonts w:ascii="Calibri" w:hAnsi="Calibri" w:cs="Calibri"/>
                      <w:b/>
                      <w:bCs/>
                      <w:sz w:val="24"/>
                      <w:szCs w:val="24"/>
                      <w:u w:val="single"/>
                    </w:rPr>
                  </w:pPr>
                  <w:proofErr w:type="gramStart"/>
                  <w:r w:rsidRPr="00CC5242">
                    <w:rPr>
                      <w:rFonts w:ascii="Calibri" w:hAnsi="Calibri" w:cs="Calibri"/>
                      <w:b/>
                      <w:bCs/>
                      <w:sz w:val="24"/>
                      <w:szCs w:val="24"/>
                      <w:u w:val="single"/>
                    </w:rPr>
                    <w:t>Non Compliance</w:t>
                  </w:r>
                  <w:proofErr w:type="gramEnd"/>
                  <w:r w:rsidRPr="00CC5242">
                    <w:rPr>
                      <w:rFonts w:ascii="Calibri" w:hAnsi="Calibri" w:cs="Calibri"/>
                      <w:b/>
                      <w:bCs/>
                      <w:sz w:val="24"/>
                      <w:szCs w:val="24"/>
                      <w:u w:val="single"/>
                    </w:rPr>
                    <w:t xml:space="preserve"> with Privacy</w:t>
                  </w:r>
                  <w:r w:rsidR="00B03A1C">
                    <w:rPr>
                      <w:rFonts w:ascii="Calibri" w:hAnsi="Calibri" w:cs="Calibri"/>
                      <w:b/>
                      <w:bCs/>
                      <w:sz w:val="24"/>
                      <w:szCs w:val="24"/>
                      <w:u w:val="single"/>
                    </w:rPr>
                    <w:t xml:space="preserve"> </w:t>
                  </w:r>
                  <w:proofErr w:type="spellStart"/>
                  <w:r w:rsidR="00B03A1C">
                    <w:rPr>
                      <w:rFonts w:ascii="Calibri" w:hAnsi="Calibri" w:cs="Calibri"/>
                      <w:b/>
                      <w:bCs/>
                      <w:sz w:val="24"/>
                      <w:szCs w:val="24"/>
                      <w:u w:val="single"/>
                    </w:rPr>
                    <w:t>requriument</w:t>
                  </w:r>
                  <w:proofErr w:type="spellEnd"/>
                </w:p>
              </w:tc>
              <w:tc>
                <w:tcPr>
                  <w:tcW w:w="1521" w:type="dxa"/>
                </w:tcPr>
                <w:p w14:paraId="245130EA" w14:textId="1D32D8C9" w:rsidR="00CC5242" w:rsidRPr="00CC5242" w:rsidRDefault="00CC5242" w:rsidP="00CC5242">
                  <w:pPr>
                    <w:pStyle w:val="RTOWorksBodyText"/>
                    <w:jc w:val="both"/>
                    <w:rPr>
                      <w:rFonts w:ascii="Calibri" w:hAnsi="Calibri" w:cs="Calibri"/>
                      <w:b/>
                      <w:bCs/>
                      <w:sz w:val="24"/>
                      <w:szCs w:val="24"/>
                      <w:u w:val="single"/>
                    </w:rPr>
                  </w:pPr>
                  <w:r w:rsidRPr="00CC5242">
                    <w:rPr>
                      <w:rFonts w:ascii="Calibri" w:hAnsi="Calibri" w:cs="Calibri"/>
                      <w:b/>
                      <w:bCs/>
                      <w:sz w:val="24"/>
                      <w:szCs w:val="24"/>
                      <w:u w:val="single"/>
                    </w:rPr>
                    <w:t xml:space="preserve">Examples </w:t>
                  </w:r>
                </w:p>
              </w:tc>
            </w:tr>
            <w:tr w:rsidR="00CC5242" w14:paraId="45D6863B" w14:textId="77777777" w:rsidTr="00CC5242">
              <w:tc>
                <w:tcPr>
                  <w:tcW w:w="1521" w:type="dxa"/>
                </w:tcPr>
                <w:p w14:paraId="5BDC2FE0" w14:textId="58F80D37" w:rsidR="00CC5242" w:rsidRPr="00CC5242" w:rsidRDefault="00CC5242" w:rsidP="00CC5242">
                  <w:pPr>
                    <w:pStyle w:val="RTOWorksBodyText"/>
                    <w:jc w:val="both"/>
                    <w:rPr>
                      <w:rFonts w:ascii="Calibri" w:hAnsi="Calibri" w:cs="Calibri"/>
                      <w:b/>
                      <w:bCs/>
                      <w:sz w:val="24"/>
                      <w:szCs w:val="24"/>
                      <w:u w:val="single"/>
                    </w:rPr>
                  </w:pPr>
                  <w:r w:rsidRPr="00CC5242">
                    <w:rPr>
                      <w:rFonts w:ascii="Calibri" w:hAnsi="Calibri" w:cs="Calibri"/>
                      <w:b/>
                      <w:bCs/>
                      <w:sz w:val="24"/>
                      <w:szCs w:val="24"/>
                      <w:u w:val="single"/>
                    </w:rPr>
                    <w:t>Collection of Information</w:t>
                  </w:r>
                </w:p>
              </w:tc>
              <w:tc>
                <w:tcPr>
                  <w:tcW w:w="1521" w:type="dxa"/>
                </w:tcPr>
                <w:p w14:paraId="2925827D" w14:textId="024B2A24" w:rsidR="00CC5242" w:rsidRDefault="00CC5242" w:rsidP="00CC5242">
                  <w:pPr>
                    <w:pStyle w:val="RTOWorksBodyText"/>
                    <w:jc w:val="both"/>
                    <w:rPr>
                      <w:rFonts w:ascii="Calibri" w:hAnsi="Calibri" w:cs="Calibri"/>
                      <w:sz w:val="24"/>
                      <w:szCs w:val="24"/>
                    </w:rPr>
                  </w:pPr>
                  <w:r w:rsidRPr="00CC5242">
                    <w:rPr>
                      <w:rFonts w:ascii="Calibri" w:hAnsi="Calibri" w:cs="Calibri"/>
                      <w:sz w:val="24"/>
                      <w:szCs w:val="24"/>
                    </w:rPr>
                    <w:t>Collects personal information directly from the individual.</w:t>
                  </w:r>
                </w:p>
              </w:tc>
              <w:tc>
                <w:tcPr>
                  <w:tcW w:w="1521" w:type="dxa"/>
                </w:tcPr>
                <w:p w14:paraId="1F0BAE48" w14:textId="6D83B079" w:rsidR="00CC5242" w:rsidRDefault="00CC5242" w:rsidP="00CC5242">
                  <w:pPr>
                    <w:pStyle w:val="RTOWorksBodyText"/>
                    <w:jc w:val="both"/>
                    <w:rPr>
                      <w:rFonts w:ascii="Calibri" w:hAnsi="Calibri" w:cs="Calibri"/>
                      <w:sz w:val="24"/>
                      <w:szCs w:val="24"/>
                    </w:rPr>
                  </w:pPr>
                  <w:r w:rsidRPr="00C25F23">
                    <w:rPr>
                      <w:rFonts w:asciiTheme="minorHAnsi" w:hAnsiTheme="minorHAnsi" w:cstheme="minorHAnsi"/>
                      <w:sz w:val="24"/>
                      <w:szCs w:val="24"/>
                    </w:rPr>
                    <w:t>Collection of personal information without consent</w:t>
                  </w:r>
                </w:p>
              </w:tc>
              <w:tc>
                <w:tcPr>
                  <w:tcW w:w="1521" w:type="dxa"/>
                </w:tcPr>
                <w:p w14:paraId="1E29D4D4" w14:textId="25AD43E0" w:rsidR="00CC5242" w:rsidRDefault="00CC5242" w:rsidP="00CC5242">
                  <w:pPr>
                    <w:pStyle w:val="RTOWorksBodyText"/>
                    <w:jc w:val="both"/>
                    <w:rPr>
                      <w:rFonts w:ascii="Calibri" w:hAnsi="Calibri" w:cs="Calibri"/>
                      <w:sz w:val="24"/>
                      <w:szCs w:val="24"/>
                    </w:rPr>
                  </w:pPr>
                  <w:r w:rsidRPr="00C25F23">
                    <w:rPr>
                      <w:rFonts w:asciiTheme="minorHAnsi" w:hAnsiTheme="minorHAnsi" w:cstheme="minorHAnsi"/>
                      <w:sz w:val="24"/>
                      <w:szCs w:val="24"/>
                    </w:rPr>
                    <w:t>Gathering personal details from unauthorized sources.</w:t>
                  </w:r>
                </w:p>
              </w:tc>
            </w:tr>
            <w:tr w:rsidR="00CC5242" w14:paraId="67EBB790" w14:textId="77777777" w:rsidTr="00CC5242">
              <w:tc>
                <w:tcPr>
                  <w:tcW w:w="1521" w:type="dxa"/>
                </w:tcPr>
                <w:p w14:paraId="51E86EA2" w14:textId="4369192E" w:rsidR="00CC5242" w:rsidRPr="00CC5242" w:rsidRDefault="00CC5242" w:rsidP="00CC5242">
                  <w:pPr>
                    <w:pStyle w:val="RTOWorksBodyText"/>
                    <w:jc w:val="both"/>
                    <w:rPr>
                      <w:rFonts w:ascii="Calibri" w:hAnsi="Calibri" w:cs="Calibri"/>
                      <w:b/>
                      <w:bCs/>
                      <w:sz w:val="24"/>
                      <w:szCs w:val="24"/>
                      <w:u w:val="single"/>
                    </w:rPr>
                  </w:pPr>
                  <w:r w:rsidRPr="00CC5242">
                    <w:rPr>
                      <w:rFonts w:ascii="Calibri" w:hAnsi="Calibri" w:cs="Calibri"/>
                      <w:b/>
                      <w:bCs/>
                      <w:sz w:val="24"/>
                      <w:szCs w:val="24"/>
                      <w:u w:val="single"/>
                    </w:rPr>
                    <w:t>Marketing</w:t>
                  </w:r>
                </w:p>
              </w:tc>
              <w:tc>
                <w:tcPr>
                  <w:tcW w:w="1521" w:type="dxa"/>
                </w:tcPr>
                <w:p w14:paraId="5CE91797" w14:textId="6FBDEE7E" w:rsidR="00CC5242" w:rsidRDefault="00CC5242" w:rsidP="00CC5242">
                  <w:pPr>
                    <w:pStyle w:val="RTOWorksBodyText"/>
                    <w:jc w:val="both"/>
                    <w:rPr>
                      <w:rFonts w:ascii="Calibri" w:hAnsi="Calibri" w:cs="Calibri"/>
                      <w:sz w:val="24"/>
                      <w:szCs w:val="24"/>
                    </w:rPr>
                  </w:pPr>
                  <w:r w:rsidRPr="00C25F23">
                    <w:rPr>
                      <w:rFonts w:asciiTheme="minorHAnsi" w:hAnsiTheme="minorHAnsi" w:cstheme="minorHAnsi"/>
                      <w:sz w:val="24"/>
                      <w:szCs w:val="24"/>
                    </w:rPr>
                    <w:t>Sending marketing materials only when consent is granted or reasonably expected.</w:t>
                  </w:r>
                </w:p>
              </w:tc>
              <w:tc>
                <w:tcPr>
                  <w:tcW w:w="1521" w:type="dxa"/>
                </w:tcPr>
                <w:p w14:paraId="753AD46B" w14:textId="13B9A0CB" w:rsidR="00CC5242" w:rsidRDefault="00CC5242" w:rsidP="00CC5242">
                  <w:pPr>
                    <w:pStyle w:val="RTOWorksBodyText"/>
                    <w:jc w:val="both"/>
                    <w:rPr>
                      <w:rFonts w:ascii="Calibri" w:hAnsi="Calibri" w:cs="Calibri"/>
                      <w:sz w:val="24"/>
                      <w:szCs w:val="24"/>
                    </w:rPr>
                  </w:pPr>
                  <w:r w:rsidRPr="00C25F23">
                    <w:rPr>
                      <w:rFonts w:asciiTheme="minorHAnsi" w:hAnsiTheme="minorHAnsi" w:cstheme="minorHAnsi"/>
                      <w:sz w:val="24"/>
                      <w:szCs w:val="24"/>
                    </w:rPr>
                    <w:t>Sending marketing emails without consent.</w:t>
                  </w:r>
                </w:p>
              </w:tc>
              <w:tc>
                <w:tcPr>
                  <w:tcW w:w="1521" w:type="dxa"/>
                </w:tcPr>
                <w:p w14:paraId="6CF40188" w14:textId="18DA71CC" w:rsidR="00CC5242" w:rsidRDefault="00CC5242" w:rsidP="00CC5242">
                  <w:pPr>
                    <w:pStyle w:val="RTOWorksBodyText"/>
                    <w:jc w:val="both"/>
                    <w:rPr>
                      <w:rFonts w:ascii="Calibri" w:hAnsi="Calibri" w:cs="Calibri"/>
                      <w:sz w:val="24"/>
                      <w:szCs w:val="24"/>
                    </w:rPr>
                  </w:pPr>
                  <w:r w:rsidRPr="005932BC">
                    <w:rPr>
                      <w:rFonts w:asciiTheme="minorHAnsi" w:hAnsiTheme="minorHAnsi" w:cstheme="minorHAnsi"/>
                      <w:sz w:val="24"/>
                      <w:szCs w:val="24"/>
                    </w:rPr>
                    <w:t>Spamming customers with promotions without an opt-out option.</w:t>
                  </w:r>
                </w:p>
              </w:tc>
            </w:tr>
            <w:tr w:rsidR="00CC5242" w14:paraId="4DB24197" w14:textId="77777777" w:rsidTr="00CC5242">
              <w:tc>
                <w:tcPr>
                  <w:tcW w:w="1521" w:type="dxa"/>
                </w:tcPr>
                <w:p w14:paraId="58EE0493" w14:textId="122270C0" w:rsidR="00CC5242" w:rsidRPr="00CC5242" w:rsidRDefault="00CC5242" w:rsidP="00CC5242">
                  <w:pPr>
                    <w:pStyle w:val="RTOWorksBodyText"/>
                    <w:jc w:val="both"/>
                    <w:rPr>
                      <w:rFonts w:ascii="Calibri" w:hAnsi="Calibri" w:cs="Calibri"/>
                      <w:b/>
                      <w:bCs/>
                      <w:sz w:val="24"/>
                      <w:szCs w:val="24"/>
                      <w:u w:val="single"/>
                    </w:rPr>
                  </w:pPr>
                  <w:r w:rsidRPr="00CC5242">
                    <w:rPr>
                      <w:rFonts w:ascii="Calibri" w:hAnsi="Calibri" w:cs="Calibri"/>
                      <w:b/>
                      <w:bCs/>
                      <w:sz w:val="24"/>
                      <w:szCs w:val="24"/>
                      <w:u w:val="single"/>
                    </w:rPr>
                    <w:t>Data storage and security</w:t>
                  </w:r>
                </w:p>
              </w:tc>
              <w:tc>
                <w:tcPr>
                  <w:tcW w:w="1521" w:type="dxa"/>
                </w:tcPr>
                <w:p w14:paraId="3E325F82" w14:textId="67295260" w:rsidR="00CC5242" w:rsidRDefault="00CC5242" w:rsidP="00CC5242">
                  <w:pPr>
                    <w:pStyle w:val="RTOWorksBodyText"/>
                    <w:jc w:val="both"/>
                    <w:rPr>
                      <w:rFonts w:ascii="Calibri" w:hAnsi="Calibri" w:cs="Calibri"/>
                      <w:sz w:val="24"/>
                      <w:szCs w:val="24"/>
                    </w:rPr>
                  </w:pPr>
                  <w:r w:rsidRPr="00C25F23">
                    <w:rPr>
                      <w:rFonts w:asciiTheme="minorHAnsi" w:hAnsiTheme="minorHAnsi" w:cstheme="minorHAnsi"/>
                      <w:sz w:val="24"/>
                      <w:szCs w:val="24"/>
                    </w:rPr>
                    <w:t xml:space="preserve">Implementing security measures </w:t>
                  </w:r>
                  <w:r w:rsidRPr="00C25F23">
                    <w:rPr>
                      <w:rFonts w:asciiTheme="minorHAnsi" w:hAnsiTheme="minorHAnsi" w:cstheme="minorHAnsi"/>
                      <w:sz w:val="24"/>
                      <w:szCs w:val="24"/>
                    </w:rPr>
                    <w:lastRenderedPageBreak/>
                    <w:t>such as encryption, password protection, and locked storage for paper records</w:t>
                  </w:r>
                </w:p>
              </w:tc>
              <w:tc>
                <w:tcPr>
                  <w:tcW w:w="1521" w:type="dxa"/>
                </w:tcPr>
                <w:p w14:paraId="2D86CB7B" w14:textId="5A9360C1" w:rsidR="00CC5242" w:rsidRDefault="00CC5242" w:rsidP="00CC5242">
                  <w:pPr>
                    <w:pStyle w:val="RTOWorksBodyText"/>
                    <w:jc w:val="both"/>
                    <w:rPr>
                      <w:rFonts w:ascii="Calibri" w:hAnsi="Calibri" w:cs="Calibri"/>
                      <w:sz w:val="24"/>
                      <w:szCs w:val="24"/>
                    </w:rPr>
                  </w:pPr>
                  <w:r w:rsidRPr="00C25F23">
                    <w:rPr>
                      <w:rFonts w:asciiTheme="minorHAnsi" w:hAnsiTheme="minorHAnsi" w:cstheme="minorHAnsi"/>
                      <w:sz w:val="24"/>
                      <w:szCs w:val="24"/>
                    </w:rPr>
                    <w:lastRenderedPageBreak/>
                    <w:t xml:space="preserve">Keeping personal information </w:t>
                  </w:r>
                  <w:r w:rsidRPr="00C25F23">
                    <w:rPr>
                      <w:rFonts w:asciiTheme="minorHAnsi" w:hAnsiTheme="minorHAnsi" w:cstheme="minorHAnsi"/>
                      <w:sz w:val="24"/>
                      <w:szCs w:val="24"/>
                    </w:rPr>
                    <w:lastRenderedPageBreak/>
                    <w:t>in unprotected databases can lead to data breaches</w:t>
                  </w:r>
                  <w:r>
                    <w:rPr>
                      <w:rFonts w:asciiTheme="minorHAnsi" w:hAnsiTheme="minorHAnsi" w:cstheme="minorHAnsi"/>
                      <w:sz w:val="24"/>
                      <w:szCs w:val="24"/>
                    </w:rPr>
                    <w:t>.</w:t>
                  </w:r>
                </w:p>
              </w:tc>
              <w:tc>
                <w:tcPr>
                  <w:tcW w:w="1521" w:type="dxa"/>
                </w:tcPr>
                <w:p w14:paraId="2738EB94" w14:textId="01BEFFCC" w:rsidR="00CC5242" w:rsidRDefault="00CC5242" w:rsidP="00CC5242">
                  <w:pPr>
                    <w:pStyle w:val="RTOWorksBodyText"/>
                    <w:jc w:val="both"/>
                    <w:rPr>
                      <w:rFonts w:ascii="Calibri" w:hAnsi="Calibri" w:cs="Calibri"/>
                      <w:sz w:val="24"/>
                      <w:szCs w:val="24"/>
                    </w:rPr>
                  </w:pPr>
                  <w:r w:rsidRPr="00C25F23">
                    <w:rPr>
                      <w:rFonts w:asciiTheme="minorHAnsi" w:hAnsiTheme="minorHAnsi" w:cstheme="minorHAnsi"/>
                      <w:sz w:val="24"/>
                      <w:szCs w:val="24"/>
                    </w:rPr>
                    <w:lastRenderedPageBreak/>
                    <w:t xml:space="preserve">Leaving customer data in an </w:t>
                  </w:r>
                  <w:r w:rsidRPr="00C25F23">
                    <w:rPr>
                      <w:rFonts w:asciiTheme="minorHAnsi" w:hAnsiTheme="minorHAnsi" w:cstheme="minorHAnsi"/>
                      <w:sz w:val="24"/>
                      <w:szCs w:val="24"/>
                    </w:rPr>
                    <w:lastRenderedPageBreak/>
                    <w:t>unencrypted cloud storage folder.</w:t>
                  </w:r>
                </w:p>
              </w:tc>
            </w:tr>
          </w:tbl>
          <w:p w14:paraId="580E6AD5" w14:textId="77777777" w:rsidR="00B77598" w:rsidRDefault="00B77598" w:rsidP="00CD4934">
            <w:pPr>
              <w:pStyle w:val="RTOWorksBodyText"/>
              <w:jc w:val="both"/>
            </w:pPr>
          </w:p>
          <w:p w14:paraId="28E92BC6" w14:textId="3371F50A" w:rsidR="00172107" w:rsidRPr="00036857" w:rsidRDefault="00172107" w:rsidP="00CD4934">
            <w:pPr>
              <w:pStyle w:val="RTOWorksBodyText"/>
              <w:jc w:val="both"/>
            </w:pPr>
          </w:p>
        </w:tc>
      </w:tr>
      <w:tr w:rsidR="00CD315F" w14:paraId="6F30F954" w14:textId="77777777" w:rsidTr="00CD315F">
        <w:trPr>
          <w:trHeight w:val="2037"/>
        </w:trPr>
        <w:tc>
          <w:tcPr>
            <w:tcW w:w="2972" w:type="dxa"/>
          </w:tcPr>
          <w:p w14:paraId="1F01CFB6" w14:textId="77777777" w:rsidR="00CD315F" w:rsidRPr="00850E61" w:rsidRDefault="00CD315F" w:rsidP="00CD315F">
            <w:pPr>
              <w:pStyle w:val="RTOWorksBodyText"/>
            </w:pPr>
            <w:r w:rsidRPr="00850E61">
              <w:lastRenderedPageBreak/>
              <w:t>Ethics</w:t>
            </w:r>
          </w:p>
          <w:p w14:paraId="238A3762" w14:textId="77777777" w:rsidR="00CD315F" w:rsidRDefault="00CD315F" w:rsidP="00CD315F">
            <w:pPr>
              <w:pStyle w:val="RTOWorksBodyText"/>
              <w:rPr>
                <w:i/>
                <w:iCs/>
              </w:rPr>
            </w:pPr>
            <w:r w:rsidRPr="00850E61">
              <w:rPr>
                <w:i/>
                <w:iCs/>
              </w:rPr>
              <w:t>Research and identify ICT industry standards relevant to code of ethics</w:t>
            </w:r>
            <w:r>
              <w:rPr>
                <w:i/>
                <w:iCs/>
              </w:rPr>
              <w:t xml:space="preserve">, </w:t>
            </w:r>
            <w:r w:rsidRPr="00045D36">
              <w:rPr>
                <w:i/>
                <w:iCs/>
              </w:rPr>
              <w:t>including typical procedures for review and grievance procedures relevant to ethics breaches.</w:t>
            </w:r>
          </w:p>
          <w:p w14:paraId="087B8245" w14:textId="77777777" w:rsidR="00CD315F" w:rsidRDefault="00CD315F" w:rsidP="00CD315F">
            <w:pPr>
              <w:pStyle w:val="RTOWorksBullet1"/>
              <w:numPr>
                <w:ilvl w:val="0"/>
                <w:numId w:val="0"/>
              </w:numPr>
              <w:rPr>
                <w:i/>
                <w:iCs/>
              </w:rPr>
            </w:pPr>
            <w:r>
              <w:rPr>
                <w:i/>
                <w:iCs/>
              </w:rPr>
              <w:t xml:space="preserve">List at least one code of ethics and describe its key purpose. </w:t>
            </w:r>
          </w:p>
          <w:p w14:paraId="0541587A" w14:textId="77777777" w:rsidR="00CD315F" w:rsidRDefault="00CD315F" w:rsidP="00CD315F">
            <w:pPr>
              <w:pStyle w:val="RTOWorksBullet1"/>
              <w:numPr>
                <w:ilvl w:val="0"/>
                <w:numId w:val="0"/>
              </w:numPr>
              <w:rPr>
                <w:i/>
                <w:iCs/>
              </w:rPr>
            </w:pPr>
            <w:r>
              <w:rPr>
                <w:i/>
                <w:iCs/>
              </w:rPr>
              <w:t>Describe typical review and grievance procedures for ethical breaches.</w:t>
            </w:r>
          </w:p>
          <w:p w14:paraId="36EBF7C5" w14:textId="77777777" w:rsidR="00CD315F" w:rsidRDefault="00CD315F" w:rsidP="00CD315F">
            <w:pPr>
              <w:pStyle w:val="RTOWorksBullet1"/>
              <w:numPr>
                <w:ilvl w:val="0"/>
                <w:numId w:val="0"/>
              </w:numPr>
              <w:rPr>
                <w:i/>
                <w:iCs/>
              </w:rPr>
            </w:pPr>
            <w:r>
              <w:rPr>
                <w:i/>
                <w:iCs/>
              </w:rPr>
              <w:t xml:space="preserve">Describe how you know the source of this information is reliable thereby ensuring the integrity of information. </w:t>
            </w:r>
          </w:p>
          <w:p w14:paraId="158D03EE" w14:textId="77777777" w:rsidR="00CD315F" w:rsidRPr="00850E61" w:rsidRDefault="00CD315F" w:rsidP="00CD315F">
            <w:pPr>
              <w:pStyle w:val="RTOWorksBullet1"/>
              <w:numPr>
                <w:ilvl w:val="0"/>
                <w:numId w:val="0"/>
              </w:numPr>
              <w:rPr>
                <w:i/>
                <w:iCs/>
              </w:rPr>
            </w:pPr>
            <w:r>
              <w:rPr>
                <w:i/>
                <w:iCs/>
              </w:rPr>
              <w:t>Explain the outcomes of complying with and not complying with ethics requirements (at least one example of each).</w:t>
            </w:r>
          </w:p>
        </w:tc>
        <w:tc>
          <w:tcPr>
            <w:tcW w:w="6310" w:type="dxa"/>
          </w:tcPr>
          <w:p w14:paraId="5DDC8040" w14:textId="7410318F" w:rsidR="0071696C" w:rsidRPr="00850E61" w:rsidRDefault="0071696C" w:rsidP="00CD315F">
            <w:pPr>
              <w:pStyle w:val="RTOWorksBodyText"/>
            </w:pPr>
            <w:r>
              <w:t xml:space="preserve"> </w:t>
            </w:r>
          </w:p>
        </w:tc>
      </w:tr>
    </w:tbl>
    <w:p w14:paraId="44DA02CD" w14:textId="77777777" w:rsidR="00CD315F" w:rsidRDefault="00CD315F" w:rsidP="00CD315F">
      <w:pPr>
        <w:spacing w:before="120" w:after="120"/>
      </w:pPr>
    </w:p>
    <w:p w14:paraId="3638B6C6" w14:textId="7508C556" w:rsidR="006F0B8F" w:rsidRDefault="006F0B8F" w:rsidP="006F0B8F">
      <w:pPr>
        <w:rPr>
          <w:highlight w:val="yellow"/>
        </w:rPr>
      </w:pPr>
    </w:p>
    <w:p w14:paraId="55AE4ADD" w14:textId="77777777" w:rsidR="00471EB2" w:rsidRDefault="00471EB2" w:rsidP="006F0B8F">
      <w:pPr>
        <w:rPr>
          <w:highlight w:val="yellow"/>
        </w:rPr>
      </w:pPr>
    </w:p>
    <w:p w14:paraId="78C0543E" w14:textId="77777777" w:rsidR="00471EB2" w:rsidRDefault="00471EB2" w:rsidP="006F0B8F">
      <w:pPr>
        <w:rPr>
          <w:highlight w:val="yellow"/>
        </w:rPr>
      </w:pPr>
    </w:p>
    <w:p w14:paraId="3B23BD3B" w14:textId="77777777" w:rsidR="00471EB2" w:rsidRDefault="00471EB2" w:rsidP="006F0B8F">
      <w:pPr>
        <w:rPr>
          <w:highlight w:val="yellow"/>
        </w:rPr>
      </w:pPr>
    </w:p>
    <w:p w14:paraId="7DA36EF0" w14:textId="77777777" w:rsidR="00471EB2" w:rsidRDefault="00471EB2" w:rsidP="006F0B8F">
      <w:pPr>
        <w:rPr>
          <w:highlight w:val="yellow"/>
        </w:rPr>
      </w:pPr>
    </w:p>
    <w:p w14:paraId="1D1D2946" w14:textId="77777777" w:rsidR="00471EB2" w:rsidRDefault="00471EB2" w:rsidP="006F0B8F">
      <w:pPr>
        <w:rPr>
          <w:highlight w:val="yellow"/>
        </w:rPr>
      </w:pPr>
    </w:p>
    <w:p w14:paraId="60840FD2" w14:textId="77777777" w:rsidR="00471EB2" w:rsidRDefault="00471EB2" w:rsidP="006F0B8F">
      <w:pPr>
        <w:rPr>
          <w:highlight w:val="yellow"/>
        </w:rPr>
      </w:pPr>
    </w:p>
    <w:p w14:paraId="0A41FBD1" w14:textId="77777777" w:rsidR="00471EB2" w:rsidRDefault="00471EB2" w:rsidP="006F0B8F">
      <w:pPr>
        <w:rPr>
          <w:highlight w:val="yellow"/>
        </w:rPr>
      </w:pPr>
    </w:p>
    <w:p w14:paraId="0BFDC4B5" w14:textId="77777777" w:rsidR="00471EB2" w:rsidRDefault="00471EB2" w:rsidP="006F0B8F">
      <w:pPr>
        <w:rPr>
          <w:highlight w:val="yellow"/>
        </w:rPr>
      </w:pPr>
    </w:p>
    <w:p w14:paraId="5FE6AA38" w14:textId="77777777" w:rsidR="00471EB2" w:rsidRDefault="00471EB2" w:rsidP="006F0B8F">
      <w:pPr>
        <w:rPr>
          <w:highlight w:val="yellow"/>
        </w:rPr>
      </w:pPr>
    </w:p>
    <w:p w14:paraId="08AAE515" w14:textId="77777777" w:rsidR="00471EB2" w:rsidRDefault="00471EB2" w:rsidP="006F0B8F">
      <w:pPr>
        <w:rPr>
          <w:highlight w:val="yellow"/>
        </w:rPr>
      </w:pPr>
    </w:p>
    <w:p w14:paraId="202D49A0" w14:textId="77777777" w:rsidR="00471EB2" w:rsidRDefault="00471EB2" w:rsidP="006F0B8F">
      <w:pPr>
        <w:rPr>
          <w:highlight w:val="yellow"/>
        </w:rPr>
      </w:pPr>
    </w:p>
    <w:p w14:paraId="6C8779D6" w14:textId="77777777" w:rsidR="000220D3" w:rsidRDefault="000220D3" w:rsidP="006F0B8F">
      <w:pPr>
        <w:rPr>
          <w:highlight w:val="yellow"/>
        </w:rPr>
      </w:pPr>
    </w:p>
    <w:p w14:paraId="47627897" w14:textId="3EEA428F" w:rsidR="00CD315F" w:rsidRDefault="00CD315F" w:rsidP="00CD315F">
      <w:pPr>
        <w:pStyle w:val="RTOWorksHeading1"/>
      </w:pPr>
      <w:bookmarkStart w:id="4" w:name="_Toc47555352"/>
      <w:bookmarkStart w:id="5" w:name="_Toc50463262"/>
      <w:bookmarkStart w:id="6" w:name="_Toc51659275"/>
      <w:r w:rsidRPr="00C656DA">
        <w:rPr>
          <w:noProof/>
          <w:lang w:val="en-US"/>
        </w:rPr>
        <w:drawing>
          <wp:inline distT="0" distB="0" distL="0" distR="0" wp14:anchorId="3D455228" wp14:editId="276D9F3A">
            <wp:extent cx="616367" cy="449272"/>
            <wp:effectExtent l="0" t="0" r="0" b="825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36"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D416EB">
        <w:t xml:space="preserve">Section </w:t>
      </w:r>
      <w:r>
        <w:t>2</w:t>
      </w:r>
      <w:r w:rsidRPr="00D416EB">
        <w:t xml:space="preserve">: </w:t>
      </w:r>
      <w:bookmarkEnd w:id="4"/>
      <w:r>
        <w:t>Action Plan</w:t>
      </w:r>
      <w:bookmarkEnd w:id="5"/>
      <w:r>
        <w:t xml:space="preserve"> for review of organisational adherence to IP, ethics/conduct and privacy requirement</w:t>
      </w:r>
      <w:bookmarkEnd w:id="6"/>
      <w:r w:rsidR="00471EB2">
        <w:t>s</w:t>
      </w:r>
      <w:r w:rsidR="00C95A9B">
        <w:t>.</w:t>
      </w:r>
      <w:r w:rsidR="000F5148">
        <w:t xml:space="preserve">  </w:t>
      </w:r>
    </w:p>
    <w:p w14:paraId="0C792954" w14:textId="77777777" w:rsidR="00471EB2" w:rsidRDefault="00471EB2" w:rsidP="00471EB2">
      <w:pPr>
        <w:pStyle w:val="RTOWorksBodyText"/>
      </w:pPr>
    </w:p>
    <w:p w14:paraId="0C02DC67" w14:textId="77777777" w:rsidR="00471EB2" w:rsidRDefault="00471EB2" w:rsidP="00471EB2">
      <w:pPr>
        <w:pStyle w:val="RTOWorksBodyText"/>
      </w:pPr>
    </w:p>
    <w:p w14:paraId="50BC51C0" w14:textId="5BA32355" w:rsidR="00471EB2" w:rsidRPr="00471EB2" w:rsidRDefault="00471EB2" w:rsidP="00471EB2">
      <w:pPr>
        <w:pStyle w:val="RTOWorksBodyText"/>
        <w:rPr>
          <w:rFonts w:asciiTheme="minorHAnsi" w:hAnsiTheme="minorHAnsi" w:cstheme="minorHAnsi"/>
          <w:b/>
          <w:bCs/>
          <w:sz w:val="28"/>
          <w:szCs w:val="28"/>
        </w:rPr>
      </w:pPr>
      <w:r w:rsidRPr="00471EB2">
        <w:rPr>
          <w:rFonts w:asciiTheme="minorHAnsi" w:hAnsiTheme="minorHAnsi" w:cstheme="minorHAnsi"/>
          <w:b/>
          <w:bCs/>
          <w:sz w:val="28"/>
          <w:szCs w:val="28"/>
        </w:rPr>
        <w:t xml:space="preserve">Event: </w:t>
      </w:r>
      <w:r w:rsidRPr="00471EB2">
        <w:rPr>
          <w:rFonts w:asciiTheme="minorHAnsi" w:hAnsiTheme="minorHAnsi" w:cstheme="minorHAnsi"/>
          <w:b/>
          <w:bCs/>
          <w:sz w:val="28"/>
          <w:szCs w:val="28"/>
          <w:u w:val="thick"/>
        </w:rPr>
        <w:t>Teamwork, Collaboration, and Workplace Communication Standards</w:t>
      </w:r>
    </w:p>
    <w:p w14:paraId="4511EC4D" w14:textId="77777777" w:rsidR="00471EB2" w:rsidRPr="00471EB2" w:rsidRDefault="00471EB2" w:rsidP="00471EB2">
      <w:pPr>
        <w:pStyle w:val="RTOWorksBodyText"/>
        <w:rPr>
          <w:rFonts w:asciiTheme="minorHAnsi" w:hAnsiTheme="minorHAnsi" w:cstheme="minorHAnsi"/>
          <w:b/>
          <w:bCs/>
          <w:sz w:val="24"/>
          <w:szCs w:val="24"/>
        </w:rPr>
      </w:pPr>
    </w:p>
    <w:p w14:paraId="01FAA93B" w14:textId="77777777" w:rsidR="00471EB2" w:rsidRPr="00471EB2" w:rsidRDefault="00471EB2" w:rsidP="00471EB2">
      <w:pPr>
        <w:pStyle w:val="RTOWorksBodyText"/>
      </w:pPr>
    </w:p>
    <w:p w14:paraId="44BFF7F0" w14:textId="544044A7" w:rsidR="00CD315F" w:rsidRDefault="00002CC9" w:rsidP="006F0B8F">
      <w:pPr>
        <w:rPr>
          <w:highlight w:val="yellow"/>
        </w:rPr>
      </w:pPr>
      <w:r>
        <w:rPr>
          <w:highlight w:val="yellow"/>
        </w:rPr>
        <w:t xml:space="preserve"> </w:t>
      </w:r>
    </w:p>
    <w:tbl>
      <w:tblPr>
        <w:tblStyle w:val="TableGrid"/>
        <w:tblW w:w="0" w:type="auto"/>
        <w:tblLook w:val="04A0" w:firstRow="1" w:lastRow="0" w:firstColumn="1" w:lastColumn="0" w:noHBand="0" w:noVBand="1"/>
      </w:tblPr>
      <w:tblGrid>
        <w:gridCol w:w="2972"/>
        <w:gridCol w:w="2977"/>
        <w:gridCol w:w="1843"/>
        <w:gridCol w:w="1716"/>
      </w:tblGrid>
      <w:tr w:rsidR="00CD315F" w:rsidRPr="00CD315F" w14:paraId="516B3280" w14:textId="77777777" w:rsidTr="000220D3">
        <w:tc>
          <w:tcPr>
            <w:tcW w:w="2972" w:type="dxa"/>
            <w:shd w:val="clear" w:color="auto" w:fill="E2EFD9" w:themeFill="accent6" w:themeFillTint="33"/>
            <w:vAlign w:val="bottom"/>
          </w:tcPr>
          <w:p w14:paraId="5ACD8CB8" w14:textId="5ECC045A" w:rsidR="00CD315F" w:rsidRPr="00CD315F" w:rsidRDefault="00CD315F" w:rsidP="00CD315F">
            <w:pPr>
              <w:spacing w:before="120" w:after="120"/>
              <w:rPr>
                <w:rFonts w:cstheme="minorHAnsi"/>
                <w:b/>
                <w:sz w:val="22"/>
                <w:szCs w:val="22"/>
                <w:highlight w:val="yellow"/>
              </w:rPr>
            </w:pPr>
            <w:r w:rsidRPr="00CD315F">
              <w:rPr>
                <w:rFonts w:cstheme="minorHAnsi"/>
                <w:b/>
                <w:sz w:val="22"/>
                <w:szCs w:val="22"/>
              </w:rPr>
              <w:t xml:space="preserve">  What </w:t>
            </w:r>
          </w:p>
        </w:tc>
        <w:tc>
          <w:tcPr>
            <w:tcW w:w="2977" w:type="dxa"/>
            <w:shd w:val="clear" w:color="auto" w:fill="E2EFD9" w:themeFill="accent6" w:themeFillTint="33"/>
            <w:vAlign w:val="bottom"/>
          </w:tcPr>
          <w:p w14:paraId="1A9C55CC" w14:textId="53CFD67C" w:rsidR="00CD315F" w:rsidRPr="00CD315F" w:rsidRDefault="00CD315F" w:rsidP="00CD315F">
            <w:pPr>
              <w:spacing w:before="120" w:after="120"/>
              <w:rPr>
                <w:rFonts w:cstheme="minorHAnsi"/>
                <w:b/>
                <w:sz w:val="22"/>
                <w:szCs w:val="22"/>
                <w:highlight w:val="yellow"/>
              </w:rPr>
            </w:pPr>
            <w:r w:rsidRPr="00CD315F">
              <w:rPr>
                <w:rFonts w:cstheme="minorHAnsi"/>
                <w:b/>
                <w:sz w:val="22"/>
                <w:szCs w:val="22"/>
              </w:rPr>
              <w:t>Comments</w:t>
            </w:r>
          </w:p>
        </w:tc>
        <w:tc>
          <w:tcPr>
            <w:tcW w:w="1843" w:type="dxa"/>
            <w:shd w:val="clear" w:color="auto" w:fill="E2EFD9" w:themeFill="accent6" w:themeFillTint="33"/>
            <w:vAlign w:val="bottom"/>
          </w:tcPr>
          <w:p w14:paraId="7A943C9C" w14:textId="676436D9" w:rsidR="00CD315F" w:rsidRPr="00CD315F" w:rsidRDefault="00CD315F" w:rsidP="00CD315F">
            <w:pPr>
              <w:spacing w:before="120" w:after="120"/>
              <w:rPr>
                <w:rFonts w:cstheme="minorHAnsi"/>
                <w:b/>
                <w:sz w:val="22"/>
                <w:szCs w:val="22"/>
                <w:highlight w:val="yellow"/>
              </w:rPr>
            </w:pPr>
            <w:r w:rsidRPr="00CD315F">
              <w:rPr>
                <w:rFonts w:cstheme="minorHAnsi"/>
                <w:b/>
                <w:sz w:val="22"/>
                <w:szCs w:val="22"/>
              </w:rPr>
              <w:t xml:space="preserve">When </w:t>
            </w:r>
          </w:p>
        </w:tc>
        <w:tc>
          <w:tcPr>
            <w:tcW w:w="1716" w:type="dxa"/>
            <w:shd w:val="clear" w:color="auto" w:fill="E2EFD9" w:themeFill="accent6" w:themeFillTint="33"/>
            <w:vAlign w:val="bottom"/>
          </w:tcPr>
          <w:p w14:paraId="23E63425" w14:textId="0A9920F1" w:rsidR="00CD315F" w:rsidRPr="00CD315F" w:rsidRDefault="00CD315F" w:rsidP="00CD315F">
            <w:pPr>
              <w:spacing w:before="120" w:after="120"/>
              <w:rPr>
                <w:rFonts w:cstheme="minorHAnsi"/>
                <w:b/>
                <w:sz w:val="22"/>
                <w:szCs w:val="22"/>
                <w:highlight w:val="yellow"/>
              </w:rPr>
            </w:pPr>
            <w:r w:rsidRPr="00CD315F">
              <w:rPr>
                <w:rFonts w:cstheme="minorHAnsi"/>
                <w:b/>
                <w:sz w:val="22"/>
                <w:szCs w:val="22"/>
              </w:rPr>
              <w:t xml:space="preserve">Completed </w:t>
            </w:r>
          </w:p>
        </w:tc>
      </w:tr>
      <w:tr w:rsidR="00CD315F" w:rsidRPr="00CD315F" w14:paraId="2500391B" w14:textId="77777777" w:rsidTr="000220D3">
        <w:tc>
          <w:tcPr>
            <w:tcW w:w="2972" w:type="dxa"/>
            <w:shd w:val="clear" w:color="auto" w:fill="E2EFD9" w:themeFill="accent6" w:themeFillTint="33"/>
            <w:vAlign w:val="center"/>
          </w:tcPr>
          <w:p w14:paraId="187D4825" w14:textId="2F916590" w:rsidR="00CD315F" w:rsidRPr="00CD315F" w:rsidRDefault="00CD315F" w:rsidP="00CD315F">
            <w:pPr>
              <w:spacing w:before="120" w:after="120"/>
              <w:rPr>
                <w:rFonts w:cstheme="minorHAnsi"/>
                <w:b/>
                <w:sz w:val="22"/>
                <w:szCs w:val="22"/>
                <w:highlight w:val="yellow"/>
              </w:rPr>
            </w:pPr>
            <w:r w:rsidRPr="00CD315F">
              <w:rPr>
                <w:rFonts w:cstheme="minorHAnsi"/>
                <w:b/>
                <w:sz w:val="22"/>
                <w:szCs w:val="22"/>
              </w:rPr>
              <w:t xml:space="preserve">What activities will you be completing </w:t>
            </w:r>
          </w:p>
        </w:tc>
        <w:tc>
          <w:tcPr>
            <w:tcW w:w="2977" w:type="dxa"/>
            <w:shd w:val="clear" w:color="auto" w:fill="E2EFD9" w:themeFill="accent6" w:themeFillTint="33"/>
          </w:tcPr>
          <w:p w14:paraId="19457FA5" w14:textId="77F21F00" w:rsidR="00CD315F" w:rsidRPr="00CD315F" w:rsidRDefault="00CD315F" w:rsidP="00CD315F">
            <w:pPr>
              <w:spacing w:before="120" w:after="120"/>
              <w:rPr>
                <w:rFonts w:cstheme="minorHAnsi"/>
                <w:b/>
                <w:sz w:val="22"/>
                <w:szCs w:val="22"/>
                <w:highlight w:val="yellow"/>
              </w:rPr>
            </w:pPr>
            <w:r w:rsidRPr="00CD315F">
              <w:rPr>
                <w:rFonts w:cstheme="minorHAnsi"/>
                <w:b/>
                <w:sz w:val="22"/>
                <w:szCs w:val="22"/>
              </w:rPr>
              <w:t>Include any comments you need to note</w:t>
            </w:r>
          </w:p>
        </w:tc>
        <w:tc>
          <w:tcPr>
            <w:tcW w:w="1843" w:type="dxa"/>
            <w:shd w:val="clear" w:color="auto" w:fill="E2EFD9" w:themeFill="accent6" w:themeFillTint="33"/>
          </w:tcPr>
          <w:p w14:paraId="1A3EAC5E" w14:textId="1E9C2D1A" w:rsidR="00CD315F" w:rsidRPr="00CD315F" w:rsidRDefault="00CD315F" w:rsidP="00CD315F">
            <w:pPr>
              <w:spacing w:before="120" w:after="120"/>
              <w:rPr>
                <w:rFonts w:cstheme="minorHAnsi"/>
                <w:b/>
                <w:sz w:val="22"/>
                <w:szCs w:val="22"/>
                <w:highlight w:val="yellow"/>
              </w:rPr>
            </w:pPr>
            <w:r w:rsidRPr="00CD315F">
              <w:rPr>
                <w:rFonts w:cstheme="minorHAnsi"/>
                <w:b/>
                <w:sz w:val="22"/>
                <w:szCs w:val="22"/>
              </w:rPr>
              <w:t xml:space="preserve">Time frames/ deadlines </w:t>
            </w:r>
          </w:p>
        </w:tc>
        <w:tc>
          <w:tcPr>
            <w:tcW w:w="1716" w:type="dxa"/>
            <w:shd w:val="clear" w:color="auto" w:fill="E2EFD9" w:themeFill="accent6" w:themeFillTint="33"/>
          </w:tcPr>
          <w:p w14:paraId="71675A4D" w14:textId="687AF9B6" w:rsidR="00CD315F" w:rsidRPr="00CD315F" w:rsidRDefault="00CD315F" w:rsidP="00CD315F">
            <w:pPr>
              <w:spacing w:before="120" w:after="120"/>
              <w:rPr>
                <w:rFonts w:cstheme="minorHAnsi"/>
                <w:b/>
                <w:sz w:val="22"/>
                <w:szCs w:val="22"/>
                <w:highlight w:val="yellow"/>
              </w:rPr>
            </w:pPr>
            <w:r w:rsidRPr="00CD315F">
              <w:rPr>
                <w:rFonts w:cstheme="minorHAnsi"/>
                <w:b/>
                <w:sz w:val="22"/>
                <w:szCs w:val="22"/>
              </w:rPr>
              <w:t>To mark off once completed</w:t>
            </w:r>
          </w:p>
        </w:tc>
      </w:tr>
      <w:tr w:rsidR="00CD315F" w:rsidRPr="00CD315F" w14:paraId="133BAE3E" w14:textId="77777777" w:rsidTr="000220D3">
        <w:tc>
          <w:tcPr>
            <w:tcW w:w="2972" w:type="dxa"/>
          </w:tcPr>
          <w:p w14:paraId="149B817A" w14:textId="13BA858A" w:rsidR="00CD315F" w:rsidRPr="00140779" w:rsidRDefault="00940911" w:rsidP="00CD315F">
            <w:pPr>
              <w:spacing w:before="120" w:after="120"/>
              <w:rPr>
                <w:rFonts w:asciiTheme="minorHAnsi" w:hAnsiTheme="minorHAnsi" w:cstheme="minorHAnsi"/>
                <w:highlight w:val="yellow"/>
              </w:rPr>
            </w:pPr>
            <w:r w:rsidRPr="00940911">
              <w:rPr>
                <w:rFonts w:asciiTheme="minorHAnsi" w:hAnsiTheme="minorHAnsi" w:cstheme="minorHAnsi"/>
              </w:rPr>
              <w:t>Examine team collaboration tools and platforms.</w:t>
            </w:r>
          </w:p>
        </w:tc>
        <w:tc>
          <w:tcPr>
            <w:tcW w:w="2977" w:type="dxa"/>
          </w:tcPr>
          <w:p w14:paraId="2CC2CF6E" w14:textId="6E996C04" w:rsidR="00CD315F" w:rsidRPr="00140779" w:rsidRDefault="00940911" w:rsidP="00CD315F">
            <w:pPr>
              <w:spacing w:before="120" w:after="120"/>
              <w:rPr>
                <w:rFonts w:asciiTheme="minorHAnsi" w:hAnsiTheme="minorHAnsi" w:cstheme="minorHAnsi"/>
                <w:highlight w:val="yellow"/>
              </w:rPr>
            </w:pPr>
            <w:r w:rsidRPr="00940911">
              <w:rPr>
                <w:rFonts w:asciiTheme="minorHAnsi" w:hAnsiTheme="minorHAnsi" w:cstheme="minorHAnsi"/>
              </w:rPr>
              <w:t>Make sure that staff utilize communication technologies securely and follow to privacy policies.</w:t>
            </w:r>
          </w:p>
        </w:tc>
        <w:tc>
          <w:tcPr>
            <w:tcW w:w="1843" w:type="dxa"/>
          </w:tcPr>
          <w:p w14:paraId="489C8BF2" w14:textId="7F584A46" w:rsidR="00CD315F" w:rsidRPr="00140779" w:rsidRDefault="00940911" w:rsidP="00CD315F">
            <w:pPr>
              <w:spacing w:before="120" w:after="120"/>
              <w:rPr>
                <w:rFonts w:asciiTheme="minorHAnsi" w:hAnsiTheme="minorHAnsi" w:cstheme="minorHAnsi"/>
              </w:rPr>
            </w:pPr>
            <w:r>
              <w:rPr>
                <w:rFonts w:asciiTheme="minorHAnsi" w:hAnsiTheme="minorHAnsi" w:cstheme="minorHAnsi"/>
              </w:rPr>
              <w:t>Week 1</w:t>
            </w:r>
          </w:p>
        </w:tc>
        <w:sdt>
          <w:sdtPr>
            <w:rPr>
              <w:rFonts w:ascii="Arial" w:hAnsi="Arial" w:cs="Arial"/>
              <w:sz w:val="20"/>
              <w:szCs w:val="20"/>
            </w:rPr>
            <w:id w:val="-601023558"/>
            <w14:checkbox>
              <w14:checked w14:val="1"/>
              <w14:checkedState w14:val="2612" w14:font="MS Gothic"/>
              <w14:uncheckedState w14:val="2610" w14:font="MS Gothic"/>
            </w14:checkbox>
          </w:sdtPr>
          <w:sdtContent>
            <w:tc>
              <w:tcPr>
                <w:tcW w:w="1716" w:type="dxa"/>
              </w:tcPr>
              <w:p w14:paraId="38B1ACB7" w14:textId="73A7FD4A" w:rsidR="00CD315F" w:rsidRPr="00CD315F" w:rsidRDefault="00A628D5" w:rsidP="00CD315F">
                <w:pPr>
                  <w:spacing w:before="120" w:after="120"/>
                  <w:jc w:val="center"/>
                  <w:rPr>
                    <w:rFonts w:ascii="Arial" w:hAnsi="Arial" w:cs="Arial"/>
                    <w:sz w:val="20"/>
                    <w:szCs w:val="20"/>
                    <w:highlight w:val="yellow"/>
                  </w:rPr>
                </w:pPr>
                <w:r>
                  <w:rPr>
                    <w:rFonts w:ascii="MS Gothic" w:eastAsia="MS Gothic" w:hAnsi="MS Gothic" w:cs="Arial" w:hint="eastAsia"/>
                    <w:sz w:val="20"/>
                    <w:szCs w:val="20"/>
                  </w:rPr>
                  <w:t>☒</w:t>
                </w:r>
              </w:p>
            </w:tc>
          </w:sdtContent>
        </w:sdt>
      </w:tr>
      <w:tr w:rsidR="00CD315F" w:rsidRPr="00CD315F" w14:paraId="175771E3" w14:textId="77777777" w:rsidTr="000220D3">
        <w:tc>
          <w:tcPr>
            <w:tcW w:w="2972" w:type="dxa"/>
          </w:tcPr>
          <w:p w14:paraId="7398381E" w14:textId="05FCC204" w:rsidR="00CD315F" w:rsidRPr="00140779" w:rsidRDefault="00940911" w:rsidP="00CD315F">
            <w:pPr>
              <w:spacing w:before="120" w:after="120"/>
              <w:rPr>
                <w:rFonts w:asciiTheme="minorHAnsi" w:hAnsiTheme="minorHAnsi" w:cstheme="minorHAnsi"/>
              </w:rPr>
            </w:pPr>
            <w:r w:rsidRPr="00940911">
              <w:rPr>
                <w:rFonts w:asciiTheme="minorHAnsi" w:hAnsiTheme="minorHAnsi" w:cstheme="minorHAnsi"/>
              </w:rPr>
              <w:t>Review internal communication policies</w:t>
            </w:r>
          </w:p>
        </w:tc>
        <w:tc>
          <w:tcPr>
            <w:tcW w:w="2977" w:type="dxa"/>
          </w:tcPr>
          <w:p w14:paraId="31ADCE8F" w14:textId="6FF13BDE" w:rsidR="00CD315F" w:rsidRPr="00140779" w:rsidRDefault="00940911" w:rsidP="00CD315F">
            <w:pPr>
              <w:spacing w:before="120" w:after="120"/>
              <w:rPr>
                <w:rFonts w:asciiTheme="minorHAnsi" w:hAnsiTheme="minorHAnsi" w:cstheme="minorHAnsi"/>
                <w:highlight w:val="yellow"/>
              </w:rPr>
            </w:pPr>
            <w:r w:rsidRPr="00940911">
              <w:rPr>
                <w:rFonts w:asciiTheme="minorHAnsi" w:hAnsiTheme="minorHAnsi" w:cstheme="minorHAnsi"/>
              </w:rPr>
              <w:t>Check that the communication guidelines meet with ethical and privacy standards.</w:t>
            </w:r>
          </w:p>
        </w:tc>
        <w:tc>
          <w:tcPr>
            <w:tcW w:w="1843" w:type="dxa"/>
          </w:tcPr>
          <w:p w14:paraId="73DA20EF" w14:textId="3F52410E" w:rsidR="00CD315F" w:rsidRPr="00140779" w:rsidRDefault="00940911" w:rsidP="00CD315F">
            <w:pPr>
              <w:spacing w:before="120" w:after="120"/>
              <w:rPr>
                <w:rFonts w:asciiTheme="minorHAnsi" w:hAnsiTheme="minorHAnsi" w:cstheme="minorHAnsi"/>
              </w:rPr>
            </w:pPr>
            <w:r>
              <w:rPr>
                <w:rFonts w:asciiTheme="minorHAnsi" w:hAnsiTheme="minorHAnsi" w:cstheme="minorHAnsi"/>
              </w:rPr>
              <w:t>Week 2</w:t>
            </w:r>
          </w:p>
        </w:tc>
        <w:sdt>
          <w:sdtPr>
            <w:rPr>
              <w:rFonts w:ascii="Arial" w:hAnsi="Arial" w:cs="Arial"/>
              <w:sz w:val="20"/>
              <w:szCs w:val="20"/>
            </w:rPr>
            <w:id w:val="-1879313158"/>
            <w14:checkbox>
              <w14:checked w14:val="1"/>
              <w14:checkedState w14:val="2612" w14:font="MS Gothic"/>
              <w14:uncheckedState w14:val="2610" w14:font="MS Gothic"/>
            </w14:checkbox>
          </w:sdtPr>
          <w:sdtContent>
            <w:tc>
              <w:tcPr>
                <w:tcW w:w="1716" w:type="dxa"/>
              </w:tcPr>
              <w:p w14:paraId="122E5AA0" w14:textId="6C208CCB" w:rsidR="00CD315F" w:rsidRPr="00CD315F" w:rsidRDefault="00C95A9B" w:rsidP="00CD315F">
                <w:pPr>
                  <w:spacing w:before="120" w:after="120"/>
                  <w:jc w:val="center"/>
                  <w:rPr>
                    <w:rFonts w:ascii="Arial" w:hAnsi="Arial" w:cs="Arial"/>
                    <w:sz w:val="20"/>
                    <w:szCs w:val="20"/>
                    <w:highlight w:val="yellow"/>
                  </w:rPr>
                </w:pPr>
                <w:r>
                  <w:rPr>
                    <w:rFonts w:ascii="MS Gothic" w:eastAsia="MS Gothic" w:hAnsi="MS Gothic" w:cs="Arial" w:hint="eastAsia"/>
                    <w:sz w:val="20"/>
                    <w:szCs w:val="20"/>
                  </w:rPr>
                  <w:t>☒</w:t>
                </w:r>
              </w:p>
            </w:tc>
          </w:sdtContent>
        </w:sdt>
      </w:tr>
      <w:tr w:rsidR="00CD315F" w:rsidRPr="00CD315F" w14:paraId="399853BF" w14:textId="77777777" w:rsidTr="000220D3">
        <w:tc>
          <w:tcPr>
            <w:tcW w:w="2972" w:type="dxa"/>
          </w:tcPr>
          <w:p w14:paraId="10B8C911" w14:textId="6D4A025D" w:rsidR="00CD315F" w:rsidRPr="00140779" w:rsidRDefault="00940911" w:rsidP="00CD315F">
            <w:pPr>
              <w:spacing w:before="120" w:after="120"/>
              <w:rPr>
                <w:rFonts w:asciiTheme="minorHAnsi" w:hAnsiTheme="minorHAnsi" w:cstheme="minorHAnsi"/>
              </w:rPr>
            </w:pPr>
            <w:proofErr w:type="spellStart"/>
            <w:r w:rsidRPr="00940911">
              <w:rPr>
                <w:rFonts w:asciiTheme="minorHAnsi" w:hAnsiTheme="minorHAnsi" w:cstheme="minorHAnsi"/>
              </w:rPr>
              <w:t>Analyze</w:t>
            </w:r>
            <w:proofErr w:type="spellEnd"/>
            <w:r w:rsidRPr="00940911">
              <w:rPr>
                <w:rFonts w:asciiTheme="minorHAnsi" w:hAnsiTheme="minorHAnsi" w:cstheme="minorHAnsi"/>
              </w:rPr>
              <w:t xml:space="preserve"> collaboration and conflict resolution techniques.</w:t>
            </w:r>
          </w:p>
        </w:tc>
        <w:tc>
          <w:tcPr>
            <w:tcW w:w="2977" w:type="dxa"/>
          </w:tcPr>
          <w:p w14:paraId="1C063C1D" w14:textId="39D44BB2" w:rsidR="00CD315F" w:rsidRPr="00140779" w:rsidRDefault="00940911" w:rsidP="00CD315F">
            <w:pPr>
              <w:spacing w:before="120" w:after="120"/>
              <w:rPr>
                <w:rFonts w:asciiTheme="minorHAnsi" w:hAnsiTheme="minorHAnsi" w:cstheme="minorHAnsi"/>
                <w:highlight w:val="yellow"/>
              </w:rPr>
            </w:pPr>
            <w:r w:rsidRPr="00940911">
              <w:rPr>
                <w:rFonts w:asciiTheme="minorHAnsi" w:hAnsiTheme="minorHAnsi" w:cstheme="minorHAnsi"/>
              </w:rPr>
              <w:t xml:space="preserve">Make sure that workplace </w:t>
            </w:r>
            <w:proofErr w:type="spellStart"/>
            <w:r w:rsidRPr="00940911">
              <w:rPr>
                <w:rFonts w:asciiTheme="minorHAnsi" w:hAnsiTheme="minorHAnsi" w:cstheme="minorHAnsi"/>
              </w:rPr>
              <w:t>behavior</w:t>
            </w:r>
            <w:proofErr w:type="spellEnd"/>
            <w:r w:rsidRPr="00940911">
              <w:rPr>
                <w:rFonts w:asciiTheme="minorHAnsi" w:hAnsiTheme="minorHAnsi" w:cstheme="minorHAnsi"/>
              </w:rPr>
              <w:t xml:space="preserve"> follows to ethical principles in teamwork and negotiation.</w:t>
            </w:r>
          </w:p>
        </w:tc>
        <w:tc>
          <w:tcPr>
            <w:tcW w:w="1843" w:type="dxa"/>
          </w:tcPr>
          <w:p w14:paraId="363CDB15" w14:textId="0C755783" w:rsidR="00CD315F" w:rsidRPr="00140779" w:rsidRDefault="00940911" w:rsidP="00CD315F">
            <w:pPr>
              <w:spacing w:before="120" w:after="120"/>
              <w:rPr>
                <w:rFonts w:asciiTheme="minorHAnsi" w:hAnsiTheme="minorHAnsi" w:cstheme="minorHAnsi"/>
              </w:rPr>
            </w:pPr>
            <w:r>
              <w:rPr>
                <w:rFonts w:asciiTheme="minorHAnsi" w:hAnsiTheme="minorHAnsi" w:cstheme="minorHAnsi"/>
              </w:rPr>
              <w:t>Week 2</w:t>
            </w:r>
          </w:p>
        </w:tc>
        <w:sdt>
          <w:sdtPr>
            <w:rPr>
              <w:rFonts w:ascii="Arial" w:hAnsi="Arial" w:cs="Arial"/>
              <w:sz w:val="20"/>
              <w:szCs w:val="20"/>
            </w:rPr>
            <w:id w:val="197282688"/>
            <w14:checkbox>
              <w14:checked w14:val="1"/>
              <w14:checkedState w14:val="2612" w14:font="MS Gothic"/>
              <w14:uncheckedState w14:val="2610" w14:font="MS Gothic"/>
            </w14:checkbox>
          </w:sdtPr>
          <w:sdtContent>
            <w:tc>
              <w:tcPr>
                <w:tcW w:w="1716" w:type="dxa"/>
              </w:tcPr>
              <w:p w14:paraId="57AD9775" w14:textId="1944E6BC" w:rsidR="00CD315F" w:rsidRPr="00CD315F" w:rsidRDefault="00C95A9B" w:rsidP="00CD315F">
                <w:pPr>
                  <w:spacing w:before="120" w:after="120"/>
                  <w:jc w:val="center"/>
                  <w:rPr>
                    <w:rFonts w:ascii="Arial" w:hAnsi="Arial" w:cs="Arial"/>
                    <w:sz w:val="20"/>
                    <w:szCs w:val="20"/>
                    <w:highlight w:val="yellow"/>
                  </w:rPr>
                </w:pPr>
                <w:r>
                  <w:rPr>
                    <w:rFonts w:ascii="MS Gothic" w:eastAsia="MS Gothic" w:hAnsi="MS Gothic" w:cs="Arial" w:hint="eastAsia"/>
                    <w:sz w:val="20"/>
                    <w:szCs w:val="20"/>
                  </w:rPr>
                  <w:t>☒</w:t>
                </w:r>
              </w:p>
            </w:tc>
          </w:sdtContent>
        </w:sdt>
      </w:tr>
      <w:tr w:rsidR="00CD315F" w:rsidRPr="00CD315F" w14:paraId="159984A7" w14:textId="77777777" w:rsidTr="000220D3">
        <w:tc>
          <w:tcPr>
            <w:tcW w:w="2972" w:type="dxa"/>
          </w:tcPr>
          <w:p w14:paraId="23D1A3F9" w14:textId="457DA6AF" w:rsidR="00CD315F" w:rsidRPr="00140779" w:rsidRDefault="00940911" w:rsidP="00CD315F">
            <w:pPr>
              <w:spacing w:before="120" w:after="120"/>
              <w:rPr>
                <w:rFonts w:asciiTheme="minorHAnsi" w:hAnsiTheme="minorHAnsi" w:cstheme="minorHAnsi"/>
              </w:rPr>
            </w:pPr>
            <w:r w:rsidRPr="00940911">
              <w:rPr>
                <w:rFonts w:asciiTheme="minorHAnsi" w:hAnsiTheme="minorHAnsi" w:cstheme="minorHAnsi"/>
              </w:rPr>
              <w:t>Collect staff feedback on collaboration efficiency.</w:t>
            </w:r>
          </w:p>
        </w:tc>
        <w:tc>
          <w:tcPr>
            <w:tcW w:w="2977" w:type="dxa"/>
          </w:tcPr>
          <w:p w14:paraId="3C8C5C47" w14:textId="41D2E57C" w:rsidR="00CD315F" w:rsidRPr="00140779" w:rsidRDefault="00C12C1D" w:rsidP="00CD315F">
            <w:pPr>
              <w:spacing w:before="120" w:after="120"/>
              <w:rPr>
                <w:rFonts w:asciiTheme="minorHAnsi" w:hAnsiTheme="minorHAnsi" w:cstheme="minorHAnsi"/>
                <w:highlight w:val="yellow"/>
              </w:rPr>
            </w:pPr>
            <w:r w:rsidRPr="00C12C1D">
              <w:rPr>
                <w:rFonts w:asciiTheme="minorHAnsi" w:hAnsiTheme="minorHAnsi" w:cstheme="minorHAnsi"/>
              </w:rPr>
              <w:t>Identify ethical and privacy risks during workplace relationships.</w:t>
            </w:r>
          </w:p>
        </w:tc>
        <w:tc>
          <w:tcPr>
            <w:tcW w:w="1843" w:type="dxa"/>
          </w:tcPr>
          <w:p w14:paraId="6FBCDAF2" w14:textId="2269595D" w:rsidR="00CD315F" w:rsidRPr="00140779" w:rsidRDefault="00940911" w:rsidP="00CD315F">
            <w:pPr>
              <w:spacing w:before="120" w:after="120"/>
              <w:rPr>
                <w:rFonts w:asciiTheme="minorHAnsi" w:hAnsiTheme="minorHAnsi" w:cstheme="minorHAnsi"/>
              </w:rPr>
            </w:pPr>
            <w:r>
              <w:rPr>
                <w:rFonts w:asciiTheme="minorHAnsi" w:hAnsiTheme="minorHAnsi" w:cstheme="minorHAnsi"/>
              </w:rPr>
              <w:t>Week 3</w:t>
            </w:r>
          </w:p>
        </w:tc>
        <w:sdt>
          <w:sdtPr>
            <w:rPr>
              <w:rFonts w:ascii="Arial" w:hAnsi="Arial" w:cs="Arial"/>
              <w:sz w:val="20"/>
              <w:szCs w:val="20"/>
            </w:rPr>
            <w:id w:val="-433898723"/>
            <w14:checkbox>
              <w14:checked w14:val="1"/>
              <w14:checkedState w14:val="2612" w14:font="MS Gothic"/>
              <w14:uncheckedState w14:val="2610" w14:font="MS Gothic"/>
            </w14:checkbox>
          </w:sdtPr>
          <w:sdtContent>
            <w:tc>
              <w:tcPr>
                <w:tcW w:w="1716" w:type="dxa"/>
              </w:tcPr>
              <w:p w14:paraId="3B2856DF" w14:textId="2AEEC87A" w:rsidR="00CD315F" w:rsidRPr="00CD315F" w:rsidRDefault="00C95A9B" w:rsidP="00CD315F">
                <w:pPr>
                  <w:spacing w:before="120" w:after="120"/>
                  <w:jc w:val="center"/>
                  <w:rPr>
                    <w:rFonts w:ascii="Arial" w:hAnsi="Arial" w:cs="Arial"/>
                    <w:sz w:val="20"/>
                    <w:szCs w:val="20"/>
                    <w:highlight w:val="yellow"/>
                  </w:rPr>
                </w:pPr>
                <w:r>
                  <w:rPr>
                    <w:rFonts w:ascii="MS Gothic" w:eastAsia="MS Gothic" w:hAnsi="MS Gothic" w:cs="Arial" w:hint="eastAsia"/>
                    <w:sz w:val="20"/>
                    <w:szCs w:val="20"/>
                  </w:rPr>
                  <w:t>☒</w:t>
                </w:r>
              </w:p>
            </w:tc>
          </w:sdtContent>
        </w:sdt>
      </w:tr>
      <w:tr w:rsidR="00CD315F" w:rsidRPr="00CD315F" w14:paraId="2C547695" w14:textId="77777777" w:rsidTr="000220D3">
        <w:tc>
          <w:tcPr>
            <w:tcW w:w="2972" w:type="dxa"/>
          </w:tcPr>
          <w:p w14:paraId="3D82B3C4" w14:textId="4960549D" w:rsidR="00CD315F" w:rsidRPr="00140779" w:rsidRDefault="00C12C1D" w:rsidP="00CD315F">
            <w:pPr>
              <w:spacing w:before="120" w:after="120"/>
              <w:rPr>
                <w:rFonts w:asciiTheme="minorHAnsi" w:hAnsiTheme="minorHAnsi" w:cstheme="minorHAnsi"/>
              </w:rPr>
            </w:pPr>
            <w:r w:rsidRPr="00C12C1D">
              <w:rPr>
                <w:rFonts w:asciiTheme="minorHAnsi" w:hAnsiTheme="minorHAnsi" w:cstheme="minorHAnsi"/>
              </w:rPr>
              <w:t>Examine leadership communication strategies.</w:t>
            </w:r>
          </w:p>
        </w:tc>
        <w:tc>
          <w:tcPr>
            <w:tcW w:w="2977" w:type="dxa"/>
          </w:tcPr>
          <w:p w14:paraId="5A37296A" w14:textId="2A513934" w:rsidR="00CD315F" w:rsidRPr="00140779" w:rsidRDefault="00C12C1D" w:rsidP="00CD315F">
            <w:pPr>
              <w:spacing w:before="120" w:after="120"/>
              <w:rPr>
                <w:rFonts w:asciiTheme="minorHAnsi" w:hAnsiTheme="minorHAnsi" w:cstheme="minorHAnsi"/>
                <w:highlight w:val="yellow"/>
              </w:rPr>
            </w:pPr>
            <w:r w:rsidRPr="00C12C1D">
              <w:rPr>
                <w:rFonts w:asciiTheme="minorHAnsi" w:hAnsiTheme="minorHAnsi" w:cstheme="minorHAnsi"/>
              </w:rPr>
              <w:t>Examine how managers encourage ethical communication and respect for privacy</w:t>
            </w:r>
          </w:p>
        </w:tc>
        <w:tc>
          <w:tcPr>
            <w:tcW w:w="1843" w:type="dxa"/>
          </w:tcPr>
          <w:p w14:paraId="113C9EBA" w14:textId="5B407443" w:rsidR="00CD315F" w:rsidRPr="00140779" w:rsidRDefault="00940911" w:rsidP="00CD315F">
            <w:pPr>
              <w:spacing w:before="120" w:after="120"/>
              <w:rPr>
                <w:rFonts w:asciiTheme="minorHAnsi" w:hAnsiTheme="minorHAnsi" w:cstheme="minorHAnsi"/>
              </w:rPr>
            </w:pPr>
            <w:r>
              <w:rPr>
                <w:rFonts w:asciiTheme="minorHAnsi" w:hAnsiTheme="minorHAnsi" w:cstheme="minorHAnsi"/>
              </w:rPr>
              <w:t>Week3</w:t>
            </w:r>
          </w:p>
        </w:tc>
        <w:sdt>
          <w:sdtPr>
            <w:rPr>
              <w:rFonts w:ascii="Arial" w:hAnsi="Arial" w:cs="Arial"/>
              <w:sz w:val="20"/>
              <w:szCs w:val="20"/>
            </w:rPr>
            <w:id w:val="-457259202"/>
            <w14:checkbox>
              <w14:checked w14:val="1"/>
              <w14:checkedState w14:val="2612" w14:font="MS Gothic"/>
              <w14:uncheckedState w14:val="2610" w14:font="MS Gothic"/>
            </w14:checkbox>
          </w:sdtPr>
          <w:sdtContent>
            <w:tc>
              <w:tcPr>
                <w:tcW w:w="1716" w:type="dxa"/>
              </w:tcPr>
              <w:p w14:paraId="5DA20987" w14:textId="333D7280" w:rsidR="00CD315F" w:rsidRPr="00CD315F" w:rsidRDefault="00C95A9B" w:rsidP="00CD315F">
                <w:pPr>
                  <w:spacing w:before="120" w:after="120"/>
                  <w:jc w:val="center"/>
                  <w:rPr>
                    <w:rFonts w:ascii="Arial" w:hAnsi="Arial" w:cs="Arial"/>
                    <w:sz w:val="20"/>
                    <w:szCs w:val="20"/>
                    <w:highlight w:val="yellow"/>
                  </w:rPr>
                </w:pPr>
                <w:r>
                  <w:rPr>
                    <w:rFonts w:ascii="MS Gothic" w:eastAsia="MS Gothic" w:hAnsi="MS Gothic" w:cs="Arial" w:hint="eastAsia"/>
                    <w:sz w:val="20"/>
                    <w:szCs w:val="20"/>
                  </w:rPr>
                  <w:t>☒</w:t>
                </w:r>
              </w:p>
            </w:tc>
          </w:sdtContent>
        </w:sdt>
      </w:tr>
      <w:tr w:rsidR="00CD315F" w:rsidRPr="00CD315F" w14:paraId="240F3C66" w14:textId="77777777" w:rsidTr="000220D3">
        <w:tc>
          <w:tcPr>
            <w:tcW w:w="2972" w:type="dxa"/>
          </w:tcPr>
          <w:p w14:paraId="3F55F33E" w14:textId="5084ECE6" w:rsidR="00CD315F" w:rsidRPr="00140779" w:rsidRDefault="00C12C1D" w:rsidP="00CD315F">
            <w:pPr>
              <w:spacing w:before="120" w:after="120"/>
              <w:rPr>
                <w:rFonts w:asciiTheme="minorHAnsi" w:hAnsiTheme="minorHAnsi" w:cstheme="minorHAnsi"/>
              </w:rPr>
            </w:pPr>
            <w:r w:rsidRPr="00C12C1D">
              <w:rPr>
                <w:rFonts w:asciiTheme="minorHAnsi" w:hAnsiTheme="minorHAnsi" w:cstheme="minorHAnsi"/>
              </w:rPr>
              <w:lastRenderedPageBreak/>
              <w:t>Examine workload distribution and fairness.</w:t>
            </w:r>
          </w:p>
        </w:tc>
        <w:tc>
          <w:tcPr>
            <w:tcW w:w="2977" w:type="dxa"/>
          </w:tcPr>
          <w:p w14:paraId="5F616571" w14:textId="0408BF3B" w:rsidR="00CD315F" w:rsidRPr="00140779" w:rsidRDefault="00C12C1D" w:rsidP="00CD315F">
            <w:pPr>
              <w:spacing w:before="120" w:after="120"/>
              <w:rPr>
                <w:rFonts w:asciiTheme="minorHAnsi" w:hAnsiTheme="minorHAnsi" w:cstheme="minorHAnsi"/>
                <w:highlight w:val="yellow"/>
              </w:rPr>
            </w:pPr>
            <w:r w:rsidRPr="00C12C1D">
              <w:rPr>
                <w:rFonts w:asciiTheme="minorHAnsi" w:hAnsiTheme="minorHAnsi" w:cstheme="minorHAnsi"/>
              </w:rPr>
              <w:t xml:space="preserve">Assure equal assignments and respect to </w:t>
            </w:r>
            <w:proofErr w:type="spellStart"/>
            <w:r w:rsidRPr="00C12C1D">
              <w:rPr>
                <w:rFonts w:asciiTheme="minorHAnsi" w:hAnsiTheme="minorHAnsi" w:cstheme="minorHAnsi"/>
              </w:rPr>
              <w:t>behavioral</w:t>
            </w:r>
            <w:proofErr w:type="spellEnd"/>
            <w:r w:rsidRPr="00C12C1D">
              <w:rPr>
                <w:rFonts w:asciiTheme="minorHAnsi" w:hAnsiTheme="minorHAnsi" w:cstheme="minorHAnsi"/>
              </w:rPr>
              <w:t xml:space="preserve"> at work guidelines.</w:t>
            </w:r>
          </w:p>
        </w:tc>
        <w:tc>
          <w:tcPr>
            <w:tcW w:w="1843" w:type="dxa"/>
          </w:tcPr>
          <w:p w14:paraId="367D8AAD" w14:textId="0C7816D3" w:rsidR="00C95A9B" w:rsidRPr="00140779" w:rsidRDefault="00940911" w:rsidP="00CD315F">
            <w:pPr>
              <w:spacing w:before="120" w:after="120"/>
              <w:rPr>
                <w:rFonts w:asciiTheme="minorHAnsi" w:hAnsiTheme="minorHAnsi" w:cstheme="minorHAnsi"/>
              </w:rPr>
            </w:pPr>
            <w:r>
              <w:rPr>
                <w:rFonts w:asciiTheme="minorHAnsi" w:hAnsiTheme="minorHAnsi" w:cstheme="minorHAnsi"/>
              </w:rPr>
              <w:t>Week 4</w:t>
            </w:r>
          </w:p>
        </w:tc>
        <w:sdt>
          <w:sdtPr>
            <w:rPr>
              <w:rFonts w:ascii="Arial" w:hAnsi="Arial" w:cs="Arial"/>
              <w:sz w:val="20"/>
              <w:szCs w:val="20"/>
            </w:rPr>
            <w:id w:val="844907871"/>
            <w14:checkbox>
              <w14:checked w14:val="1"/>
              <w14:checkedState w14:val="2612" w14:font="MS Gothic"/>
              <w14:uncheckedState w14:val="2610" w14:font="MS Gothic"/>
            </w14:checkbox>
          </w:sdtPr>
          <w:sdtContent>
            <w:tc>
              <w:tcPr>
                <w:tcW w:w="1716" w:type="dxa"/>
              </w:tcPr>
              <w:p w14:paraId="093DD489" w14:textId="35867126" w:rsidR="00CD315F" w:rsidRPr="00CD315F" w:rsidRDefault="00C95A9B" w:rsidP="00CD315F">
                <w:pPr>
                  <w:spacing w:before="120" w:after="120"/>
                  <w:jc w:val="center"/>
                  <w:rPr>
                    <w:rFonts w:ascii="Arial" w:hAnsi="Arial" w:cs="Arial"/>
                    <w:sz w:val="20"/>
                    <w:szCs w:val="20"/>
                    <w:highlight w:val="yellow"/>
                  </w:rPr>
                </w:pPr>
                <w:r>
                  <w:rPr>
                    <w:rFonts w:ascii="MS Gothic" w:eastAsia="MS Gothic" w:hAnsi="MS Gothic" w:cs="Arial" w:hint="eastAsia"/>
                    <w:sz w:val="20"/>
                    <w:szCs w:val="20"/>
                  </w:rPr>
                  <w:t>☒</w:t>
                </w:r>
              </w:p>
            </w:tc>
          </w:sdtContent>
        </w:sdt>
      </w:tr>
      <w:tr w:rsidR="00CD315F" w:rsidRPr="00CD315F" w14:paraId="75602862" w14:textId="77777777" w:rsidTr="000220D3">
        <w:tc>
          <w:tcPr>
            <w:tcW w:w="2972" w:type="dxa"/>
          </w:tcPr>
          <w:p w14:paraId="04762EFD" w14:textId="0E3C0A03" w:rsidR="00CD315F" w:rsidRPr="00140779" w:rsidRDefault="00C12C1D" w:rsidP="00CD315F">
            <w:pPr>
              <w:spacing w:before="120" w:after="120"/>
              <w:rPr>
                <w:rFonts w:asciiTheme="minorHAnsi" w:hAnsiTheme="minorHAnsi" w:cstheme="minorHAnsi"/>
              </w:rPr>
            </w:pPr>
            <w:r w:rsidRPr="00C12C1D">
              <w:rPr>
                <w:rFonts w:asciiTheme="minorHAnsi" w:hAnsiTheme="minorHAnsi" w:cstheme="minorHAnsi"/>
              </w:rPr>
              <w:t>Evaluate performance of teams with different functions.</w:t>
            </w:r>
          </w:p>
        </w:tc>
        <w:tc>
          <w:tcPr>
            <w:tcW w:w="2977" w:type="dxa"/>
          </w:tcPr>
          <w:p w14:paraId="44F554CF" w14:textId="1BDD8B9C" w:rsidR="00CD315F" w:rsidRPr="00140779" w:rsidRDefault="00C12C1D" w:rsidP="00CD315F">
            <w:pPr>
              <w:spacing w:before="120" w:after="120"/>
              <w:rPr>
                <w:rFonts w:asciiTheme="minorHAnsi" w:hAnsiTheme="minorHAnsi" w:cstheme="minorHAnsi"/>
                <w:highlight w:val="yellow"/>
              </w:rPr>
            </w:pPr>
            <w:r w:rsidRPr="00C12C1D">
              <w:rPr>
                <w:rFonts w:asciiTheme="minorHAnsi" w:hAnsiTheme="minorHAnsi" w:cstheme="minorHAnsi"/>
              </w:rPr>
              <w:t>Identify possible conflicts of interest in cooperation between departments.</w:t>
            </w:r>
          </w:p>
        </w:tc>
        <w:tc>
          <w:tcPr>
            <w:tcW w:w="1843" w:type="dxa"/>
          </w:tcPr>
          <w:p w14:paraId="12C36C2F" w14:textId="00913605" w:rsidR="00CD315F" w:rsidRPr="00140779" w:rsidRDefault="00940911" w:rsidP="00CD315F">
            <w:pPr>
              <w:spacing w:before="120" w:after="120"/>
              <w:rPr>
                <w:rFonts w:asciiTheme="minorHAnsi" w:hAnsiTheme="minorHAnsi" w:cstheme="minorHAnsi"/>
              </w:rPr>
            </w:pPr>
            <w:r>
              <w:rPr>
                <w:rFonts w:asciiTheme="minorHAnsi" w:hAnsiTheme="minorHAnsi" w:cstheme="minorHAnsi"/>
              </w:rPr>
              <w:t>Week5</w:t>
            </w:r>
          </w:p>
        </w:tc>
        <w:sdt>
          <w:sdtPr>
            <w:rPr>
              <w:rFonts w:ascii="Arial" w:hAnsi="Arial" w:cs="Arial"/>
              <w:sz w:val="20"/>
              <w:szCs w:val="20"/>
            </w:rPr>
            <w:id w:val="-769937542"/>
            <w14:checkbox>
              <w14:checked w14:val="1"/>
              <w14:checkedState w14:val="2612" w14:font="MS Gothic"/>
              <w14:uncheckedState w14:val="2610" w14:font="MS Gothic"/>
            </w14:checkbox>
          </w:sdtPr>
          <w:sdtContent>
            <w:tc>
              <w:tcPr>
                <w:tcW w:w="1716" w:type="dxa"/>
              </w:tcPr>
              <w:p w14:paraId="6E19F886" w14:textId="65100206" w:rsidR="00CD315F" w:rsidRPr="00CD315F" w:rsidRDefault="00140779" w:rsidP="00CD315F">
                <w:pPr>
                  <w:spacing w:before="120" w:after="120"/>
                  <w:jc w:val="center"/>
                  <w:rPr>
                    <w:rFonts w:ascii="Arial" w:hAnsi="Arial" w:cs="Arial"/>
                    <w:sz w:val="20"/>
                    <w:szCs w:val="20"/>
                  </w:rPr>
                </w:pPr>
                <w:r>
                  <w:rPr>
                    <w:rFonts w:ascii="MS Gothic" w:eastAsia="MS Gothic" w:hAnsi="MS Gothic" w:cs="Arial" w:hint="eastAsia"/>
                    <w:sz w:val="20"/>
                    <w:szCs w:val="20"/>
                  </w:rPr>
                  <w:t>☒</w:t>
                </w:r>
              </w:p>
            </w:tc>
          </w:sdtContent>
        </w:sdt>
      </w:tr>
      <w:tr w:rsidR="00CD315F" w:rsidRPr="00CD315F" w14:paraId="2078AC5F" w14:textId="77777777" w:rsidTr="000220D3">
        <w:tc>
          <w:tcPr>
            <w:tcW w:w="2972" w:type="dxa"/>
          </w:tcPr>
          <w:p w14:paraId="0375B4F0" w14:textId="0BAAEE21" w:rsidR="00CD315F" w:rsidRPr="00140779" w:rsidRDefault="00C12C1D" w:rsidP="00CD315F">
            <w:pPr>
              <w:spacing w:before="120" w:after="120"/>
              <w:rPr>
                <w:rFonts w:asciiTheme="minorHAnsi" w:hAnsiTheme="minorHAnsi" w:cstheme="minorHAnsi"/>
              </w:rPr>
            </w:pPr>
            <w:r w:rsidRPr="00C12C1D">
              <w:rPr>
                <w:rFonts w:asciiTheme="minorHAnsi" w:hAnsiTheme="minorHAnsi" w:cstheme="minorHAnsi"/>
              </w:rPr>
              <w:t>Organize a working together activity.</w:t>
            </w:r>
          </w:p>
        </w:tc>
        <w:tc>
          <w:tcPr>
            <w:tcW w:w="2977" w:type="dxa"/>
          </w:tcPr>
          <w:p w14:paraId="55AAFFAD" w14:textId="452E8903" w:rsidR="00CD315F" w:rsidRPr="00140779" w:rsidRDefault="00A63B4E" w:rsidP="00CD315F">
            <w:pPr>
              <w:spacing w:before="120" w:after="120"/>
              <w:rPr>
                <w:rFonts w:asciiTheme="minorHAnsi" w:hAnsiTheme="minorHAnsi" w:cstheme="minorHAnsi"/>
                <w:highlight w:val="yellow"/>
              </w:rPr>
            </w:pPr>
            <w:r w:rsidRPr="00A63B4E">
              <w:rPr>
                <w:rFonts w:asciiTheme="minorHAnsi" w:hAnsiTheme="minorHAnsi" w:cstheme="minorHAnsi"/>
              </w:rPr>
              <w:t>Encourage ethical conduct, collaboration, and respect for privacy.</w:t>
            </w:r>
          </w:p>
        </w:tc>
        <w:tc>
          <w:tcPr>
            <w:tcW w:w="1843" w:type="dxa"/>
          </w:tcPr>
          <w:p w14:paraId="1C1F7B4C" w14:textId="5749F4B6" w:rsidR="00140779" w:rsidRPr="00140779" w:rsidRDefault="00940911" w:rsidP="00CD315F">
            <w:pPr>
              <w:spacing w:before="120" w:after="120"/>
              <w:rPr>
                <w:rFonts w:asciiTheme="minorHAnsi" w:hAnsiTheme="minorHAnsi" w:cstheme="minorHAnsi"/>
              </w:rPr>
            </w:pPr>
            <w:r>
              <w:rPr>
                <w:rFonts w:asciiTheme="minorHAnsi" w:hAnsiTheme="minorHAnsi" w:cstheme="minorHAnsi"/>
              </w:rPr>
              <w:t>Week 5</w:t>
            </w:r>
          </w:p>
        </w:tc>
        <w:sdt>
          <w:sdtPr>
            <w:rPr>
              <w:rFonts w:ascii="Arial" w:hAnsi="Arial" w:cs="Arial"/>
              <w:sz w:val="20"/>
              <w:szCs w:val="20"/>
            </w:rPr>
            <w:id w:val="599761797"/>
            <w14:checkbox>
              <w14:checked w14:val="1"/>
              <w14:checkedState w14:val="2612" w14:font="MS Gothic"/>
              <w14:uncheckedState w14:val="2610" w14:font="MS Gothic"/>
            </w14:checkbox>
          </w:sdtPr>
          <w:sdtContent>
            <w:tc>
              <w:tcPr>
                <w:tcW w:w="1716" w:type="dxa"/>
              </w:tcPr>
              <w:p w14:paraId="7EC9D837" w14:textId="78F2E106" w:rsidR="00CD315F" w:rsidRPr="00CD315F" w:rsidRDefault="00140779" w:rsidP="00CD315F">
                <w:pPr>
                  <w:spacing w:before="120" w:after="120"/>
                  <w:jc w:val="center"/>
                  <w:rPr>
                    <w:rFonts w:ascii="Arial" w:hAnsi="Arial" w:cs="Arial"/>
                    <w:sz w:val="20"/>
                    <w:szCs w:val="20"/>
                  </w:rPr>
                </w:pPr>
                <w:r>
                  <w:rPr>
                    <w:rFonts w:ascii="MS Gothic" w:eastAsia="MS Gothic" w:hAnsi="MS Gothic" w:cs="Arial" w:hint="eastAsia"/>
                    <w:sz w:val="20"/>
                    <w:szCs w:val="20"/>
                  </w:rPr>
                  <w:t>☒</w:t>
                </w:r>
              </w:p>
            </w:tc>
          </w:sdtContent>
        </w:sdt>
      </w:tr>
      <w:tr w:rsidR="00CD315F" w:rsidRPr="00CD315F" w14:paraId="02923053" w14:textId="77777777" w:rsidTr="000220D3">
        <w:tc>
          <w:tcPr>
            <w:tcW w:w="2972" w:type="dxa"/>
          </w:tcPr>
          <w:p w14:paraId="08BE8A9B" w14:textId="60B4A92E" w:rsidR="00CD315F" w:rsidRPr="00140779" w:rsidRDefault="00C12C1D" w:rsidP="00CD315F">
            <w:pPr>
              <w:spacing w:before="120" w:after="120"/>
              <w:rPr>
                <w:rFonts w:asciiTheme="minorHAnsi" w:hAnsiTheme="minorHAnsi" w:cstheme="minorHAnsi"/>
              </w:rPr>
            </w:pPr>
            <w:r w:rsidRPr="00C12C1D">
              <w:rPr>
                <w:rFonts w:asciiTheme="minorHAnsi" w:hAnsiTheme="minorHAnsi" w:cstheme="minorHAnsi"/>
              </w:rPr>
              <w:t>Create action plans to improve teamwork.</w:t>
            </w:r>
          </w:p>
        </w:tc>
        <w:tc>
          <w:tcPr>
            <w:tcW w:w="2977" w:type="dxa"/>
          </w:tcPr>
          <w:p w14:paraId="10D8158F" w14:textId="663D18CF" w:rsidR="00CD315F" w:rsidRPr="00140779" w:rsidRDefault="00C12C1D" w:rsidP="00CD315F">
            <w:pPr>
              <w:spacing w:before="120" w:after="120"/>
              <w:rPr>
                <w:rFonts w:asciiTheme="minorHAnsi" w:hAnsiTheme="minorHAnsi" w:cstheme="minorHAnsi"/>
                <w:highlight w:val="yellow"/>
              </w:rPr>
            </w:pPr>
            <w:r w:rsidRPr="00C12C1D">
              <w:rPr>
                <w:rFonts w:asciiTheme="minorHAnsi" w:hAnsiTheme="minorHAnsi" w:cstheme="minorHAnsi"/>
              </w:rPr>
              <w:t>Resolve stressed worries while following to IP, ethical, and privacy standards.</w:t>
            </w:r>
          </w:p>
        </w:tc>
        <w:tc>
          <w:tcPr>
            <w:tcW w:w="1843" w:type="dxa"/>
          </w:tcPr>
          <w:p w14:paraId="4CBFC53C" w14:textId="1BFF0CBD" w:rsidR="00140779" w:rsidRPr="00140779" w:rsidRDefault="00940911" w:rsidP="00CD315F">
            <w:pPr>
              <w:spacing w:before="120" w:after="120"/>
              <w:rPr>
                <w:rFonts w:asciiTheme="minorHAnsi" w:hAnsiTheme="minorHAnsi" w:cstheme="minorHAnsi"/>
              </w:rPr>
            </w:pPr>
            <w:r>
              <w:rPr>
                <w:rFonts w:asciiTheme="minorHAnsi" w:hAnsiTheme="minorHAnsi" w:cstheme="minorHAnsi"/>
              </w:rPr>
              <w:t>Week 6</w:t>
            </w:r>
          </w:p>
        </w:tc>
        <w:sdt>
          <w:sdtPr>
            <w:rPr>
              <w:rFonts w:ascii="Arial" w:hAnsi="Arial" w:cs="Arial"/>
              <w:sz w:val="20"/>
              <w:szCs w:val="20"/>
            </w:rPr>
            <w:id w:val="-2068257192"/>
            <w14:checkbox>
              <w14:checked w14:val="1"/>
              <w14:checkedState w14:val="2612" w14:font="MS Gothic"/>
              <w14:uncheckedState w14:val="2610" w14:font="MS Gothic"/>
            </w14:checkbox>
          </w:sdtPr>
          <w:sdtContent>
            <w:tc>
              <w:tcPr>
                <w:tcW w:w="1716" w:type="dxa"/>
              </w:tcPr>
              <w:p w14:paraId="73FE6C6B" w14:textId="7C30E26D" w:rsidR="00CD315F" w:rsidRPr="00CD315F" w:rsidRDefault="00A63B4E" w:rsidP="00CD315F">
                <w:pPr>
                  <w:spacing w:before="120" w:after="120"/>
                  <w:jc w:val="center"/>
                  <w:rPr>
                    <w:rFonts w:ascii="Arial" w:hAnsi="Arial" w:cs="Arial"/>
                    <w:sz w:val="20"/>
                    <w:szCs w:val="20"/>
                  </w:rPr>
                </w:pPr>
                <w:r>
                  <w:rPr>
                    <w:rFonts w:ascii="MS Gothic" w:eastAsia="MS Gothic" w:hAnsi="MS Gothic" w:cs="Arial" w:hint="eastAsia"/>
                    <w:sz w:val="20"/>
                    <w:szCs w:val="20"/>
                  </w:rPr>
                  <w:t>☒</w:t>
                </w:r>
              </w:p>
            </w:tc>
          </w:sdtContent>
        </w:sdt>
      </w:tr>
      <w:tr w:rsidR="00CD315F" w:rsidRPr="00CD315F" w14:paraId="38F499D4" w14:textId="77777777" w:rsidTr="000220D3">
        <w:tc>
          <w:tcPr>
            <w:tcW w:w="2972" w:type="dxa"/>
          </w:tcPr>
          <w:p w14:paraId="5FDDE989" w14:textId="57D4A176" w:rsidR="00CD315F" w:rsidRPr="00140779" w:rsidRDefault="00C12C1D" w:rsidP="00CD315F">
            <w:pPr>
              <w:spacing w:before="120" w:after="120"/>
              <w:rPr>
                <w:rFonts w:asciiTheme="minorHAnsi" w:hAnsiTheme="minorHAnsi" w:cstheme="minorHAnsi"/>
                <w:highlight w:val="yellow"/>
              </w:rPr>
            </w:pPr>
            <w:r w:rsidRPr="00C12C1D">
              <w:rPr>
                <w:rFonts w:asciiTheme="minorHAnsi" w:hAnsiTheme="minorHAnsi" w:cstheme="minorHAnsi"/>
              </w:rPr>
              <w:t>Prepare a final collaborative compliance</w:t>
            </w:r>
            <w:r>
              <w:rPr>
                <w:rFonts w:asciiTheme="minorHAnsi" w:hAnsiTheme="minorHAnsi" w:cstheme="minorHAnsi"/>
              </w:rPr>
              <w:t xml:space="preserve"> report.</w:t>
            </w:r>
          </w:p>
        </w:tc>
        <w:tc>
          <w:tcPr>
            <w:tcW w:w="2977" w:type="dxa"/>
          </w:tcPr>
          <w:p w14:paraId="5F550B7A" w14:textId="45381D4E" w:rsidR="00CD315F" w:rsidRPr="00140779" w:rsidRDefault="00C12C1D" w:rsidP="00CD315F">
            <w:pPr>
              <w:spacing w:before="120" w:after="120"/>
              <w:rPr>
                <w:rFonts w:asciiTheme="minorHAnsi" w:hAnsiTheme="minorHAnsi" w:cstheme="minorHAnsi"/>
                <w:highlight w:val="yellow"/>
              </w:rPr>
            </w:pPr>
            <w:r w:rsidRPr="00C12C1D">
              <w:rPr>
                <w:rFonts w:asciiTheme="minorHAnsi" w:hAnsiTheme="minorHAnsi" w:cstheme="minorHAnsi"/>
              </w:rPr>
              <w:t> Summarize the results, risks, and suggestions for leadership review.</w:t>
            </w:r>
          </w:p>
        </w:tc>
        <w:tc>
          <w:tcPr>
            <w:tcW w:w="1843" w:type="dxa"/>
          </w:tcPr>
          <w:p w14:paraId="5CA637F0" w14:textId="46D064D0" w:rsidR="00140779" w:rsidRPr="00140779" w:rsidRDefault="00940911" w:rsidP="00CD315F">
            <w:pPr>
              <w:spacing w:before="120" w:after="120"/>
              <w:rPr>
                <w:rFonts w:asciiTheme="minorHAnsi" w:hAnsiTheme="minorHAnsi" w:cstheme="minorHAnsi"/>
                <w:highlight w:val="yellow"/>
              </w:rPr>
            </w:pPr>
            <w:r w:rsidRPr="00940911">
              <w:rPr>
                <w:rFonts w:asciiTheme="minorHAnsi" w:hAnsiTheme="minorHAnsi" w:cstheme="minorHAnsi"/>
              </w:rPr>
              <w:t>Weeek7</w:t>
            </w:r>
          </w:p>
        </w:tc>
        <w:sdt>
          <w:sdtPr>
            <w:rPr>
              <w:rFonts w:ascii="Arial" w:hAnsi="Arial" w:cs="Arial"/>
              <w:sz w:val="20"/>
              <w:szCs w:val="20"/>
            </w:rPr>
            <w:id w:val="-1853175707"/>
            <w14:checkbox>
              <w14:checked w14:val="1"/>
              <w14:checkedState w14:val="2612" w14:font="MS Gothic"/>
              <w14:uncheckedState w14:val="2610" w14:font="MS Gothic"/>
            </w14:checkbox>
          </w:sdtPr>
          <w:sdtContent>
            <w:tc>
              <w:tcPr>
                <w:tcW w:w="1716" w:type="dxa"/>
              </w:tcPr>
              <w:p w14:paraId="6FBCCC40" w14:textId="04C15343" w:rsidR="00CD315F" w:rsidRPr="00CD315F" w:rsidRDefault="00A63B4E" w:rsidP="00CD315F">
                <w:pPr>
                  <w:spacing w:before="120" w:after="120"/>
                  <w:jc w:val="center"/>
                  <w:rPr>
                    <w:rFonts w:ascii="Arial" w:hAnsi="Arial" w:cs="Arial"/>
                    <w:sz w:val="20"/>
                    <w:szCs w:val="20"/>
                  </w:rPr>
                </w:pPr>
                <w:r>
                  <w:rPr>
                    <w:rFonts w:ascii="MS Gothic" w:eastAsia="MS Gothic" w:hAnsi="MS Gothic" w:cs="Arial" w:hint="eastAsia"/>
                    <w:sz w:val="20"/>
                    <w:szCs w:val="20"/>
                  </w:rPr>
                  <w:t>☒</w:t>
                </w:r>
              </w:p>
            </w:tc>
          </w:sdtContent>
        </w:sdt>
      </w:tr>
    </w:tbl>
    <w:p w14:paraId="10ED72B2" w14:textId="19A68BF9" w:rsidR="00CD315F" w:rsidRDefault="00CD315F" w:rsidP="006F0B8F">
      <w:pPr>
        <w:rPr>
          <w:highlight w:val="yellow"/>
        </w:rPr>
      </w:pPr>
    </w:p>
    <w:p w14:paraId="2554985D" w14:textId="66B6D430" w:rsidR="00CD315F" w:rsidRDefault="00CD315F" w:rsidP="006F0B8F">
      <w:pPr>
        <w:rPr>
          <w:highlight w:val="yellow"/>
        </w:rPr>
      </w:pPr>
    </w:p>
    <w:p w14:paraId="0EF72ADA" w14:textId="646E5F0C" w:rsidR="00CD315F" w:rsidRDefault="00CD315F" w:rsidP="006F0B8F">
      <w:pPr>
        <w:rPr>
          <w:highlight w:val="yellow"/>
        </w:rPr>
      </w:pPr>
    </w:p>
    <w:p w14:paraId="4426B030" w14:textId="188076B5" w:rsidR="00CD315F" w:rsidRDefault="00CD315F" w:rsidP="00CD315F">
      <w:pPr>
        <w:pStyle w:val="RTOWorksHeading1"/>
      </w:pPr>
      <w:bookmarkStart w:id="7" w:name="_Toc50463265"/>
      <w:bookmarkStart w:id="8" w:name="_Toc51659276"/>
      <w:r w:rsidRPr="00C656DA">
        <w:rPr>
          <w:noProof/>
          <w:lang w:val="en-US"/>
        </w:rPr>
        <w:drawing>
          <wp:inline distT="0" distB="0" distL="0" distR="0" wp14:anchorId="32F887AA" wp14:editId="03796558">
            <wp:extent cx="616367" cy="449272"/>
            <wp:effectExtent l="0" t="0" r="0" b="8255"/>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36"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D416EB">
        <w:t xml:space="preserve">Section </w:t>
      </w:r>
      <w:r>
        <w:t>3</w:t>
      </w:r>
      <w:r w:rsidRPr="00D416EB">
        <w:t xml:space="preserve">: </w:t>
      </w:r>
      <w:r>
        <w:t>Policy update</w:t>
      </w:r>
      <w:bookmarkEnd w:id="7"/>
      <w:bookmarkEnd w:id="8"/>
    </w:p>
    <w:tbl>
      <w:tblPr>
        <w:tblStyle w:val="TableGrid"/>
        <w:tblW w:w="9282" w:type="dxa"/>
        <w:tblLook w:val="04A0" w:firstRow="1" w:lastRow="0" w:firstColumn="1" w:lastColumn="0" w:noHBand="0" w:noVBand="1"/>
      </w:tblPr>
      <w:tblGrid>
        <w:gridCol w:w="2122"/>
        <w:gridCol w:w="6150"/>
        <w:gridCol w:w="1010"/>
      </w:tblGrid>
      <w:tr w:rsidR="00CD315F" w14:paraId="4AC37315" w14:textId="77777777" w:rsidTr="00CD315F">
        <w:trPr>
          <w:trHeight w:val="2037"/>
        </w:trPr>
        <w:tc>
          <w:tcPr>
            <w:tcW w:w="2122" w:type="dxa"/>
          </w:tcPr>
          <w:p w14:paraId="1B4208C4" w14:textId="77777777" w:rsidR="00CD315F" w:rsidRDefault="00CD315F" w:rsidP="00CD315F">
            <w:pPr>
              <w:pStyle w:val="RTOWorksBodyText"/>
            </w:pPr>
            <w:r>
              <w:t>Policy updates</w:t>
            </w:r>
          </w:p>
          <w:p w14:paraId="4F570D2F" w14:textId="77777777" w:rsidR="00CD315F" w:rsidRPr="00850E61" w:rsidRDefault="00CD315F" w:rsidP="00CD315F">
            <w:pPr>
              <w:pStyle w:val="RTOWorksBullet1"/>
              <w:numPr>
                <w:ilvl w:val="0"/>
                <w:numId w:val="0"/>
              </w:numPr>
              <w:rPr>
                <w:i/>
                <w:iCs/>
              </w:rPr>
            </w:pPr>
            <w:r>
              <w:rPr>
                <w:i/>
                <w:iCs/>
              </w:rPr>
              <w:t xml:space="preserve">List the title of the policy and procedures you have developed, as well as the review and grievance procedure for ethical breaches. </w:t>
            </w:r>
          </w:p>
          <w:p w14:paraId="59A1B6F0" w14:textId="77777777" w:rsidR="00CD315F" w:rsidRPr="000D5131" w:rsidRDefault="00CD315F" w:rsidP="00CD315F">
            <w:pPr>
              <w:pStyle w:val="RTOWorksBodyText"/>
              <w:rPr>
                <w:i/>
                <w:iCs/>
              </w:rPr>
            </w:pPr>
            <w:r>
              <w:rPr>
                <w:i/>
                <w:iCs/>
              </w:rPr>
              <w:t xml:space="preserve">Then attach them to your portfolio as below. </w:t>
            </w:r>
          </w:p>
        </w:tc>
        <w:tc>
          <w:tcPr>
            <w:tcW w:w="7160" w:type="dxa"/>
            <w:gridSpan w:val="2"/>
          </w:tcPr>
          <w:p w14:paraId="2BF4007D" w14:textId="77777777" w:rsidR="00CD315F" w:rsidRPr="00FC2203" w:rsidRDefault="00CD315F" w:rsidP="00CD315F">
            <w:pPr>
              <w:pStyle w:val="RTOWorksBodyText"/>
            </w:pPr>
          </w:p>
        </w:tc>
      </w:tr>
      <w:tr w:rsidR="00CD315F" w14:paraId="2F7A5511" w14:textId="77777777" w:rsidTr="00CD315F">
        <w:trPr>
          <w:trHeight w:val="2037"/>
        </w:trPr>
        <w:tc>
          <w:tcPr>
            <w:tcW w:w="2122" w:type="dxa"/>
          </w:tcPr>
          <w:p w14:paraId="4722C4E5" w14:textId="77777777" w:rsidR="00CD315F" w:rsidRDefault="00CD315F" w:rsidP="00CD315F">
            <w:pPr>
              <w:pStyle w:val="RTOWorksBodyText"/>
            </w:pPr>
            <w:r w:rsidRPr="000D5131">
              <w:rPr>
                <w:i/>
                <w:iCs/>
              </w:rPr>
              <w:t xml:space="preserve"> </w:t>
            </w:r>
            <w:r>
              <w:t>Policy distribution</w:t>
            </w:r>
          </w:p>
          <w:p w14:paraId="1BE85DFC" w14:textId="77777777" w:rsidR="00CD315F" w:rsidRPr="0012257C" w:rsidRDefault="00CD315F" w:rsidP="00CD315F">
            <w:pPr>
              <w:pStyle w:val="RTOWorksBodyText"/>
              <w:rPr>
                <w:i/>
                <w:iCs/>
              </w:rPr>
            </w:pPr>
            <w:r w:rsidRPr="0012257C">
              <w:rPr>
                <w:i/>
                <w:iCs/>
              </w:rPr>
              <w:t>Take a screenshot of the folders you have set up.</w:t>
            </w:r>
          </w:p>
          <w:p w14:paraId="3C6A4964" w14:textId="77777777" w:rsidR="00CD315F" w:rsidRDefault="00CD315F" w:rsidP="00CD315F">
            <w:pPr>
              <w:pStyle w:val="RTOWorksBodyText"/>
              <w:rPr>
                <w:i/>
                <w:iCs/>
              </w:rPr>
            </w:pPr>
            <w:r w:rsidRPr="0012257C">
              <w:rPr>
                <w:i/>
                <w:iCs/>
              </w:rPr>
              <w:t xml:space="preserve">Describe how the information is secure and </w:t>
            </w:r>
            <w:r>
              <w:rPr>
                <w:i/>
                <w:iCs/>
              </w:rPr>
              <w:t>accessible</w:t>
            </w:r>
            <w:r w:rsidRPr="0012257C">
              <w:rPr>
                <w:i/>
                <w:iCs/>
              </w:rPr>
              <w:t xml:space="preserve">. </w:t>
            </w:r>
          </w:p>
          <w:p w14:paraId="548E47AF" w14:textId="77777777" w:rsidR="00CD315F" w:rsidRPr="000D5131" w:rsidRDefault="00CD315F" w:rsidP="00CD315F">
            <w:pPr>
              <w:pStyle w:val="RTOWorksBodyText"/>
              <w:rPr>
                <w:i/>
                <w:iCs/>
              </w:rPr>
            </w:pPr>
            <w:r>
              <w:rPr>
                <w:i/>
                <w:iCs/>
              </w:rPr>
              <w:lastRenderedPageBreak/>
              <w:t>I</w:t>
            </w:r>
            <w:r w:rsidRPr="0012257C">
              <w:rPr>
                <w:i/>
                <w:iCs/>
              </w:rPr>
              <w:t xml:space="preserve">nclude logins for this information. </w:t>
            </w:r>
          </w:p>
        </w:tc>
        <w:tc>
          <w:tcPr>
            <w:tcW w:w="7160" w:type="dxa"/>
            <w:gridSpan w:val="2"/>
          </w:tcPr>
          <w:p w14:paraId="7160F3EA" w14:textId="77777777" w:rsidR="00CD315F" w:rsidRPr="00FC2203" w:rsidRDefault="00CD315F" w:rsidP="00CD315F">
            <w:pPr>
              <w:pStyle w:val="RTOWorksBodyText"/>
            </w:pPr>
          </w:p>
        </w:tc>
      </w:tr>
      <w:tr w:rsidR="00CD315F" w14:paraId="3B5D1E7E" w14:textId="77777777" w:rsidTr="00CD315F">
        <w:trPr>
          <w:trHeight w:val="2037"/>
        </w:trPr>
        <w:tc>
          <w:tcPr>
            <w:tcW w:w="2122" w:type="dxa"/>
          </w:tcPr>
          <w:p w14:paraId="031E26CD" w14:textId="77777777" w:rsidR="00CD315F" w:rsidRPr="00FC2203" w:rsidRDefault="00CD315F" w:rsidP="00CD315F">
            <w:pPr>
              <w:pStyle w:val="RTOWorksBodyText"/>
              <w:rPr>
                <w:i/>
                <w:iCs/>
              </w:rPr>
            </w:pPr>
            <w:r w:rsidRPr="00FC2203">
              <w:rPr>
                <w:i/>
                <w:iCs/>
              </w:rPr>
              <w:t xml:space="preserve"> Feedback</w:t>
            </w:r>
          </w:p>
          <w:p w14:paraId="36C32DBC" w14:textId="77777777" w:rsidR="00CD315F" w:rsidRPr="00FC2203" w:rsidRDefault="00CD315F" w:rsidP="00CD315F">
            <w:pPr>
              <w:pStyle w:val="RTOWorksBodyText"/>
              <w:rPr>
                <w:i/>
                <w:iCs/>
              </w:rPr>
            </w:pPr>
            <w:r w:rsidRPr="00FC2203">
              <w:rPr>
                <w:i/>
                <w:iCs/>
              </w:rPr>
              <w:t xml:space="preserve">Summarise the feedback that you were provided with on </w:t>
            </w:r>
            <w:r>
              <w:rPr>
                <w:i/>
                <w:iCs/>
              </w:rPr>
              <w:t xml:space="preserve">policies </w:t>
            </w:r>
            <w:proofErr w:type="gramStart"/>
            <w:r>
              <w:rPr>
                <w:i/>
                <w:iCs/>
              </w:rPr>
              <w:t xml:space="preserve">and </w:t>
            </w:r>
            <w:r w:rsidRPr="00FC2203">
              <w:rPr>
                <w:i/>
                <w:iCs/>
              </w:rPr>
              <w:t xml:space="preserve"> procedures</w:t>
            </w:r>
            <w:proofErr w:type="gramEnd"/>
            <w:r w:rsidRPr="00FC2203">
              <w:rPr>
                <w:i/>
                <w:iCs/>
              </w:rPr>
              <w:t xml:space="preserve"> and how you used it.</w:t>
            </w:r>
          </w:p>
        </w:tc>
        <w:tc>
          <w:tcPr>
            <w:tcW w:w="7160" w:type="dxa"/>
            <w:gridSpan w:val="2"/>
          </w:tcPr>
          <w:p w14:paraId="78BE6607" w14:textId="77777777" w:rsidR="00CD315F" w:rsidRPr="00FC2203" w:rsidRDefault="00CD315F" w:rsidP="00CD315F">
            <w:pPr>
              <w:pStyle w:val="RTOWorksBodyText"/>
            </w:pPr>
          </w:p>
        </w:tc>
      </w:tr>
      <w:tr w:rsidR="00CD315F" w14:paraId="7B305E48" w14:textId="77777777" w:rsidTr="00CD315F">
        <w:trPr>
          <w:trHeight w:val="2037"/>
        </w:trPr>
        <w:tc>
          <w:tcPr>
            <w:tcW w:w="2122" w:type="dxa"/>
          </w:tcPr>
          <w:p w14:paraId="7E679CAA" w14:textId="77777777" w:rsidR="00CD315F" w:rsidRPr="00FC2203" w:rsidRDefault="00CD315F" w:rsidP="00CD315F">
            <w:pPr>
              <w:pStyle w:val="RTOWorksBodyText"/>
              <w:rPr>
                <w:i/>
                <w:iCs/>
              </w:rPr>
            </w:pPr>
            <w:r w:rsidRPr="00FC2203">
              <w:rPr>
                <w:i/>
                <w:iCs/>
              </w:rPr>
              <w:t xml:space="preserve"> </w:t>
            </w:r>
            <w:r>
              <w:rPr>
                <w:i/>
                <w:iCs/>
              </w:rPr>
              <w:t>Presentation</w:t>
            </w:r>
          </w:p>
          <w:p w14:paraId="67F21E3E" w14:textId="77777777" w:rsidR="00CD315F" w:rsidRPr="00FC2203" w:rsidRDefault="00CD315F" w:rsidP="00CD315F">
            <w:pPr>
              <w:pStyle w:val="RTOWorksBodyText"/>
              <w:rPr>
                <w:i/>
                <w:iCs/>
              </w:rPr>
            </w:pPr>
            <w:r>
              <w:rPr>
                <w:i/>
                <w:iCs/>
              </w:rPr>
              <w:t>Describe how you have decided to present the policies and procedures at your roundtable meeting. Explain why you believe this method is appropriate for your audience.</w:t>
            </w:r>
          </w:p>
        </w:tc>
        <w:tc>
          <w:tcPr>
            <w:tcW w:w="7160" w:type="dxa"/>
            <w:gridSpan w:val="2"/>
          </w:tcPr>
          <w:p w14:paraId="4E7F0D5C" w14:textId="77777777" w:rsidR="00CD315F" w:rsidRPr="00FC2203" w:rsidRDefault="00CD315F" w:rsidP="00CD315F">
            <w:pPr>
              <w:pStyle w:val="RTOWorksBodyText"/>
            </w:pPr>
          </w:p>
        </w:tc>
      </w:tr>
      <w:tr w:rsidR="00CD315F" w:rsidRPr="00AE270A" w14:paraId="4B81F1B5" w14:textId="77777777" w:rsidTr="00CD315F">
        <w:trPr>
          <w:trHeight w:val="512"/>
        </w:trPr>
        <w:tc>
          <w:tcPr>
            <w:tcW w:w="2122" w:type="dxa"/>
            <w:vMerge w:val="restart"/>
          </w:tcPr>
          <w:p w14:paraId="09549F9B" w14:textId="14BAEE5B" w:rsidR="00CD315F" w:rsidRPr="00FC2203" w:rsidRDefault="00CD315F" w:rsidP="00CD315F">
            <w:pPr>
              <w:pStyle w:val="RTOWorksBodyText"/>
            </w:pPr>
            <w:r>
              <w:br w:type="page"/>
            </w:r>
            <w:r w:rsidRPr="00FC2203">
              <w:rPr>
                <w:i/>
                <w:iCs/>
                <w:noProof/>
                <w:lang w:val="en-US"/>
              </w:rPr>
              <w:drawing>
                <wp:anchor distT="0" distB="0" distL="114300" distR="114300" simplePos="0" relativeHeight="251683840" behindDoc="0" locked="0" layoutInCell="1" allowOverlap="1" wp14:anchorId="1F285DC6" wp14:editId="6AA22C4D">
                  <wp:simplePos x="0" y="0"/>
                  <wp:positionH relativeFrom="column">
                    <wp:posOffset>618594</wp:posOffset>
                  </wp:positionH>
                  <wp:positionV relativeFrom="paragraph">
                    <wp:posOffset>143510</wp:posOffset>
                  </wp:positionV>
                  <wp:extent cx="540535" cy="540535"/>
                  <wp:effectExtent l="0" t="0" r="0" b="0"/>
                  <wp:wrapSquare wrapText="bothSides"/>
                  <wp:docPr id="29" name="Graphic 8"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FC2203">
              <w:t xml:space="preserve"> Attach:</w:t>
            </w:r>
          </w:p>
        </w:tc>
        <w:tc>
          <w:tcPr>
            <w:tcW w:w="6150" w:type="dxa"/>
            <w:tcBorders>
              <w:right w:val="nil"/>
            </w:tcBorders>
          </w:tcPr>
          <w:p w14:paraId="0E7BB642" w14:textId="77777777" w:rsidR="00CD315F" w:rsidRPr="00FC2203" w:rsidRDefault="00CD315F" w:rsidP="00CD315F">
            <w:pPr>
              <w:pStyle w:val="RTOWorksBodyText"/>
            </w:pPr>
            <w:r w:rsidRPr="00FC2203">
              <w:t xml:space="preserve">Updated policies and procedures </w:t>
            </w:r>
          </w:p>
        </w:tc>
        <w:sdt>
          <w:sdtPr>
            <w:id w:val="-1748649941"/>
            <w14:checkbox>
              <w14:checked w14:val="0"/>
              <w14:checkedState w14:val="2612" w14:font="MS Gothic"/>
              <w14:uncheckedState w14:val="2610" w14:font="MS Gothic"/>
            </w14:checkbox>
          </w:sdtPr>
          <w:sdtContent>
            <w:tc>
              <w:tcPr>
                <w:tcW w:w="1010" w:type="dxa"/>
                <w:tcBorders>
                  <w:left w:val="nil"/>
                </w:tcBorders>
              </w:tcPr>
              <w:p w14:paraId="3B0BB740" w14:textId="77777777" w:rsidR="00CD315F" w:rsidRPr="00FC2203" w:rsidRDefault="00CD315F" w:rsidP="00CD315F">
                <w:pPr>
                  <w:pStyle w:val="RTOWorksBodyText"/>
                  <w:jc w:val="center"/>
                </w:pPr>
                <w:r>
                  <w:rPr>
                    <w:rFonts w:ascii="MS Gothic" w:eastAsia="MS Gothic" w:hAnsi="MS Gothic" w:hint="eastAsia"/>
                  </w:rPr>
                  <w:t>☐</w:t>
                </w:r>
              </w:p>
            </w:tc>
          </w:sdtContent>
        </w:sdt>
      </w:tr>
      <w:tr w:rsidR="00CD315F" w:rsidRPr="00AE270A" w14:paraId="32E2673A" w14:textId="77777777" w:rsidTr="00CD315F">
        <w:trPr>
          <w:trHeight w:val="512"/>
        </w:trPr>
        <w:tc>
          <w:tcPr>
            <w:tcW w:w="2122" w:type="dxa"/>
            <w:vMerge/>
          </w:tcPr>
          <w:p w14:paraId="53229654" w14:textId="77777777" w:rsidR="00CD315F" w:rsidRPr="00FC2203" w:rsidRDefault="00CD315F" w:rsidP="00CD315F">
            <w:pPr>
              <w:pStyle w:val="RTOWorksBodyText"/>
              <w:rPr>
                <w:i/>
                <w:iCs/>
                <w:noProof/>
              </w:rPr>
            </w:pPr>
          </w:p>
        </w:tc>
        <w:tc>
          <w:tcPr>
            <w:tcW w:w="6150" w:type="dxa"/>
            <w:tcBorders>
              <w:bottom w:val="single" w:sz="4" w:space="0" w:color="auto"/>
              <w:right w:val="nil"/>
            </w:tcBorders>
          </w:tcPr>
          <w:p w14:paraId="70EDEBBB" w14:textId="77777777" w:rsidR="00CD315F" w:rsidRPr="00FC2203" w:rsidRDefault="00CD315F" w:rsidP="00CD315F">
            <w:pPr>
              <w:pStyle w:val="RTOWorksBodyText"/>
            </w:pPr>
            <w:r w:rsidRPr="00FC2203">
              <w:t xml:space="preserve">Review and grievance procedures </w:t>
            </w:r>
          </w:p>
        </w:tc>
        <w:sdt>
          <w:sdtPr>
            <w:id w:val="1980266698"/>
            <w14:checkbox>
              <w14:checked w14:val="0"/>
              <w14:checkedState w14:val="2612" w14:font="MS Gothic"/>
              <w14:uncheckedState w14:val="2610" w14:font="MS Gothic"/>
            </w14:checkbox>
          </w:sdtPr>
          <w:sdtContent>
            <w:tc>
              <w:tcPr>
                <w:tcW w:w="1010" w:type="dxa"/>
                <w:tcBorders>
                  <w:left w:val="nil"/>
                  <w:bottom w:val="single" w:sz="4" w:space="0" w:color="auto"/>
                </w:tcBorders>
              </w:tcPr>
              <w:p w14:paraId="72794F41" w14:textId="77777777" w:rsidR="00CD315F" w:rsidRDefault="00CD315F" w:rsidP="00CD315F">
                <w:pPr>
                  <w:pStyle w:val="RTOWorksBodyText"/>
                  <w:jc w:val="center"/>
                </w:pPr>
                <w:r w:rsidRPr="00FC2203">
                  <w:rPr>
                    <w:rFonts w:ascii="MS Gothic" w:eastAsia="MS Gothic" w:hAnsi="MS Gothic" w:hint="eastAsia"/>
                  </w:rPr>
                  <w:t>☐</w:t>
                </w:r>
              </w:p>
            </w:tc>
          </w:sdtContent>
        </w:sdt>
      </w:tr>
      <w:tr w:rsidR="00CD315F" w:rsidRPr="00AE270A" w14:paraId="1417214D" w14:textId="77777777" w:rsidTr="00CD315F">
        <w:trPr>
          <w:trHeight w:val="512"/>
        </w:trPr>
        <w:tc>
          <w:tcPr>
            <w:tcW w:w="2122" w:type="dxa"/>
            <w:vMerge/>
          </w:tcPr>
          <w:p w14:paraId="329EE43A" w14:textId="77777777" w:rsidR="00CD315F" w:rsidRPr="00FC2203" w:rsidRDefault="00CD315F" w:rsidP="00CD315F">
            <w:pPr>
              <w:pStyle w:val="RTOWorksBodyText"/>
              <w:rPr>
                <w:i/>
                <w:iCs/>
                <w:noProof/>
              </w:rPr>
            </w:pPr>
          </w:p>
        </w:tc>
        <w:tc>
          <w:tcPr>
            <w:tcW w:w="6150" w:type="dxa"/>
            <w:tcBorders>
              <w:bottom w:val="single" w:sz="4" w:space="0" w:color="auto"/>
              <w:right w:val="nil"/>
            </w:tcBorders>
          </w:tcPr>
          <w:p w14:paraId="14A65BD7" w14:textId="77777777" w:rsidR="00CD315F" w:rsidRPr="00FC2203" w:rsidRDefault="00CD315F" w:rsidP="00CD315F">
            <w:pPr>
              <w:pStyle w:val="RTOWorksBodyText"/>
            </w:pPr>
            <w:r>
              <w:t>Presentation</w:t>
            </w:r>
            <w:r w:rsidRPr="00FC2203">
              <w:t xml:space="preserve"> </w:t>
            </w:r>
          </w:p>
        </w:tc>
        <w:sdt>
          <w:sdtPr>
            <w:id w:val="-104037517"/>
            <w14:checkbox>
              <w14:checked w14:val="0"/>
              <w14:checkedState w14:val="2612" w14:font="MS Gothic"/>
              <w14:uncheckedState w14:val="2610" w14:font="MS Gothic"/>
            </w14:checkbox>
          </w:sdtPr>
          <w:sdtContent>
            <w:tc>
              <w:tcPr>
                <w:tcW w:w="1010" w:type="dxa"/>
                <w:tcBorders>
                  <w:left w:val="nil"/>
                  <w:bottom w:val="single" w:sz="4" w:space="0" w:color="auto"/>
                </w:tcBorders>
              </w:tcPr>
              <w:p w14:paraId="4D1E079E" w14:textId="77777777" w:rsidR="00CD315F" w:rsidRPr="00FC2203" w:rsidRDefault="00CD315F" w:rsidP="00CD315F">
                <w:pPr>
                  <w:pStyle w:val="RTOWorksBodyText"/>
                  <w:jc w:val="center"/>
                </w:pPr>
                <w:r w:rsidRPr="00FC2203">
                  <w:rPr>
                    <w:rFonts w:ascii="MS Gothic" w:eastAsia="MS Gothic" w:hAnsi="MS Gothic" w:hint="eastAsia"/>
                  </w:rPr>
                  <w:t>☐</w:t>
                </w:r>
              </w:p>
            </w:tc>
          </w:sdtContent>
        </w:sdt>
      </w:tr>
    </w:tbl>
    <w:p w14:paraId="566545D6" w14:textId="77777777" w:rsidR="00CD315F" w:rsidRDefault="00CD315F" w:rsidP="00CD315F">
      <w:pPr>
        <w:spacing w:before="120" w:after="120"/>
      </w:pPr>
    </w:p>
    <w:p w14:paraId="06350BCC" w14:textId="77777777" w:rsidR="00CD315F" w:rsidRDefault="00CD315F" w:rsidP="00CD315F">
      <w:pPr>
        <w:pStyle w:val="RTOWorksHeading1"/>
      </w:pPr>
    </w:p>
    <w:p w14:paraId="21E9D6AB" w14:textId="51FEA9FD" w:rsidR="00CD315F" w:rsidRDefault="00CD315F" w:rsidP="00CD315F">
      <w:pPr>
        <w:pStyle w:val="RTOWorksHeading1"/>
      </w:pPr>
      <w:bookmarkStart w:id="9" w:name="_Toc51659277"/>
      <w:r w:rsidRPr="00C656DA">
        <w:rPr>
          <w:noProof/>
          <w:lang w:val="en-US"/>
        </w:rPr>
        <w:drawing>
          <wp:inline distT="0" distB="0" distL="0" distR="0" wp14:anchorId="5B35DFC7" wp14:editId="4CCDDB4F">
            <wp:extent cx="493893" cy="360000"/>
            <wp:effectExtent l="0" t="0" r="1905" b="254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36" cstate="print">
                      <a:extLst>
                        <a:ext uri="{28A0092B-C50C-407E-A947-70E740481C1C}">
                          <a14:useLocalDpi xmlns:a14="http://schemas.microsoft.com/office/drawing/2010/main" val="0"/>
                        </a:ext>
                      </a:extLst>
                    </a:blip>
                    <a:srcRect l="2776" t="15934" r="14561" b="41583"/>
                    <a:stretch/>
                  </pic:blipFill>
                  <pic:spPr bwMode="auto">
                    <a:xfrm>
                      <a:off x="0" y="0"/>
                      <a:ext cx="493893" cy="360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D416EB">
        <w:t xml:space="preserve">Section </w:t>
      </w:r>
      <w:r>
        <w:t>4</w:t>
      </w:r>
      <w:r w:rsidRPr="00D416EB">
        <w:t xml:space="preserve">: </w:t>
      </w:r>
      <w:r>
        <w:t>Reflection</w:t>
      </w:r>
      <w:bookmarkEnd w:id="9"/>
    </w:p>
    <w:tbl>
      <w:tblPr>
        <w:tblStyle w:val="TableGrid"/>
        <w:tblW w:w="9282" w:type="dxa"/>
        <w:tblLook w:val="04A0" w:firstRow="1" w:lastRow="0" w:firstColumn="1" w:lastColumn="0" w:noHBand="0" w:noVBand="1"/>
      </w:tblPr>
      <w:tblGrid>
        <w:gridCol w:w="2122"/>
        <w:gridCol w:w="7160"/>
      </w:tblGrid>
      <w:tr w:rsidR="00CD315F" w14:paraId="63162226" w14:textId="77777777" w:rsidTr="00CD315F">
        <w:trPr>
          <w:trHeight w:val="2037"/>
        </w:trPr>
        <w:tc>
          <w:tcPr>
            <w:tcW w:w="2122" w:type="dxa"/>
          </w:tcPr>
          <w:p w14:paraId="22DD2BAD" w14:textId="77777777" w:rsidR="00CD315F" w:rsidRDefault="00CD315F" w:rsidP="00CD315F">
            <w:pPr>
              <w:pStyle w:val="RTOWorksBodyText"/>
            </w:pPr>
            <w:r>
              <w:t>Insights</w:t>
            </w:r>
          </w:p>
          <w:p w14:paraId="19E13F40" w14:textId="77777777" w:rsidR="00CD315F" w:rsidRPr="000D5131" w:rsidRDefault="00CD315F" w:rsidP="00CD315F">
            <w:pPr>
              <w:pStyle w:val="RTOWorksBodyText"/>
              <w:rPr>
                <w:i/>
                <w:iCs/>
              </w:rPr>
            </w:pPr>
            <w:r>
              <w:rPr>
                <w:i/>
                <w:iCs/>
              </w:rPr>
              <w:t xml:space="preserve">Write down what you learnt at the roundtable discussion by listening to other students’ </w:t>
            </w:r>
            <w:r>
              <w:rPr>
                <w:i/>
                <w:iCs/>
              </w:rPr>
              <w:lastRenderedPageBreak/>
              <w:t xml:space="preserve">presentations and discussing ideas. </w:t>
            </w:r>
          </w:p>
        </w:tc>
        <w:tc>
          <w:tcPr>
            <w:tcW w:w="7160" w:type="dxa"/>
          </w:tcPr>
          <w:p w14:paraId="714444F3" w14:textId="77777777" w:rsidR="00CD315F" w:rsidRPr="00FC2203" w:rsidRDefault="00CD315F" w:rsidP="00CD315F">
            <w:pPr>
              <w:pStyle w:val="RTOWorksBodyText"/>
            </w:pPr>
          </w:p>
        </w:tc>
      </w:tr>
      <w:tr w:rsidR="00CD315F" w14:paraId="126845F1" w14:textId="77777777" w:rsidTr="00CD315F">
        <w:trPr>
          <w:trHeight w:val="2037"/>
        </w:trPr>
        <w:tc>
          <w:tcPr>
            <w:tcW w:w="2122" w:type="dxa"/>
          </w:tcPr>
          <w:p w14:paraId="63290004" w14:textId="77777777" w:rsidR="00CD315F" w:rsidRDefault="00CD315F" w:rsidP="00CD315F">
            <w:pPr>
              <w:pStyle w:val="RTOWorksBodyText"/>
            </w:pPr>
            <w:r w:rsidRPr="005539B2">
              <w:rPr>
                <w:i/>
                <w:iCs/>
              </w:rPr>
              <w:t>Implement new work procedures according to review plan</w:t>
            </w:r>
          </w:p>
        </w:tc>
        <w:tc>
          <w:tcPr>
            <w:tcW w:w="7160" w:type="dxa"/>
          </w:tcPr>
          <w:p w14:paraId="36F28F17" w14:textId="77777777" w:rsidR="00CD315F" w:rsidRPr="00FC2203" w:rsidRDefault="00CD315F" w:rsidP="00CD315F">
            <w:pPr>
              <w:pStyle w:val="RTOWorksBodyText"/>
            </w:pPr>
          </w:p>
        </w:tc>
      </w:tr>
    </w:tbl>
    <w:p w14:paraId="454FE732" w14:textId="17229D3B" w:rsidR="00CD315F" w:rsidRDefault="00CD315F" w:rsidP="00CD315F">
      <w:pPr>
        <w:spacing w:before="120" w:after="120"/>
      </w:pPr>
    </w:p>
    <w:p w14:paraId="25F6A166" w14:textId="4B46402D" w:rsidR="005F50BD" w:rsidRDefault="005F50BD" w:rsidP="00CD315F">
      <w:pPr>
        <w:spacing w:before="120" w:after="120"/>
      </w:pPr>
    </w:p>
    <w:p w14:paraId="6118DE08" w14:textId="5A36F41C" w:rsidR="005F50BD" w:rsidRDefault="005F50BD" w:rsidP="00CD315F">
      <w:pPr>
        <w:spacing w:before="120" w:after="120"/>
      </w:pPr>
    </w:p>
    <w:p w14:paraId="093FCCC9" w14:textId="55B01199" w:rsidR="005F50BD" w:rsidRDefault="005F50BD" w:rsidP="00CD315F">
      <w:pPr>
        <w:spacing w:before="120" w:after="120"/>
      </w:pPr>
    </w:p>
    <w:p w14:paraId="25654F4B" w14:textId="77777777" w:rsidR="00CD315F" w:rsidRDefault="00CD315F" w:rsidP="00CD315F">
      <w:pPr>
        <w:pStyle w:val="RTOWorksHeading1"/>
        <w:rPr>
          <w:sz w:val="34"/>
        </w:rPr>
      </w:pPr>
      <w:r>
        <w:rPr>
          <w:noProof/>
          <w:lang w:val="en-US"/>
        </w:rPr>
        <mc:AlternateContent>
          <mc:Choice Requires="wps">
            <w:drawing>
              <wp:anchor distT="0" distB="0" distL="114300" distR="114300" simplePos="0" relativeHeight="251684864" behindDoc="0" locked="0" layoutInCell="1" allowOverlap="1" wp14:anchorId="6A8A68BA" wp14:editId="5AE090D8">
                <wp:simplePos x="0" y="0"/>
                <wp:positionH relativeFrom="column">
                  <wp:posOffset>-8890</wp:posOffset>
                </wp:positionH>
                <wp:positionV relativeFrom="paragraph">
                  <wp:posOffset>46990</wp:posOffset>
                </wp:positionV>
                <wp:extent cx="5890260" cy="4259580"/>
                <wp:effectExtent l="0" t="0" r="15240" b="26670"/>
                <wp:wrapNone/>
                <wp:docPr id="41" name="Text Box 41"/>
                <wp:cNvGraphicFramePr/>
                <a:graphic xmlns:a="http://schemas.openxmlformats.org/drawingml/2006/main">
                  <a:graphicData uri="http://schemas.microsoft.com/office/word/2010/wordprocessingShape">
                    <wps:wsp>
                      <wps:cNvSpPr txBox="1"/>
                      <wps:spPr>
                        <a:xfrm>
                          <a:off x="0" y="0"/>
                          <a:ext cx="5890260" cy="4259580"/>
                        </a:xfrm>
                        <a:prstGeom prst="rect">
                          <a:avLst/>
                        </a:prstGeom>
                        <a:solidFill>
                          <a:schemeClr val="lt1"/>
                        </a:solidFill>
                        <a:ln w="6350">
                          <a:solidFill>
                            <a:prstClr val="black"/>
                          </a:solidFill>
                        </a:ln>
                      </wps:spPr>
                      <wps:txbx>
                        <w:txbxContent>
                          <w:p w14:paraId="44F4D357" w14:textId="21116E55" w:rsidR="00CD315F" w:rsidRDefault="00CD315F" w:rsidP="005F50BD">
                            <w:pPr>
                              <w:pStyle w:val="RTOWorksHeading1"/>
                              <w:rPr>
                                <w:sz w:val="34"/>
                              </w:rPr>
                            </w:pPr>
                            <w:r w:rsidRPr="00C656DA">
                              <w:rPr>
                                <w:noProof/>
                                <w:lang w:val="en-US"/>
                              </w:rPr>
                              <w:drawing>
                                <wp:inline distT="0" distB="0" distL="0" distR="0" wp14:anchorId="740CC87B" wp14:editId="64B8618A">
                                  <wp:extent cx="493893" cy="360000"/>
                                  <wp:effectExtent l="0" t="0" r="1905" b="2540"/>
                                  <wp:docPr id="42" name="Picture 4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36" cstate="print">
                                            <a:extLst>
                                              <a:ext uri="{28A0092B-C50C-407E-A947-70E740481C1C}">
                                                <a14:useLocalDpi xmlns:a14="http://schemas.microsoft.com/office/drawing/2010/main" val="0"/>
                                              </a:ext>
                                            </a:extLst>
                                          </a:blip>
                                          <a:srcRect l="2776" t="15934" r="14561" b="41583"/>
                                          <a:stretch/>
                                        </pic:blipFill>
                                        <pic:spPr bwMode="auto">
                                          <a:xfrm>
                                            <a:off x="0" y="0"/>
                                            <a:ext cx="493893" cy="360000"/>
                                          </a:xfrm>
                                          <a:prstGeom prst="rect">
                                            <a:avLst/>
                                          </a:prstGeom>
                                          <a:ln>
                                            <a:noFill/>
                                          </a:ln>
                                          <a:extLst>
                                            <a:ext uri="{53640926-AAD7-44D8-BBD7-CCE9431645EC}">
                                              <a14:shadowObscured xmlns:a14="http://schemas.microsoft.com/office/drawing/2010/main"/>
                                            </a:ext>
                                          </a:extLst>
                                        </pic:spPr>
                                      </pic:pic>
                                    </a:graphicData>
                                  </a:graphic>
                                </wp:inline>
                              </w:drawing>
                            </w:r>
                            <w:r w:rsidR="005F50BD">
                              <w:rPr>
                                <w:sz w:val="34"/>
                              </w:rPr>
                              <w:t xml:space="preserve"> </w:t>
                            </w:r>
                            <w:r w:rsidRPr="00D72649">
                              <w:rPr>
                                <w:sz w:val="34"/>
                              </w:rPr>
                              <w:t>References:</w:t>
                            </w:r>
                          </w:p>
                          <w:p w14:paraId="7F5C99CD" w14:textId="77777777" w:rsidR="00CD315F" w:rsidRDefault="00CD315F" w:rsidP="00CD315F">
                            <w:pPr>
                              <w:pStyle w:val="RTOWorksBodyText"/>
                              <w:spacing w:line="480" w:lineRule="auto"/>
                            </w:pPr>
                            <w:r>
                              <w:t>[1]</w:t>
                            </w:r>
                          </w:p>
                          <w:p w14:paraId="1E854E94" w14:textId="77777777" w:rsidR="00CD315F" w:rsidRDefault="00CD315F" w:rsidP="00CD315F">
                            <w:pPr>
                              <w:pStyle w:val="RTOWorksBodyText"/>
                              <w:spacing w:line="480" w:lineRule="auto"/>
                            </w:pPr>
                            <w:r>
                              <w:t>[2]</w:t>
                            </w:r>
                          </w:p>
                          <w:p w14:paraId="7B24360A" w14:textId="77777777" w:rsidR="00CD315F" w:rsidRDefault="00CD315F" w:rsidP="00CD315F">
                            <w:pPr>
                              <w:pStyle w:val="RTOWorksBodyText"/>
                              <w:spacing w:line="480" w:lineRule="auto"/>
                            </w:pPr>
                            <w:r>
                              <w:t>[3]</w:t>
                            </w:r>
                          </w:p>
                          <w:p w14:paraId="373A1944" w14:textId="77777777" w:rsidR="00CD315F" w:rsidRDefault="00CD315F" w:rsidP="00CD315F">
                            <w:pPr>
                              <w:pStyle w:val="RTOWorksBodyText"/>
                              <w:spacing w:line="480" w:lineRule="auto"/>
                            </w:pPr>
                            <w:r>
                              <w:t>[4]</w:t>
                            </w:r>
                          </w:p>
                          <w:p w14:paraId="4AE81474" w14:textId="77777777" w:rsidR="00CD315F" w:rsidRDefault="00CD315F" w:rsidP="00CD315F">
                            <w:pPr>
                              <w:pStyle w:val="RTOWorksBodyText"/>
                              <w:spacing w:line="480" w:lineRule="auto"/>
                            </w:pPr>
                            <w:r>
                              <w:t>[5]</w:t>
                            </w:r>
                          </w:p>
                          <w:p w14:paraId="44657C4F" w14:textId="77777777" w:rsidR="00CD315F" w:rsidRDefault="00CD315F" w:rsidP="00CD315F">
                            <w:pPr>
                              <w:pStyle w:val="RTOWorksBodyText"/>
                              <w:spacing w:line="480" w:lineRule="auto"/>
                            </w:pPr>
                            <w:r>
                              <w:t>[6]</w:t>
                            </w:r>
                          </w:p>
                          <w:p w14:paraId="045EB832" w14:textId="77777777" w:rsidR="00CD315F" w:rsidRDefault="00CD315F" w:rsidP="00CD315F">
                            <w:pPr>
                              <w:pStyle w:val="RTOWorksBodyText"/>
                              <w:spacing w:line="480" w:lineRule="auto"/>
                            </w:pPr>
                            <w:r>
                              <w:t>[7]</w:t>
                            </w:r>
                          </w:p>
                          <w:p w14:paraId="40CD134E" w14:textId="77777777" w:rsidR="00CD315F" w:rsidRDefault="00CD315F" w:rsidP="00CD315F">
                            <w:pPr>
                              <w:pStyle w:val="RTOWorksBodyText"/>
                              <w:spacing w:line="480" w:lineRule="auto"/>
                            </w:pPr>
                            <w:r>
                              <w:t>[8]</w:t>
                            </w:r>
                          </w:p>
                          <w:p w14:paraId="166A7992" w14:textId="77777777" w:rsidR="00CD315F" w:rsidRDefault="00CD315F" w:rsidP="00CD315F">
                            <w:pPr>
                              <w:pStyle w:val="RTOWorksBodyText"/>
                              <w:spacing w:line="480" w:lineRule="auto"/>
                            </w:pPr>
                            <w:r>
                              <w:t>[9]</w:t>
                            </w:r>
                          </w:p>
                          <w:p w14:paraId="0DC68E8A" w14:textId="77777777" w:rsidR="00CD315F" w:rsidRPr="000C2EEC" w:rsidRDefault="00CD315F" w:rsidP="00CD315F">
                            <w:pPr>
                              <w:pStyle w:val="RTOWorksBodyText"/>
                              <w:spacing w:line="480" w:lineRule="auto"/>
                            </w:pPr>
                            <w:r>
                              <w:t>[10]</w:t>
                            </w:r>
                          </w:p>
                          <w:p w14:paraId="1556F5F7" w14:textId="77777777" w:rsidR="00CD315F" w:rsidRDefault="00CD315F" w:rsidP="00CD3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8A68BA" id="_x0000_t202" coordsize="21600,21600" o:spt="202" path="m,l,21600r21600,l21600,xe">
                <v:stroke joinstyle="miter"/>
                <v:path gradientshapeok="t" o:connecttype="rect"/>
              </v:shapetype>
              <v:shape id="Text Box 41" o:spid="_x0000_s1029" type="#_x0000_t202" style="position:absolute;margin-left:-.7pt;margin-top:3.7pt;width:463.8pt;height:335.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" fillcolor="white [3201]" strokeweight=".5pt">
                <v:textbox>
                  <w:txbxContent>
                    <w:p w14:paraId="44F4D357" w14:textId="21116E55" w:rsidR="00CD315F" w:rsidRDefault="00CD315F" w:rsidP="005F50BD">
                      <w:pPr>
                        <w:pStyle w:val="RTOWorksHeading1"/>
                        <w:rPr>
                          <w:sz w:val="34"/>
                        </w:rPr>
                      </w:pPr>
                      <w:r w:rsidRPr="00C656DA">
                        <w:rPr>
                          <w:noProof/>
                          <w:lang w:val="en-US"/>
                        </w:rPr>
                        <w:drawing>
                          <wp:inline distT="0" distB="0" distL="0" distR="0" wp14:anchorId="740CC87B" wp14:editId="64B8618A">
                            <wp:extent cx="493893" cy="360000"/>
                            <wp:effectExtent l="0" t="0" r="1905" b="2540"/>
                            <wp:docPr id="42" name="Picture 4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36" cstate="print">
                                      <a:extLst>
                                        <a:ext uri="{28A0092B-C50C-407E-A947-70E740481C1C}">
                                          <a14:useLocalDpi xmlns:a14="http://schemas.microsoft.com/office/drawing/2010/main" val="0"/>
                                        </a:ext>
                                      </a:extLst>
                                    </a:blip>
                                    <a:srcRect l="2776" t="15934" r="14561" b="41583"/>
                                    <a:stretch/>
                                  </pic:blipFill>
                                  <pic:spPr bwMode="auto">
                                    <a:xfrm>
                                      <a:off x="0" y="0"/>
                                      <a:ext cx="493893" cy="360000"/>
                                    </a:xfrm>
                                    <a:prstGeom prst="rect">
                                      <a:avLst/>
                                    </a:prstGeom>
                                    <a:ln>
                                      <a:noFill/>
                                    </a:ln>
                                    <a:extLst>
                                      <a:ext uri="{53640926-AAD7-44D8-BBD7-CCE9431645EC}">
                                        <a14:shadowObscured xmlns:a14="http://schemas.microsoft.com/office/drawing/2010/main"/>
                                      </a:ext>
                                    </a:extLst>
                                  </pic:spPr>
                                </pic:pic>
                              </a:graphicData>
                            </a:graphic>
                          </wp:inline>
                        </w:drawing>
                      </w:r>
                      <w:r w:rsidR="005F50BD">
                        <w:rPr>
                          <w:sz w:val="34"/>
                        </w:rPr>
                        <w:t xml:space="preserve"> </w:t>
                      </w:r>
                      <w:r w:rsidRPr="00D72649">
                        <w:rPr>
                          <w:sz w:val="34"/>
                        </w:rPr>
                        <w:t>References:</w:t>
                      </w:r>
                    </w:p>
                    <w:p w14:paraId="7F5C99CD" w14:textId="77777777" w:rsidR="00CD315F" w:rsidRDefault="00CD315F" w:rsidP="00CD315F">
                      <w:pPr>
                        <w:pStyle w:val="RTOWorksBodyText"/>
                        <w:spacing w:line="480" w:lineRule="auto"/>
                      </w:pPr>
                      <w:r>
                        <w:t>[1]</w:t>
                      </w:r>
                    </w:p>
                    <w:p w14:paraId="1E854E94" w14:textId="77777777" w:rsidR="00CD315F" w:rsidRDefault="00CD315F" w:rsidP="00CD315F">
                      <w:pPr>
                        <w:pStyle w:val="RTOWorksBodyText"/>
                        <w:spacing w:line="480" w:lineRule="auto"/>
                      </w:pPr>
                      <w:r>
                        <w:t>[2]</w:t>
                      </w:r>
                    </w:p>
                    <w:p w14:paraId="7B24360A" w14:textId="77777777" w:rsidR="00CD315F" w:rsidRDefault="00CD315F" w:rsidP="00CD315F">
                      <w:pPr>
                        <w:pStyle w:val="RTOWorksBodyText"/>
                        <w:spacing w:line="480" w:lineRule="auto"/>
                      </w:pPr>
                      <w:r>
                        <w:t>[3]</w:t>
                      </w:r>
                    </w:p>
                    <w:p w14:paraId="373A1944" w14:textId="77777777" w:rsidR="00CD315F" w:rsidRDefault="00CD315F" w:rsidP="00CD315F">
                      <w:pPr>
                        <w:pStyle w:val="RTOWorksBodyText"/>
                        <w:spacing w:line="480" w:lineRule="auto"/>
                      </w:pPr>
                      <w:r>
                        <w:t>[4]</w:t>
                      </w:r>
                    </w:p>
                    <w:p w14:paraId="4AE81474" w14:textId="77777777" w:rsidR="00CD315F" w:rsidRDefault="00CD315F" w:rsidP="00CD315F">
                      <w:pPr>
                        <w:pStyle w:val="RTOWorksBodyText"/>
                        <w:spacing w:line="480" w:lineRule="auto"/>
                      </w:pPr>
                      <w:r>
                        <w:t>[5]</w:t>
                      </w:r>
                    </w:p>
                    <w:p w14:paraId="44657C4F" w14:textId="77777777" w:rsidR="00CD315F" w:rsidRDefault="00CD315F" w:rsidP="00CD315F">
                      <w:pPr>
                        <w:pStyle w:val="RTOWorksBodyText"/>
                        <w:spacing w:line="480" w:lineRule="auto"/>
                      </w:pPr>
                      <w:r>
                        <w:t>[6]</w:t>
                      </w:r>
                    </w:p>
                    <w:p w14:paraId="045EB832" w14:textId="77777777" w:rsidR="00CD315F" w:rsidRDefault="00CD315F" w:rsidP="00CD315F">
                      <w:pPr>
                        <w:pStyle w:val="RTOWorksBodyText"/>
                        <w:spacing w:line="480" w:lineRule="auto"/>
                      </w:pPr>
                      <w:r>
                        <w:t>[7]</w:t>
                      </w:r>
                    </w:p>
                    <w:p w14:paraId="40CD134E" w14:textId="77777777" w:rsidR="00CD315F" w:rsidRDefault="00CD315F" w:rsidP="00CD315F">
                      <w:pPr>
                        <w:pStyle w:val="RTOWorksBodyText"/>
                        <w:spacing w:line="480" w:lineRule="auto"/>
                      </w:pPr>
                      <w:r>
                        <w:t>[8]</w:t>
                      </w:r>
                    </w:p>
                    <w:p w14:paraId="166A7992" w14:textId="77777777" w:rsidR="00CD315F" w:rsidRDefault="00CD315F" w:rsidP="00CD315F">
                      <w:pPr>
                        <w:pStyle w:val="RTOWorksBodyText"/>
                        <w:spacing w:line="480" w:lineRule="auto"/>
                      </w:pPr>
                      <w:r>
                        <w:t>[9]</w:t>
                      </w:r>
                    </w:p>
                    <w:p w14:paraId="0DC68E8A" w14:textId="77777777" w:rsidR="00CD315F" w:rsidRPr="000C2EEC" w:rsidRDefault="00CD315F" w:rsidP="00CD315F">
                      <w:pPr>
                        <w:pStyle w:val="RTOWorksBodyText"/>
                        <w:spacing w:line="480" w:lineRule="auto"/>
                      </w:pPr>
                      <w:r>
                        <w:t>[10]</w:t>
                      </w:r>
                    </w:p>
                    <w:p w14:paraId="1556F5F7" w14:textId="77777777" w:rsidR="00CD315F" w:rsidRDefault="00CD315F" w:rsidP="00CD315F"/>
                  </w:txbxContent>
                </v:textbox>
              </v:shape>
            </w:pict>
          </mc:Fallback>
        </mc:AlternateContent>
      </w:r>
    </w:p>
    <w:p w14:paraId="3A9FB9D4" w14:textId="77777777" w:rsidR="00CD315F" w:rsidRDefault="00CD315F" w:rsidP="00CD315F">
      <w:pPr>
        <w:pStyle w:val="RTOWorksHeading1"/>
        <w:rPr>
          <w:sz w:val="34"/>
        </w:rPr>
      </w:pPr>
    </w:p>
    <w:p w14:paraId="1CA8BBBB" w14:textId="77777777" w:rsidR="00CD315F" w:rsidRDefault="00CD315F" w:rsidP="00CD315F">
      <w:pPr>
        <w:tabs>
          <w:tab w:val="left" w:pos="316"/>
        </w:tabs>
        <w:spacing w:after="160"/>
        <w:rPr>
          <w:rFonts w:ascii="Arial" w:hAnsi="Arial"/>
          <w:sz w:val="20"/>
        </w:rPr>
      </w:pPr>
    </w:p>
    <w:p w14:paraId="1036B3E0" w14:textId="77777777" w:rsidR="00CD315F" w:rsidRDefault="00CD315F" w:rsidP="00CD315F">
      <w:pPr>
        <w:tabs>
          <w:tab w:val="left" w:pos="316"/>
        </w:tabs>
        <w:spacing w:after="160"/>
        <w:rPr>
          <w:rFonts w:ascii="Arial" w:hAnsi="Arial"/>
          <w:sz w:val="20"/>
        </w:rPr>
      </w:pPr>
    </w:p>
    <w:p w14:paraId="1D9F6208" w14:textId="77777777" w:rsidR="00CD315F" w:rsidRDefault="00CD315F" w:rsidP="00CD315F">
      <w:pPr>
        <w:tabs>
          <w:tab w:val="left" w:pos="316"/>
        </w:tabs>
        <w:spacing w:after="160"/>
        <w:rPr>
          <w:rFonts w:ascii="Arial" w:hAnsi="Arial"/>
          <w:sz w:val="20"/>
        </w:rPr>
      </w:pPr>
    </w:p>
    <w:p w14:paraId="06809597" w14:textId="77777777" w:rsidR="00CD315F" w:rsidRDefault="00CD315F" w:rsidP="00CD315F">
      <w:pPr>
        <w:tabs>
          <w:tab w:val="left" w:pos="316"/>
        </w:tabs>
        <w:spacing w:after="160"/>
        <w:rPr>
          <w:rFonts w:ascii="Arial" w:hAnsi="Arial"/>
          <w:sz w:val="20"/>
        </w:rPr>
      </w:pPr>
    </w:p>
    <w:p w14:paraId="0DF77CAD" w14:textId="77777777" w:rsidR="00CD315F" w:rsidRDefault="00CD315F" w:rsidP="00CD315F">
      <w:pPr>
        <w:tabs>
          <w:tab w:val="left" w:pos="316"/>
        </w:tabs>
        <w:spacing w:after="160"/>
        <w:rPr>
          <w:rFonts w:ascii="Arial" w:hAnsi="Arial"/>
          <w:sz w:val="20"/>
        </w:rPr>
      </w:pPr>
    </w:p>
    <w:p w14:paraId="6A76C2E0" w14:textId="77777777" w:rsidR="00CD315F" w:rsidRDefault="00CD315F" w:rsidP="00CD315F">
      <w:pPr>
        <w:tabs>
          <w:tab w:val="left" w:pos="316"/>
        </w:tabs>
        <w:spacing w:after="160"/>
        <w:rPr>
          <w:rFonts w:ascii="Arial" w:hAnsi="Arial"/>
          <w:sz w:val="20"/>
        </w:rPr>
      </w:pPr>
    </w:p>
    <w:p w14:paraId="691EF6E5" w14:textId="77777777" w:rsidR="00CD315F" w:rsidRDefault="00CD315F" w:rsidP="00CD315F">
      <w:pPr>
        <w:tabs>
          <w:tab w:val="left" w:pos="316"/>
        </w:tabs>
        <w:spacing w:after="160"/>
        <w:rPr>
          <w:rFonts w:ascii="Arial" w:hAnsi="Arial"/>
          <w:sz w:val="20"/>
        </w:rPr>
      </w:pPr>
    </w:p>
    <w:p w14:paraId="63F2A221" w14:textId="77777777" w:rsidR="00CD315F" w:rsidRDefault="00CD315F" w:rsidP="00CD315F">
      <w:pPr>
        <w:tabs>
          <w:tab w:val="left" w:pos="316"/>
        </w:tabs>
        <w:spacing w:after="160"/>
        <w:rPr>
          <w:rFonts w:ascii="Arial" w:hAnsi="Arial"/>
          <w:sz w:val="20"/>
        </w:rPr>
      </w:pPr>
    </w:p>
    <w:p w14:paraId="6E42BE40" w14:textId="77777777" w:rsidR="00CD315F" w:rsidRDefault="00CD315F" w:rsidP="00CD315F">
      <w:pPr>
        <w:tabs>
          <w:tab w:val="left" w:pos="316"/>
        </w:tabs>
        <w:spacing w:after="160"/>
        <w:rPr>
          <w:rFonts w:ascii="Arial" w:hAnsi="Arial"/>
          <w:sz w:val="20"/>
        </w:rPr>
      </w:pPr>
    </w:p>
    <w:p w14:paraId="11899D88" w14:textId="77777777" w:rsidR="00CD315F" w:rsidRDefault="00CD315F" w:rsidP="00CD315F">
      <w:pPr>
        <w:tabs>
          <w:tab w:val="left" w:pos="316"/>
        </w:tabs>
        <w:spacing w:after="160"/>
        <w:rPr>
          <w:rFonts w:ascii="Arial" w:hAnsi="Arial"/>
          <w:sz w:val="20"/>
        </w:rPr>
      </w:pPr>
    </w:p>
    <w:p w14:paraId="676D1CAE" w14:textId="77777777" w:rsidR="00CD315F" w:rsidRDefault="00CD315F" w:rsidP="00CD315F">
      <w:pPr>
        <w:tabs>
          <w:tab w:val="left" w:pos="316"/>
        </w:tabs>
        <w:spacing w:after="160"/>
        <w:rPr>
          <w:rFonts w:ascii="Arial" w:hAnsi="Arial"/>
          <w:sz w:val="20"/>
        </w:rPr>
      </w:pPr>
    </w:p>
    <w:p w14:paraId="5FF23AD7" w14:textId="77777777" w:rsidR="00CD315F" w:rsidRDefault="00CD315F" w:rsidP="00CD315F">
      <w:pPr>
        <w:tabs>
          <w:tab w:val="left" w:pos="316"/>
        </w:tabs>
        <w:spacing w:after="160"/>
        <w:rPr>
          <w:rFonts w:ascii="Arial" w:hAnsi="Arial"/>
          <w:sz w:val="20"/>
        </w:rPr>
      </w:pPr>
    </w:p>
    <w:p w14:paraId="6AC83F11" w14:textId="77777777" w:rsidR="00CD315F" w:rsidRDefault="00CD315F" w:rsidP="00CD315F">
      <w:pPr>
        <w:tabs>
          <w:tab w:val="left" w:pos="316"/>
        </w:tabs>
        <w:spacing w:after="160"/>
        <w:rPr>
          <w:rFonts w:ascii="Arial" w:hAnsi="Arial"/>
          <w:sz w:val="20"/>
        </w:rPr>
      </w:pPr>
    </w:p>
    <w:p w14:paraId="79414598" w14:textId="696CEAF9" w:rsidR="00CD315F" w:rsidRDefault="00CD315F" w:rsidP="006F0B8F">
      <w:pPr>
        <w:rPr>
          <w:highlight w:val="yellow"/>
        </w:rPr>
      </w:pPr>
    </w:p>
    <w:p w14:paraId="127F3EA8" w14:textId="43D54DDA" w:rsidR="00CD315F" w:rsidRDefault="00CD315F" w:rsidP="006F0B8F">
      <w:pPr>
        <w:rPr>
          <w:highlight w:val="yellow"/>
        </w:rPr>
      </w:pPr>
    </w:p>
    <w:p w14:paraId="69189017" w14:textId="568AAFDA" w:rsidR="00CD315F" w:rsidRDefault="00CD315F" w:rsidP="006F0B8F">
      <w:pPr>
        <w:rPr>
          <w:highlight w:val="yellow"/>
        </w:rPr>
      </w:pPr>
    </w:p>
    <w:p w14:paraId="218923BA" w14:textId="77777777" w:rsidR="00CD315F" w:rsidRDefault="00CD315F" w:rsidP="006F0B8F">
      <w:pPr>
        <w:rPr>
          <w:highlight w:val="yellow"/>
        </w:rPr>
      </w:pPr>
    </w:p>
    <w:p w14:paraId="61132347" w14:textId="32664956" w:rsidR="006F0B8F" w:rsidRDefault="006F0B8F" w:rsidP="00310772">
      <w:pPr>
        <w:tabs>
          <w:tab w:val="left" w:pos="316"/>
        </w:tabs>
        <w:spacing w:after="160"/>
        <w:rPr>
          <w:rFonts w:ascii="Arial" w:hAnsi="Arial"/>
          <w:sz w:val="20"/>
        </w:rPr>
      </w:pPr>
    </w:p>
    <w:p w14:paraId="191827A2" w14:textId="38DB4E70" w:rsidR="005F50BD" w:rsidRDefault="005F50BD" w:rsidP="00310772">
      <w:pPr>
        <w:tabs>
          <w:tab w:val="left" w:pos="316"/>
        </w:tabs>
        <w:spacing w:after="160"/>
        <w:rPr>
          <w:rFonts w:ascii="Arial" w:hAnsi="Arial"/>
          <w:sz w:val="20"/>
        </w:rPr>
      </w:pPr>
    </w:p>
    <w:p w14:paraId="505CFAEC" w14:textId="75FED1BB" w:rsidR="005F50BD" w:rsidRDefault="005F50BD" w:rsidP="00310772">
      <w:pPr>
        <w:tabs>
          <w:tab w:val="left" w:pos="316"/>
        </w:tabs>
        <w:spacing w:after="160"/>
        <w:rPr>
          <w:rFonts w:ascii="Arial" w:hAnsi="Arial"/>
          <w:sz w:val="20"/>
        </w:rPr>
      </w:pPr>
    </w:p>
    <w:p w14:paraId="4BC0F3BC" w14:textId="7B81C251" w:rsidR="005F50BD" w:rsidRDefault="005F50BD" w:rsidP="00310772">
      <w:pPr>
        <w:tabs>
          <w:tab w:val="left" w:pos="316"/>
        </w:tabs>
        <w:spacing w:after="160"/>
        <w:rPr>
          <w:rFonts w:ascii="Arial" w:hAnsi="Arial"/>
          <w:sz w:val="20"/>
        </w:rPr>
      </w:pPr>
    </w:p>
    <w:p w14:paraId="3C0887E6" w14:textId="6BA6EFF9" w:rsidR="005F50BD" w:rsidRDefault="005F50BD" w:rsidP="00310772">
      <w:pPr>
        <w:tabs>
          <w:tab w:val="left" w:pos="316"/>
        </w:tabs>
        <w:spacing w:after="160"/>
        <w:rPr>
          <w:rFonts w:ascii="Arial" w:hAnsi="Arial"/>
          <w:sz w:val="20"/>
        </w:rPr>
      </w:pPr>
    </w:p>
    <w:p w14:paraId="7E512036" w14:textId="242EC85A" w:rsidR="005F50BD" w:rsidRDefault="005F50BD" w:rsidP="00310772">
      <w:pPr>
        <w:tabs>
          <w:tab w:val="left" w:pos="316"/>
        </w:tabs>
        <w:spacing w:after="160"/>
        <w:rPr>
          <w:rFonts w:ascii="Arial" w:hAnsi="Arial"/>
          <w:sz w:val="20"/>
        </w:rPr>
      </w:pPr>
    </w:p>
    <w:p w14:paraId="31C8E3C9" w14:textId="0344A232" w:rsidR="005F50BD" w:rsidRDefault="005F50BD" w:rsidP="00310772">
      <w:pPr>
        <w:tabs>
          <w:tab w:val="left" w:pos="316"/>
        </w:tabs>
        <w:spacing w:after="160"/>
        <w:rPr>
          <w:rFonts w:ascii="Arial" w:hAnsi="Arial"/>
          <w:sz w:val="20"/>
        </w:rPr>
      </w:pPr>
    </w:p>
    <w:p w14:paraId="7B0EFCE0" w14:textId="6E1E6109" w:rsidR="005F50BD" w:rsidRDefault="005F50BD" w:rsidP="00310772">
      <w:pPr>
        <w:tabs>
          <w:tab w:val="left" w:pos="316"/>
        </w:tabs>
        <w:spacing w:after="160"/>
        <w:rPr>
          <w:rFonts w:ascii="Arial" w:hAnsi="Arial"/>
          <w:sz w:val="20"/>
        </w:rPr>
      </w:pPr>
    </w:p>
    <w:p w14:paraId="1E7D8AC9" w14:textId="1B39C0E4" w:rsidR="005F50BD" w:rsidRDefault="005F50BD" w:rsidP="00310772">
      <w:pPr>
        <w:tabs>
          <w:tab w:val="left" w:pos="316"/>
        </w:tabs>
        <w:spacing w:after="160"/>
        <w:rPr>
          <w:rFonts w:ascii="Arial" w:hAnsi="Arial"/>
          <w:sz w:val="20"/>
        </w:rPr>
      </w:pPr>
    </w:p>
    <w:p w14:paraId="11A9B370" w14:textId="5D49B213" w:rsidR="005F50BD" w:rsidRDefault="005F50BD" w:rsidP="00310772">
      <w:pPr>
        <w:tabs>
          <w:tab w:val="left" w:pos="316"/>
        </w:tabs>
        <w:spacing w:after="160"/>
        <w:rPr>
          <w:rFonts w:ascii="Arial" w:hAnsi="Arial"/>
          <w:sz w:val="20"/>
        </w:rPr>
      </w:pPr>
    </w:p>
    <w:p w14:paraId="6F4168F4" w14:textId="77777777" w:rsidR="005F50BD" w:rsidRDefault="005F50BD" w:rsidP="00310772">
      <w:pPr>
        <w:tabs>
          <w:tab w:val="left" w:pos="316"/>
        </w:tabs>
        <w:spacing w:after="160"/>
        <w:rPr>
          <w:rFonts w:ascii="Arial" w:hAnsi="Arial"/>
          <w:sz w:val="20"/>
        </w:rPr>
      </w:pPr>
    </w:p>
    <w:p w14:paraId="7A5C7541" w14:textId="5F96A924" w:rsidR="006F0B8F" w:rsidRDefault="006F0B8F" w:rsidP="00310772">
      <w:pPr>
        <w:tabs>
          <w:tab w:val="left" w:pos="316"/>
        </w:tabs>
        <w:spacing w:after="160"/>
        <w:rPr>
          <w:rFonts w:ascii="Arial" w:hAnsi="Arial"/>
          <w:sz w:val="20"/>
        </w:rPr>
      </w:pPr>
    </w:p>
    <w:p w14:paraId="06C566F9" w14:textId="77777777" w:rsidR="00A9741F" w:rsidRPr="00F178B8" w:rsidRDefault="00A9741F" w:rsidP="00A9741F">
      <w:pPr>
        <w:rPr>
          <w:rFonts w:ascii="Montserrat" w:hAnsi="Montserrat" w:cs="Segoe UI"/>
          <w:sz w:val="20"/>
          <w:szCs w:val="20"/>
          <w:highlight w:val="yellow"/>
          <w:lang w:val="fr-CA"/>
        </w:rPr>
      </w:pPr>
    </w:p>
    <w:tbl>
      <w:tblPr>
        <w:tblStyle w:val="TableGridLight"/>
        <w:tblpPr w:leftFromText="180" w:rightFromText="180" w:vertAnchor="text" w:horzAnchor="margin" w:tblpXSpec="center" w:tblpY="151"/>
        <w:tblW w:w="949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22"/>
        <w:gridCol w:w="4394"/>
        <w:gridCol w:w="2268"/>
        <w:gridCol w:w="709"/>
      </w:tblGrid>
      <w:tr w:rsidR="00A9741F" w:rsidRPr="00F178B8" w14:paraId="665C42B4" w14:textId="77777777" w:rsidTr="00D5592B">
        <w:trPr>
          <w:trHeight w:val="475"/>
        </w:trPr>
        <w:tc>
          <w:tcPr>
            <w:tcW w:w="9493" w:type="dxa"/>
            <w:gridSpan w:val="4"/>
            <w:shd w:val="clear" w:color="auto" w:fill="FFF2CC" w:themeFill="accent4" w:themeFillTint="33"/>
          </w:tcPr>
          <w:p w14:paraId="5E0C081E" w14:textId="77777777" w:rsidR="00A9741F" w:rsidRPr="00F178B8" w:rsidRDefault="00A9741F" w:rsidP="00D5592B">
            <w:pPr>
              <w:jc w:val="center"/>
              <w:rPr>
                <w:rFonts w:ascii="Montserrat" w:eastAsia="Yu Mincho" w:hAnsi="Montserrat"/>
                <w:b/>
                <w:color w:val="0E4C90"/>
                <w:sz w:val="20"/>
                <w:szCs w:val="20"/>
                <w:lang w:eastAsia="en-AU"/>
              </w:rPr>
            </w:pPr>
          </w:p>
          <w:p w14:paraId="0EA04071" w14:textId="77777777" w:rsidR="00A9741F" w:rsidRPr="00F178B8" w:rsidRDefault="00A9741F" w:rsidP="00D5592B">
            <w:pPr>
              <w:jc w:val="center"/>
              <w:rPr>
                <w:rFonts w:ascii="Montserrat" w:eastAsia="Yu Mincho" w:hAnsi="Montserrat"/>
                <w:b/>
                <w:color w:val="0E4C90"/>
                <w:sz w:val="20"/>
                <w:szCs w:val="20"/>
                <w:lang w:eastAsia="en-AU"/>
              </w:rPr>
            </w:pPr>
            <w:r w:rsidRPr="00F178B8">
              <w:rPr>
                <w:rFonts w:ascii="Montserrat" w:eastAsia="Yu Mincho" w:hAnsi="Montserrat"/>
                <w:b/>
                <w:color w:val="0E4C90"/>
                <w:sz w:val="20"/>
                <w:szCs w:val="20"/>
                <w:lang w:eastAsia="en-AU"/>
              </w:rPr>
              <w:t>PRE-SUBMISSION CHECKLIST (MUST BE COMPLETED BY THE STUDENT)</w:t>
            </w:r>
          </w:p>
          <w:p w14:paraId="34D4E4DA" w14:textId="77777777" w:rsidR="00A9741F" w:rsidRPr="00F178B8" w:rsidRDefault="00A9741F" w:rsidP="00D5592B">
            <w:pPr>
              <w:jc w:val="left"/>
              <w:rPr>
                <w:rFonts w:ascii="Montserrat" w:eastAsia="Yu Mincho" w:hAnsi="Montserrat"/>
                <w:b/>
                <w:color w:val="0E4C90"/>
                <w:sz w:val="20"/>
                <w:szCs w:val="20"/>
                <w:lang w:eastAsia="en-AU"/>
              </w:rPr>
            </w:pPr>
            <w:r w:rsidRPr="00F178B8">
              <w:rPr>
                <w:rFonts w:ascii="Montserrat" w:eastAsia="Yu Mincho" w:hAnsi="Montserrat" w:cstheme="minorHAnsi"/>
                <w:color w:val="0E4C90"/>
                <w:sz w:val="20"/>
                <w:szCs w:val="20"/>
                <w:lang w:eastAsia="en-AU"/>
              </w:rPr>
              <w:t xml:space="preserve"> </w:t>
            </w:r>
          </w:p>
        </w:tc>
      </w:tr>
      <w:tr w:rsidR="00A9741F" w:rsidRPr="00F178B8" w14:paraId="1ED1D686" w14:textId="77777777" w:rsidTr="00D5592B">
        <w:trPr>
          <w:trHeight w:val="427"/>
        </w:trPr>
        <w:tc>
          <w:tcPr>
            <w:tcW w:w="9493" w:type="dxa"/>
            <w:gridSpan w:val="4"/>
            <w:shd w:val="clear" w:color="auto" w:fill="D6E8EF"/>
          </w:tcPr>
          <w:p w14:paraId="7C77E67A" w14:textId="77777777" w:rsidR="00A9741F" w:rsidRPr="00F178B8" w:rsidRDefault="00A9741F" w:rsidP="00D5592B">
            <w:pPr>
              <w:spacing w:after="120"/>
              <w:jc w:val="left"/>
              <w:rPr>
                <w:rFonts w:ascii="Montserrat" w:eastAsia="Yu Mincho" w:hAnsi="Montserrat"/>
                <w:b/>
                <w:color w:val="2F5496" w:themeColor="accent1" w:themeShade="BF"/>
                <w:sz w:val="20"/>
                <w:szCs w:val="20"/>
                <w:lang w:eastAsia="en-AU"/>
              </w:rPr>
            </w:pPr>
            <w:r w:rsidRPr="00F178B8">
              <w:rPr>
                <w:rFonts w:ascii="Montserrat" w:eastAsia="Yu Mincho" w:hAnsi="Montserrat"/>
                <w:b/>
                <w:color w:val="0E4C90"/>
                <w:sz w:val="20"/>
                <w:szCs w:val="20"/>
                <w:lang w:eastAsia="en-AU"/>
              </w:rPr>
              <w:t>Assessment 1</w:t>
            </w:r>
          </w:p>
        </w:tc>
      </w:tr>
      <w:tr w:rsidR="00A9741F" w:rsidRPr="00F178B8" w14:paraId="66978641" w14:textId="77777777" w:rsidTr="00D5592B">
        <w:trPr>
          <w:trHeight w:val="427"/>
        </w:trPr>
        <w:tc>
          <w:tcPr>
            <w:tcW w:w="8784" w:type="dxa"/>
            <w:gridSpan w:val="3"/>
            <w:shd w:val="clear" w:color="auto" w:fill="D6E8EF"/>
            <w:vAlign w:val="center"/>
          </w:tcPr>
          <w:p w14:paraId="731FA46C" w14:textId="77777777" w:rsidR="00A9741F" w:rsidRPr="00F178B8" w:rsidRDefault="00A9741F" w:rsidP="00D5592B">
            <w:pPr>
              <w:spacing w:after="120" w:line="276" w:lineRule="auto"/>
              <w:rPr>
                <w:rFonts w:ascii="Montserrat" w:eastAsia="Yu Mincho" w:hAnsi="Montserrat"/>
                <w:b/>
                <w:color w:val="0E4C90"/>
                <w:sz w:val="20"/>
                <w:szCs w:val="20"/>
                <w:lang w:eastAsia="en-AU"/>
              </w:rPr>
            </w:pPr>
            <w:r w:rsidRPr="00F178B8">
              <w:rPr>
                <w:rFonts w:ascii="Montserrat" w:hAnsi="Montserrat" w:cs="Segoe UI"/>
                <w:sz w:val="20"/>
                <w:szCs w:val="20"/>
              </w:rPr>
              <w:t>I have properly answered all the questions including subsections (if any) of assessment-1 as per the assessment requirements (e.g., followed the word limits).</w:t>
            </w:r>
          </w:p>
        </w:tc>
        <w:tc>
          <w:tcPr>
            <w:tcW w:w="709" w:type="dxa"/>
            <w:shd w:val="clear" w:color="auto" w:fill="EAF3F7"/>
            <w:vAlign w:val="center"/>
          </w:tcPr>
          <w:p w14:paraId="1FF3C9F5" w14:textId="77777777" w:rsidR="00A9741F" w:rsidRPr="00F178B8" w:rsidRDefault="00000000" w:rsidP="00D5592B">
            <w:pPr>
              <w:rPr>
                <w:rFonts w:ascii="Montserrat" w:eastAsia="Yu Mincho" w:hAnsi="Montserrat"/>
                <w:b/>
                <w:color w:val="2F5496" w:themeColor="accent1" w:themeShade="BF"/>
                <w:sz w:val="20"/>
                <w:szCs w:val="20"/>
                <w:lang w:eastAsia="en-AU"/>
              </w:rPr>
            </w:pPr>
            <w:sdt>
              <w:sdtPr>
                <w:rPr>
                  <w:rFonts w:ascii="Montserrat" w:eastAsia="Yu Mincho" w:hAnsi="Montserrat"/>
                  <w:b/>
                  <w:color w:val="2F5496" w:themeColor="accent1" w:themeShade="BF"/>
                  <w:sz w:val="20"/>
                  <w:szCs w:val="20"/>
                  <w:highlight w:val="yellow"/>
                  <w:lang w:eastAsia="en-AU"/>
                </w:rPr>
                <w:id w:val="-1559621185"/>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highlight w:val="yellow"/>
                    <w:lang w:eastAsia="en-AU"/>
                  </w:rPr>
                  <w:t>☐</w:t>
                </w:r>
              </w:sdtContent>
            </w:sdt>
          </w:p>
        </w:tc>
      </w:tr>
      <w:tr w:rsidR="00A9741F" w:rsidRPr="00F178B8" w14:paraId="376BA236" w14:textId="77777777" w:rsidTr="00D5592B">
        <w:trPr>
          <w:trHeight w:val="427"/>
        </w:trPr>
        <w:tc>
          <w:tcPr>
            <w:tcW w:w="9493" w:type="dxa"/>
            <w:gridSpan w:val="4"/>
            <w:shd w:val="clear" w:color="auto" w:fill="D6E8EF"/>
          </w:tcPr>
          <w:p w14:paraId="5E066C0A" w14:textId="77777777" w:rsidR="00A9741F" w:rsidRPr="00F178B8" w:rsidRDefault="00A9741F" w:rsidP="00D5592B">
            <w:pPr>
              <w:spacing w:after="120"/>
              <w:jc w:val="left"/>
              <w:rPr>
                <w:rFonts w:ascii="Montserrat" w:eastAsia="Yu Mincho" w:hAnsi="Montserrat"/>
                <w:b/>
                <w:color w:val="2F5496" w:themeColor="accent1" w:themeShade="BF"/>
                <w:sz w:val="20"/>
                <w:szCs w:val="20"/>
                <w:lang w:eastAsia="en-AU"/>
              </w:rPr>
            </w:pPr>
            <w:r w:rsidRPr="00F178B8">
              <w:rPr>
                <w:rFonts w:ascii="Montserrat" w:eastAsia="Yu Mincho" w:hAnsi="Montserrat"/>
                <w:b/>
                <w:color w:val="0E4C90"/>
                <w:sz w:val="20"/>
                <w:szCs w:val="20"/>
                <w:lang w:eastAsia="en-AU"/>
              </w:rPr>
              <w:t>Assessment 2</w:t>
            </w:r>
          </w:p>
        </w:tc>
      </w:tr>
      <w:tr w:rsidR="00A9741F" w:rsidRPr="00F178B8" w14:paraId="52BC0A36" w14:textId="77777777" w:rsidTr="00D5592B">
        <w:trPr>
          <w:trHeight w:val="548"/>
        </w:trPr>
        <w:tc>
          <w:tcPr>
            <w:tcW w:w="2122" w:type="dxa"/>
            <w:shd w:val="clear" w:color="auto" w:fill="D6E8EF"/>
          </w:tcPr>
          <w:p w14:paraId="373ABEA5" w14:textId="77777777" w:rsidR="00A9741F" w:rsidRPr="00F178B8" w:rsidRDefault="00A9741F" w:rsidP="00D5592B">
            <w:pPr>
              <w:rPr>
                <w:rFonts w:ascii="Montserrat" w:hAnsi="Montserrat" w:cs="Segoe UI"/>
                <w:sz w:val="20"/>
                <w:szCs w:val="20"/>
              </w:rPr>
            </w:pPr>
            <w:r w:rsidRPr="00F178B8">
              <w:rPr>
                <w:rFonts w:ascii="Montserrat" w:hAnsi="Montserrat" w:cs="Segoe UI"/>
                <w:sz w:val="20"/>
                <w:szCs w:val="20"/>
              </w:rPr>
              <w:t>Activity-1</w:t>
            </w:r>
          </w:p>
        </w:tc>
        <w:tc>
          <w:tcPr>
            <w:tcW w:w="6662" w:type="dxa"/>
            <w:gridSpan w:val="2"/>
            <w:vMerge w:val="restart"/>
            <w:shd w:val="clear" w:color="auto" w:fill="EAF3F7"/>
            <w:vAlign w:val="center"/>
          </w:tcPr>
          <w:p w14:paraId="63B08F4A" w14:textId="77777777" w:rsidR="00A9741F" w:rsidRPr="00F178B8" w:rsidRDefault="00A9741F" w:rsidP="00D5592B">
            <w:pPr>
              <w:spacing w:after="120" w:line="276" w:lineRule="auto"/>
              <w:rPr>
                <w:rFonts w:ascii="Montserrat" w:eastAsia="Yu Mincho" w:hAnsi="Montserrat"/>
                <w:b/>
                <w:color w:val="0E4C90"/>
                <w:sz w:val="20"/>
                <w:szCs w:val="20"/>
                <w:lang w:eastAsia="en-AU"/>
              </w:rPr>
            </w:pPr>
            <w:r w:rsidRPr="00F178B8">
              <w:rPr>
                <w:rFonts w:ascii="Montserrat" w:hAnsi="Montserrat" w:cs="Segoe UI"/>
                <w:sz w:val="20"/>
                <w:szCs w:val="20"/>
              </w:rPr>
              <w:t>I have responded to all the Sections and their corresponding subsections by including the necessary information (e.g., screenshots, presentation, scope documentation, authorization email, change request, policy, and procedure, and similar) required by the assessment.</w:t>
            </w:r>
          </w:p>
        </w:tc>
        <w:tc>
          <w:tcPr>
            <w:tcW w:w="709" w:type="dxa"/>
            <w:vMerge w:val="restart"/>
            <w:shd w:val="clear" w:color="auto" w:fill="EAF3F7"/>
            <w:vAlign w:val="center"/>
          </w:tcPr>
          <w:p w14:paraId="0775F170" w14:textId="77777777" w:rsidR="00A9741F" w:rsidRPr="00F178B8" w:rsidRDefault="00000000" w:rsidP="00D5592B">
            <w:pPr>
              <w:rPr>
                <w:rFonts w:ascii="Montserrat" w:eastAsia="Yu Mincho" w:hAnsi="Montserrat"/>
                <w:b/>
                <w:color w:val="2F5496" w:themeColor="accent1" w:themeShade="BF"/>
                <w:sz w:val="20"/>
                <w:szCs w:val="20"/>
                <w:lang w:eastAsia="en-AU"/>
              </w:rPr>
            </w:pPr>
            <w:sdt>
              <w:sdtPr>
                <w:rPr>
                  <w:rFonts w:ascii="Montserrat" w:eastAsia="Yu Mincho" w:hAnsi="Montserrat"/>
                  <w:b/>
                  <w:color w:val="2F5496" w:themeColor="accent1" w:themeShade="BF"/>
                  <w:sz w:val="20"/>
                  <w:szCs w:val="20"/>
                  <w:highlight w:val="yellow"/>
                  <w:lang w:eastAsia="en-AU"/>
                </w:rPr>
                <w:id w:val="-1105029509"/>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highlight w:val="yellow"/>
                    <w:lang w:eastAsia="en-AU"/>
                  </w:rPr>
                  <w:t>☐</w:t>
                </w:r>
              </w:sdtContent>
            </w:sdt>
          </w:p>
        </w:tc>
      </w:tr>
      <w:tr w:rsidR="00A9741F" w:rsidRPr="00F178B8" w14:paraId="5A937727" w14:textId="77777777" w:rsidTr="00D5592B">
        <w:trPr>
          <w:trHeight w:val="548"/>
        </w:trPr>
        <w:tc>
          <w:tcPr>
            <w:tcW w:w="2122" w:type="dxa"/>
            <w:shd w:val="clear" w:color="auto" w:fill="D6E8EF"/>
          </w:tcPr>
          <w:p w14:paraId="12E0A01F" w14:textId="77777777" w:rsidR="00A9741F" w:rsidRPr="00F178B8" w:rsidRDefault="00A9741F" w:rsidP="00D5592B">
            <w:pPr>
              <w:rPr>
                <w:rFonts w:ascii="Montserrat" w:hAnsi="Montserrat" w:cs="Segoe UI"/>
                <w:sz w:val="20"/>
                <w:szCs w:val="20"/>
              </w:rPr>
            </w:pPr>
            <w:r w:rsidRPr="00F178B8">
              <w:rPr>
                <w:rFonts w:ascii="Montserrat" w:hAnsi="Montserrat" w:cs="Segoe UI"/>
                <w:sz w:val="20"/>
                <w:szCs w:val="20"/>
              </w:rPr>
              <w:t>Activity-2</w:t>
            </w:r>
          </w:p>
        </w:tc>
        <w:tc>
          <w:tcPr>
            <w:tcW w:w="6662" w:type="dxa"/>
            <w:gridSpan w:val="2"/>
            <w:vMerge/>
            <w:shd w:val="clear" w:color="auto" w:fill="EAF3F7"/>
          </w:tcPr>
          <w:p w14:paraId="4E6B8B52" w14:textId="77777777" w:rsidR="00A9741F" w:rsidRPr="00F178B8" w:rsidRDefault="00A9741F" w:rsidP="00D5592B">
            <w:pPr>
              <w:spacing w:after="120" w:line="276" w:lineRule="auto"/>
              <w:rPr>
                <w:rFonts w:ascii="Montserrat" w:hAnsi="Montserrat" w:cs="Segoe UI"/>
                <w:sz w:val="20"/>
                <w:szCs w:val="20"/>
              </w:rPr>
            </w:pPr>
          </w:p>
        </w:tc>
        <w:tc>
          <w:tcPr>
            <w:tcW w:w="709" w:type="dxa"/>
            <w:vMerge/>
            <w:shd w:val="clear" w:color="auto" w:fill="EAF3F7"/>
          </w:tcPr>
          <w:p w14:paraId="0ECC9C43" w14:textId="77777777" w:rsidR="00A9741F" w:rsidRPr="00F178B8" w:rsidRDefault="00A9741F" w:rsidP="00D5592B">
            <w:pPr>
              <w:rPr>
                <w:rFonts w:ascii="Montserrat" w:eastAsia="Yu Mincho" w:hAnsi="Montserrat"/>
                <w:b/>
                <w:color w:val="2F5496" w:themeColor="accent1" w:themeShade="BF"/>
                <w:sz w:val="20"/>
                <w:szCs w:val="20"/>
                <w:lang w:eastAsia="en-AU"/>
              </w:rPr>
            </w:pPr>
          </w:p>
        </w:tc>
      </w:tr>
      <w:tr w:rsidR="00A9741F" w:rsidRPr="00F178B8" w14:paraId="38B68929" w14:textId="77777777" w:rsidTr="00D5592B">
        <w:trPr>
          <w:trHeight w:val="548"/>
        </w:trPr>
        <w:tc>
          <w:tcPr>
            <w:tcW w:w="2122" w:type="dxa"/>
            <w:shd w:val="clear" w:color="auto" w:fill="D6E8EF"/>
          </w:tcPr>
          <w:p w14:paraId="664EF193" w14:textId="77777777" w:rsidR="00A9741F" w:rsidRPr="00F178B8" w:rsidRDefault="00A9741F" w:rsidP="00D5592B">
            <w:pPr>
              <w:rPr>
                <w:rFonts w:ascii="Montserrat" w:hAnsi="Montserrat" w:cs="Segoe UI"/>
                <w:sz w:val="20"/>
                <w:szCs w:val="20"/>
              </w:rPr>
            </w:pPr>
            <w:r w:rsidRPr="00F178B8">
              <w:rPr>
                <w:rFonts w:ascii="Montserrat" w:hAnsi="Montserrat" w:cs="Segoe UI"/>
                <w:sz w:val="20"/>
                <w:szCs w:val="20"/>
              </w:rPr>
              <w:t>Activity-3</w:t>
            </w:r>
          </w:p>
        </w:tc>
        <w:tc>
          <w:tcPr>
            <w:tcW w:w="6662" w:type="dxa"/>
            <w:gridSpan w:val="2"/>
            <w:vMerge/>
            <w:shd w:val="clear" w:color="auto" w:fill="EAF3F7"/>
          </w:tcPr>
          <w:p w14:paraId="7D968F82" w14:textId="77777777" w:rsidR="00A9741F" w:rsidRPr="00F178B8" w:rsidRDefault="00A9741F" w:rsidP="00D5592B">
            <w:pPr>
              <w:spacing w:after="120" w:line="276" w:lineRule="auto"/>
              <w:rPr>
                <w:rFonts w:ascii="Montserrat" w:hAnsi="Montserrat" w:cs="Segoe UI"/>
                <w:sz w:val="20"/>
                <w:szCs w:val="20"/>
              </w:rPr>
            </w:pPr>
          </w:p>
        </w:tc>
        <w:tc>
          <w:tcPr>
            <w:tcW w:w="709" w:type="dxa"/>
            <w:vMerge/>
            <w:shd w:val="clear" w:color="auto" w:fill="EAF3F7"/>
          </w:tcPr>
          <w:p w14:paraId="140C58C7" w14:textId="77777777" w:rsidR="00A9741F" w:rsidRPr="00F178B8" w:rsidRDefault="00A9741F" w:rsidP="00D5592B">
            <w:pPr>
              <w:rPr>
                <w:rFonts w:ascii="Montserrat" w:eastAsia="Yu Mincho" w:hAnsi="Montserrat"/>
                <w:b/>
                <w:color w:val="2F5496" w:themeColor="accent1" w:themeShade="BF"/>
                <w:sz w:val="20"/>
                <w:szCs w:val="20"/>
                <w:lang w:eastAsia="en-AU"/>
              </w:rPr>
            </w:pPr>
          </w:p>
        </w:tc>
      </w:tr>
      <w:tr w:rsidR="00A9741F" w:rsidRPr="00F178B8" w14:paraId="40C19CEE" w14:textId="77777777" w:rsidTr="00D5592B">
        <w:trPr>
          <w:trHeight w:val="298"/>
        </w:trPr>
        <w:tc>
          <w:tcPr>
            <w:tcW w:w="9493" w:type="dxa"/>
            <w:gridSpan w:val="4"/>
            <w:shd w:val="clear" w:color="auto" w:fill="D6E8EF"/>
          </w:tcPr>
          <w:p w14:paraId="4DB8AC95" w14:textId="77777777" w:rsidR="00A9741F" w:rsidRPr="00F178B8" w:rsidRDefault="00A9741F" w:rsidP="00D5592B">
            <w:pPr>
              <w:spacing w:after="120"/>
              <w:rPr>
                <w:rFonts w:ascii="Montserrat" w:eastAsia="Yu Mincho" w:hAnsi="Montserrat"/>
                <w:b/>
                <w:color w:val="2F5496" w:themeColor="accent1" w:themeShade="BF"/>
                <w:sz w:val="20"/>
                <w:szCs w:val="20"/>
                <w:lang w:eastAsia="en-AU"/>
              </w:rPr>
            </w:pPr>
            <w:r w:rsidRPr="00F178B8">
              <w:rPr>
                <w:rFonts w:ascii="Montserrat" w:eastAsia="Yu Mincho" w:hAnsi="Montserrat"/>
                <w:b/>
                <w:color w:val="0E4C90"/>
                <w:sz w:val="20"/>
                <w:szCs w:val="20"/>
                <w:lang w:eastAsia="en-AU"/>
              </w:rPr>
              <w:t>Assessment 3</w:t>
            </w:r>
          </w:p>
        </w:tc>
      </w:tr>
      <w:tr w:rsidR="00A9741F" w:rsidRPr="00F178B8" w14:paraId="638077F6" w14:textId="77777777" w:rsidTr="00D5592B">
        <w:trPr>
          <w:trHeight w:val="240"/>
        </w:trPr>
        <w:tc>
          <w:tcPr>
            <w:tcW w:w="2122" w:type="dxa"/>
            <w:shd w:val="clear" w:color="auto" w:fill="D6E8EF"/>
          </w:tcPr>
          <w:p w14:paraId="5EAE3744" w14:textId="77777777" w:rsidR="00A9741F" w:rsidRPr="00F178B8" w:rsidRDefault="00A9741F" w:rsidP="00D5592B">
            <w:pPr>
              <w:spacing w:after="120"/>
              <w:rPr>
                <w:rFonts w:ascii="Montserrat" w:eastAsia="Yu Mincho" w:hAnsi="Montserrat"/>
                <w:b/>
                <w:color w:val="0E4C90"/>
                <w:sz w:val="20"/>
                <w:szCs w:val="20"/>
                <w:lang w:eastAsia="en-AU"/>
              </w:rPr>
            </w:pPr>
            <w:r w:rsidRPr="00F178B8">
              <w:rPr>
                <w:rFonts w:ascii="Montserrat" w:hAnsi="Montserrat" w:cs="Segoe UI"/>
                <w:sz w:val="20"/>
                <w:szCs w:val="20"/>
              </w:rPr>
              <w:t>Activity-1</w:t>
            </w:r>
          </w:p>
        </w:tc>
        <w:tc>
          <w:tcPr>
            <w:tcW w:w="6662" w:type="dxa"/>
            <w:gridSpan w:val="2"/>
            <w:shd w:val="clear" w:color="auto" w:fill="EAF3F7"/>
            <w:vAlign w:val="center"/>
          </w:tcPr>
          <w:p w14:paraId="5C8B1F9E" w14:textId="77777777" w:rsidR="00A9741F" w:rsidRPr="00F178B8" w:rsidRDefault="00A9741F" w:rsidP="00D5592B">
            <w:pPr>
              <w:rPr>
                <w:rFonts w:ascii="Montserrat" w:eastAsia="Yu Mincho" w:hAnsi="Montserrat"/>
                <w:b/>
                <w:color w:val="0E4C90"/>
                <w:sz w:val="20"/>
                <w:szCs w:val="20"/>
                <w:highlight w:val="yellow"/>
                <w:lang w:eastAsia="en-AU"/>
              </w:rPr>
            </w:pPr>
          </w:p>
        </w:tc>
        <w:tc>
          <w:tcPr>
            <w:tcW w:w="709" w:type="dxa"/>
            <w:shd w:val="clear" w:color="auto" w:fill="EAF3F7"/>
            <w:vAlign w:val="center"/>
          </w:tcPr>
          <w:p w14:paraId="6048CA29" w14:textId="77777777" w:rsidR="00A9741F" w:rsidRPr="00F178B8" w:rsidRDefault="00000000" w:rsidP="00D5592B">
            <w:pPr>
              <w:rPr>
                <w:rFonts w:ascii="Montserrat" w:eastAsia="Yu Mincho" w:hAnsi="Montserrat"/>
                <w:b/>
                <w:color w:val="2F5496" w:themeColor="accent1" w:themeShade="BF"/>
                <w:sz w:val="20"/>
                <w:szCs w:val="20"/>
                <w:highlight w:val="yellow"/>
                <w:lang w:eastAsia="en-AU"/>
              </w:rPr>
            </w:pPr>
            <w:sdt>
              <w:sdtPr>
                <w:rPr>
                  <w:rFonts w:ascii="Montserrat" w:eastAsia="Yu Mincho" w:hAnsi="Montserrat"/>
                  <w:b/>
                  <w:color w:val="2F5496" w:themeColor="accent1" w:themeShade="BF"/>
                  <w:sz w:val="20"/>
                  <w:szCs w:val="20"/>
                  <w:highlight w:val="yellow"/>
                  <w:lang w:eastAsia="en-AU"/>
                </w:rPr>
                <w:id w:val="-785572081"/>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highlight w:val="yellow"/>
                    <w:lang w:eastAsia="en-AU"/>
                  </w:rPr>
                  <w:t>☐</w:t>
                </w:r>
              </w:sdtContent>
            </w:sdt>
          </w:p>
        </w:tc>
      </w:tr>
      <w:tr w:rsidR="00A9741F" w:rsidRPr="00F178B8" w14:paraId="1C9F1E22" w14:textId="77777777" w:rsidTr="00D5592B">
        <w:trPr>
          <w:trHeight w:val="619"/>
        </w:trPr>
        <w:tc>
          <w:tcPr>
            <w:tcW w:w="2122" w:type="dxa"/>
            <w:shd w:val="clear" w:color="auto" w:fill="D6E8EF"/>
            <w:vAlign w:val="center"/>
          </w:tcPr>
          <w:p w14:paraId="5286F5E0" w14:textId="77777777" w:rsidR="00A9741F" w:rsidRPr="00F178B8" w:rsidRDefault="00A9741F" w:rsidP="00D5592B">
            <w:pPr>
              <w:jc w:val="left"/>
              <w:rPr>
                <w:rFonts w:ascii="Montserrat" w:eastAsia="Yu Mincho" w:hAnsi="Montserrat"/>
                <w:b/>
                <w:color w:val="0E4C90"/>
                <w:sz w:val="20"/>
                <w:szCs w:val="20"/>
                <w:lang w:eastAsia="en-AU"/>
              </w:rPr>
            </w:pPr>
            <w:r w:rsidRPr="00F178B8">
              <w:rPr>
                <w:rFonts w:ascii="Montserrat" w:eastAsia="Yu Mincho" w:hAnsi="Montserrat"/>
                <w:b/>
                <w:color w:val="auto"/>
                <w:sz w:val="20"/>
                <w:szCs w:val="20"/>
                <w:lang w:eastAsia="en-AU"/>
              </w:rPr>
              <w:t xml:space="preserve">Student Name: </w:t>
            </w:r>
          </w:p>
        </w:tc>
        <w:tc>
          <w:tcPr>
            <w:tcW w:w="7371" w:type="dxa"/>
            <w:gridSpan w:val="3"/>
            <w:shd w:val="clear" w:color="auto" w:fill="EAF3F7"/>
            <w:vAlign w:val="center"/>
          </w:tcPr>
          <w:p w14:paraId="1E938697" w14:textId="73618FA3" w:rsidR="00A9741F" w:rsidRPr="00F178B8" w:rsidRDefault="00915AFB" w:rsidP="00D5592B">
            <w:pPr>
              <w:jc w:val="left"/>
              <w:rPr>
                <w:rFonts w:ascii="Montserrat" w:eastAsia="Yu Mincho" w:hAnsi="Montserrat"/>
                <w:b/>
                <w:color w:val="2F5496" w:themeColor="accent1" w:themeShade="BF"/>
                <w:sz w:val="20"/>
                <w:szCs w:val="20"/>
                <w:lang w:eastAsia="en-AU"/>
              </w:rPr>
            </w:pPr>
            <w:r>
              <w:rPr>
                <w:rFonts w:ascii="Montserrat" w:eastAsia="Yu Mincho" w:hAnsi="Montserrat"/>
                <w:b/>
                <w:color w:val="2F5496" w:themeColor="accent1" w:themeShade="BF"/>
                <w:sz w:val="20"/>
                <w:szCs w:val="20"/>
                <w:lang w:eastAsia="en-AU"/>
              </w:rPr>
              <w:t>SONIYA SERPUNJA</w:t>
            </w:r>
          </w:p>
        </w:tc>
      </w:tr>
      <w:tr w:rsidR="00A9741F" w:rsidRPr="00F178B8" w14:paraId="4EC1EA7C" w14:textId="77777777" w:rsidTr="00D5592B">
        <w:trPr>
          <w:trHeight w:val="496"/>
        </w:trPr>
        <w:tc>
          <w:tcPr>
            <w:tcW w:w="6516" w:type="dxa"/>
            <w:gridSpan w:val="2"/>
            <w:shd w:val="clear" w:color="auto" w:fill="D6E8EF"/>
            <w:vAlign w:val="center"/>
          </w:tcPr>
          <w:p w14:paraId="1F53B893" w14:textId="1192F64D" w:rsidR="00A9741F" w:rsidRPr="00F178B8" w:rsidRDefault="00A9741F" w:rsidP="00D5592B">
            <w:pPr>
              <w:spacing w:before="180" w:after="180"/>
              <w:rPr>
                <w:rFonts w:ascii="Montserrat" w:eastAsia="Yu Mincho" w:hAnsi="Montserrat"/>
                <w:b/>
                <w:bCs/>
                <w:sz w:val="20"/>
                <w:szCs w:val="20"/>
                <w:lang w:eastAsia="en-AU"/>
              </w:rPr>
            </w:pPr>
            <w:r w:rsidRPr="00F178B8">
              <w:rPr>
                <w:rFonts w:ascii="Montserrat" w:eastAsia="Yu Mincho" w:hAnsi="Montserrat"/>
                <w:b/>
                <w:bCs/>
                <w:sz w:val="20"/>
                <w:szCs w:val="20"/>
                <w:lang w:eastAsia="en-AU"/>
              </w:rPr>
              <w:t xml:space="preserve">Student Signature: </w:t>
            </w:r>
            <w:r w:rsidR="00915AFB">
              <w:rPr>
                <w:rFonts w:ascii="Montserrat" w:eastAsia="Yu Mincho" w:hAnsi="Montserrat"/>
                <w:b/>
                <w:bCs/>
                <w:sz w:val="20"/>
                <w:szCs w:val="20"/>
                <w:lang w:eastAsia="en-AU"/>
              </w:rPr>
              <w:t>SONIYA</w:t>
            </w:r>
          </w:p>
        </w:tc>
        <w:tc>
          <w:tcPr>
            <w:tcW w:w="2977" w:type="dxa"/>
            <w:gridSpan w:val="2"/>
            <w:shd w:val="clear" w:color="auto" w:fill="D6E8EF"/>
            <w:vAlign w:val="center"/>
          </w:tcPr>
          <w:p w14:paraId="69DC980C" w14:textId="77777777" w:rsidR="00A9741F" w:rsidRPr="00F178B8" w:rsidRDefault="00A9741F" w:rsidP="00D5592B">
            <w:pPr>
              <w:spacing w:after="120"/>
              <w:rPr>
                <w:rFonts w:ascii="Montserrat" w:eastAsia="Yu Mincho" w:hAnsi="Montserrat"/>
                <w:b/>
                <w:bCs/>
                <w:sz w:val="20"/>
                <w:szCs w:val="20"/>
                <w:lang w:eastAsia="en-AU"/>
              </w:rPr>
            </w:pPr>
            <w:r w:rsidRPr="00F178B8">
              <w:rPr>
                <w:rFonts w:ascii="Montserrat" w:eastAsia="Yu Mincho" w:hAnsi="Montserrat"/>
                <w:b/>
                <w:bCs/>
                <w:sz w:val="20"/>
                <w:szCs w:val="20"/>
                <w:lang w:eastAsia="en-AU"/>
              </w:rPr>
              <w:t xml:space="preserve">Date: </w:t>
            </w:r>
          </w:p>
        </w:tc>
      </w:tr>
    </w:tbl>
    <w:p w14:paraId="004D86FE" w14:textId="77777777" w:rsidR="00A9741F" w:rsidRPr="00F178B8" w:rsidRDefault="00A9741F" w:rsidP="00A9741F">
      <w:pPr>
        <w:rPr>
          <w:rFonts w:ascii="Montserrat" w:hAnsi="Montserrat" w:cs="Segoe UI"/>
          <w:sz w:val="20"/>
          <w:szCs w:val="20"/>
          <w:highlight w:val="yellow"/>
          <w:lang w:val="fr-CA"/>
        </w:rPr>
      </w:pPr>
    </w:p>
    <w:p w14:paraId="39407FFC" w14:textId="77777777" w:rsidR="00A9741F" w:rsidRPr="00F178B8" w:rsidRDefault="00A9741F" w:rsidP="00A9741F">
      <w:pPr>
        <w:rPr>
          <w:rFonts w:ascii="Montserrat" w:hAnsi="Montserrat" w:cs="Segoe UI"/>
          <w:sz w:val="20"/>
          <w:szCs w:val="20"/>
          <w:highlight w:val="yellow"/>
          <w:lang w:val="fr-CA"/>
        </w:rPr>
      </w:pPr>
    </w:p>
    <w:p w14:paraId="7A7ACBD9" w14:textId="77777777" w:rsidR="00A9741F" w:rsidRPr="00F178B8" w:rsidRDefault="00A9741F" w:rsidP="00A9741F">
      <w:pPr>
        <w:rPr>
          <w:rFonts w:ascii="Montserrat" w:hAnsi="Montserrat" w:cs="Segoe UI"/>
          <w:sz w:val="20"/>
          <w:szCs w:val="20"/>
          <w:highlight w:val="yellow"/>
          <w:lang w:val="fr-CA"/>
        </w:rPr>
      </w:pPr>
    </w:p>
    <w:p w14:paraId="53EB423C" w14:textId="77777777" w:rsidR="00A9741F" w:rsidRPr="00F178B8" w:rsidRDefault="00A9741F" w:rsidP="00A9741F">
      <w:pPr>
        <w:rPr>
          <w:rFonts w:ascii="Montserrat" w:hAnsi="Montserrat" w:cs="Segoe UI"/>
          <w:sz w:val="20"/>
          <w:szCs w:val="20"/>
          <w:highlight w:val="yellow"/>
          <w:lang w:val="fr-CA"/>
        </w:rPr>
      </w:pPr>
    </w:p>
    <w:p w14:paraId="0358E220" w14:textId="77777777" w:rsidR="00A9741F" w:rsidRPr="00F178B8" w:rsidRDefault="00A9741F" w:rsidP="00A9741F">
      <w:pPr>
        <w:rPr>
          <w:rFonts w:ascii="Montserrat" w:hAnsi="Montserrat" w:cs="Segoe UI"/>
          <w:sz w:val="20"/>
          <w:szCs w:val="20"/>
          <w:highlight w:val="yellow"/>
          <w:lang w:val="fr-CA"/>
        </w:rPr>
      </w:pPr>
    </w:p>
    <w:p w14:paraId="03E78F70" w14:textId="77777777" w:rsidR="00A9741F" w:rsidRPr="00F178B8" w:rsidRDefault="00A9741F" w:rsidP="00A9741F">
      <w:pPr>
        <w:rPr>
          <w:rFonts w:ascii="Montserrat" w:hAnsi="Montserrat" w:cs="Segoe UI"/>
          <w:sz w:val="20"/>
          <w:szCs w:val="20"/>
          <w:highlight w:val="yellow"/>
          <w:lang w:val="fr-CA"/>
        </w:rPr>
      </w:pPr>
    </w:p>
    <w:p w14:paraId="65767CCC" w14:textId="77777777" w:rsidR="00A9741F" w:rsidRPr="00F178B8" w:rsidRDefault="00A9741F" w:rsidP="00A9741F">
      <w:pPr>
        <w:rPr>
          <w:rFonts w:ascii="Montserrat" w:hAnsi="Montserrat" w:cs="Segoe UI"/>
          <w:sz w:val="20"/>
          <w:szCs w:val="20"/>
          <w:highlight w:val="yellow"/>
          <w:lang w:val="fr-CA"/>
        </w:rPr>
      </w:pPr>
    </w:p>
    <w:p w14:paraId="0D9E9865" w14:textId="77777777" w:rsidR="00A9741F" w:rsidRPr="00F178B8" w:rsidRDefault="00A9741F" w:rsidP="00A9741F">
      <w:pPr>
        <w:rPr>
          <w:rFonts w:ascii="Montserrat" w:hAnsi="Montserrat" w:cs="Segoe UI"/>
          <w:sz w:val="20"/>
          <w:szCs w:val="20"/>
          <w:highlight w:val="yellow"/>
          <w:lang w:val="fr-CA"/>
        </w:rPr>
      </w:pPr>
    </w:p>
    <w:p w14:paraId="18491EF4" w14:textId="77777777" w:rsidR="00A9741F" w:rsidRPr="00F178B8" w:rsidRDefault="00A9741F" w:rsidP="00A9741F">
      <w:pPr>
        <w:rPr>
          <w:rFonts w:ascii="Montserrat" w:hAnsi="Montserrat" w:cs="Segoe UI"/>
          <w:sz w:val="20"/>
          <w:szCs w:val="20"/>
          <w:highlight w:val="yellow"/>
          <w:lang w:val="fr-CA"/>
        </w:rPr>
      </w:pPr>
    </w:p>
    <w:p w14:paraId="48353C53" w14:textId="77777777" w:rsidR="00A9741F" w:rsidRPr="00F178B8" w:rsidRDefault="00A9741F" w:rsidP="00A9741F">
      <w:pPr>
        <w:rPr>
          <w:rFonts w:ascii="Montserrat" w:hAnsi="Montserrat" w:cs="Segoe UI"/>
          <w:sz w:val="20"/>
          <w:szCs w:val="20"/>
          <w:highlight w:val="yellow"/>
          <w:lang w:val="fr-CA"/>
        </w:rPr>
      </w:pPr>
    </w:p>
    <w:p w14:paraId="3D581325" w14:textId="77777777" w:rsidR="00A9741F" w:rsidRPr="00F178B8" w:rsidRDefault="00A9741F" w:rsidP="00A9741F">
      <w:pPr>
        <w:rPr>
          <w:rFonts w:ascii="Montserrat" w:hAnsi="Montserrat" w:cs="Segoe UI"/>
          <w:sz w:val="20"/>
          <w:szCs w:val="20"/>
          <w:highlight w:val="yellow"/>
          <w:lang w:val="fr-CA"/>
        </w:rPr>
      </w:pPr>
    </w:p>
    <w:p w14:paraId="76E347DB" w14:textId="77777777" w:rsidR="00A9741F" w:rsidRPr="00F178B8" w:rsidRDefault="00A9741F" w:rsidP="00A9741F">
      <w:pPr>
        <w:rPr>
          <w:rFonts w:ascii="Montserrat" w:hAnsi="Montserrat" w:cs="Segoe UI"/>
          <w:sz w:val="20"/>
          <w:szCs w:val="20"/>
          <w:highlight w:val="yellow"/>
          <w:lang w:val="fr-CA"/>
        </w:rPr>
      </w:pPr>
    </w:p>
    <w:p w14:paraId="08489F76" w14:textId="77777777" w:rsidR="00A9741F" w:rsidRPr="00F178B8" w:rsidRDefault="00A9741F" w:rsidP="00A9741F">
      <w:pPr>
        <w:rPr>
          <w:rFonts w:ascii="Montserrat" w:hAnsi="Montserrat" w:cs="Segoe UI"/>
          <w:sz w:val="20"/>
          <w:szCs w:val="20"/>
          <w:highlight w:val="yellow"/>
          <w:lang w:val="fr-CA"/>
        </w:rPr>
      </w:pPr>
    </w:p>
    <w:p w14:paraId="651A31EE" w14:textId="77777777" w:rsidR="00A9741F" w:rsidRPr="00F178B8" w:rsidRDefault="00A9741F" w:rsidP="00A9741F">
      <w:pPr>
        <w:rPr>
          <w:rFonts w:ascii="Montserrat" w:hAnsi="Montserrat" w:cs="Segoe UI"/>
          <w:sz w:val="20"/>
          <w:szCs w:val="20"/>
          <w:highlight w:val="yellow"/>
          <w:lang w:val="fr-CA"/>
        </w:rPr>
      </w:pPr>
    </w:p>
    <w:p w14:paraId="38FA5CEA" w14:textId="77777777" w:rsidR="00A9741F" w:rsidRPr="00F178B8" w:rsidRDefault="00A9741F" w:rsidP="00A9741F">
      <w:pPr>
        <w:rPr>
          <w:rFonts w:ascii="Montserrat" w:hAnsi="Montserrat" w:cs="Segoe UI"/>
          <w:sz w:val="20"/>
          <w:szCs w:val="20"/>
          <w:highlight w:val="yellow"/>
          <w:lang w:val="fr-CA"/>
        </w:rPr>
      </w:pPr>
    </w:p>
    <w:p w14:paraId="77CB5499" w14:textId="77777777" w:rsidR="00A9741F" w:rsidRDefault="00A9741F" w:rsidP="00A9741F">
      <w:pPr>
        <w:rPr>
          <w:rFonts w:ascii="Montserrat" w:hAnsi="Montserrat" w:cs="Segoe UI"/>
          <w:sz w:val="20"/>
          <w:szCs w:val="20"/>
          <w:highlight w:val="yellow"/>
          <w:lang w:val="fr-CA"/>
        </w:rPr>
      </w:pPr>
    </w:p>
    <w:p w14:paraId="4E795862" w14:textId="77777777" w:rsidR="00A9741F" w:rsidRDefault="00A9741F" w:rsidP="00A9741F">
      <w:pPr>
        <w:rPr>
          <w:rFonts w:ascii="Montserrat" w:hAnsi="Montserrat" w:cs="Segoe UI"/>
          <w:sz w:val="20"/>
          <w:szCs w:val="20"/>
          <w:highlight w:val="yellow"/>
          <w:lang w:val="fr-CA"/>
        </w:rPr>
      </w:pPr>
    </w:p>
    <w:p w14:paraId="20408989" w14:textId="77777777" w:rsidR="00A9741F" w:rsidRDefault="00A9741F" w:rsidP="00A9741F">
      <w:pPr>
        <w:rPr>
          <w:rFonts w:ascii="Montserrat" w:hAnsi="Montserrat" w:cs="Segoe UI"/>
          <w:sz w:val="20"/>
          <w:szCs w:val="20"/>
          <w:highlight w:val="yellow"/>
          <w:lang w:val="fr-CA"/>
        </w:rPr>
      </w:pPr>
    </w:p>
    <w:p w14:paraId="66E90FC1" w14:textId="77777777" w:rsidR="00A9741F" w:rsidRDefault="00A9741F" w:rsidP="00A9741F">
      <w:pPr>
        <w:rPr>
          <w:rFonts w:ascii="Montserrat" w:hAnsi="Montserrat" w:cs="Segoe UI"/>
          <w:sz w:val="20"/>
          <w:szCs w:val="20"/>
          <w:highlight w:val="yellow"/>
          <w:lang w:val="fr-CA"/>
        </w:rPr>
      </w:pPr>
    </w:p>
    <w:p w14:paraId="160E47CA" w14:textId="77777777" w:rsidR="00A9741F" w:rsidRDefault="00A9741F" w:rsidP="00A9741F">
      <w:pPr>
        <w:rPr>
          <w:rFonts w:ascii="Montserrat" w:hAnsi="Montserrat" w:cs="Segoe UI"/>
          <w:sz w:val="20"/>
          <w:szCs w:val="20"/>
          <w:highlight w:val="yellow"/>
          <w:lang w:val="fr-CA"/>
        </w:rPr>
      </w:pPr>
    </w:p>
    <w:p w14:paraId="3CE4E0B5" w14:textId="77777777" w:rsidR="00A9741F" w:rsidRPr="00F178B8" w:rsidRDefault="00A9741F" w:rsidP="00A9741F">
      <w:pPr>
        <w:rPr>
          <w:rFonts w:ascii="Montserrat" w:hAnsi="Montserrat" w:cs="Segoe UI"/>
          <w:sz w:val="20"/>
          <w:szCs w:val="20"/>
          <w:highlight w:val="yellow"/>
          <w:lang w:val="fr-CA"/>
        </w:rPr>
      </w:pPr>
    </w:p>
    <w:p w14:paraId="338D4ECE" w14:textId="77777777" w:rsidR="00A9741F" w:rsidRPr="00F178B8" w:rsidRDefault="00A9741F" w:rsidP="00A9741F">
      <w:pPr>
        <w:rPr>
          <w:rFonts w:ascii="Montserrat" w:hAnsi="Montserrat" w:cs="Segoe UI"/>
          <w:sz w:val="20"/>
          <w:szCs w:val="20"/>
          <w:highlight w:val="yellow"/>
          <w:lang w:val="fr-CA"/>
        </w:rPr>
      </w:pPr>
    </w:p>
    <w:p w14:paraId="4F150083" w14:textId="77777777" w:rsidR="00A9741F" w:rsidRPr="00F178B8" w:rsidRDefault="00A9741F" w:rsidP="00A9741F">
      <w:pPr>
        <w:rPr>
          <w:rFonts w:ascii="Montserrat" w:hAnsi="Montserrat" w:cs="Segoe UI"/>
          <w:sz w:val="20"/>
          <w:szCs w:val="20"/>
          <w:highlight w:val="yellow"/>
          <w:lang w:val="fr-CA"/>
        </w:rPr>
      </w:pPr>
    </w:p>
    <w:p w14:paraId="73C18CF6" w14:textId="77777777" w:rsidR="00A9741F" w:rsidRPr="00F178B8" w:rsidRDefault="00A9741F" w:rsidP="00A9741F">
      <w:pPr>
        <w:rPr>
          <w:rFonts w:ascii="Montserrat" w:hAnsi="Montserrat" w:cs="Segoe UI"/>
          <w:sz w:val="20"/>
          <w:szCs w:val="20"/>
          <w:highlight w:val="yellow"/>
          <w:lang w:val="fr-CA"/>
        </w:rPr>
      </w:pPr>
    </w:p>
    <w:p w14:paraId="63499E5E" w14:textId="77777777" w:rsidR="00A9741F" w:rsidRPr="00F178B8" w:rsidRDefault="00A9741F" w:rsidP="00A9741F">
      <w:pPr>
        <w:rPr>
          <w:rFonts w:ascii="Montserrat" w:hAnsi="Montserrat" w:cs="Segoe UI"/>
          <w:sz w:val="20"/>
          <w:szCs w:val="20"/>
          <w:highlight w:val="yellow"/>
          <w:lang w:val="fr-CA"/>
        </w:rPr>
      </w:pPr>
    </w:p>
    <w:p w14:paraId="1A4D76A9" w14:textId="77777777" w:rsidR="00A9741F" w:rsidRPr="00F178B8" w:rsidRDefault="00A9741F" w:rsidP="00A9741F">
      <w:pPr>
        <w:rPr>
          <w:rFonts w:ascii="Montserrat" w:hAnsi="Montserrat" w:cs="Segoe UI"/>
          <w:sz w:val="20"/>
          <w:szCs w:val="20"/>
          <w:lang w:val="fr-CA"/>
        </w:rPr>
      </w:pPr>
    </w:p>
    <w:tbl>
      <w:tblPr>
        <w:tblStyle w:val="TableGridLight"/>
        <w:tblpPr w:leftFromText="180" w:rightFromText="180" w:vertAnchor="text" w:horzAnchor="margin" w:tblpXSpec="center" w:tblpY="151"/>
        <w:tblW w:w="949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694"/>
        <w:gridCol w:w="2987"/>
        <w:gridCol w:w="273"/>
        <w:gridCol w:w="1560"/>
        <w:gridCol w:w="1979"/>
      </w:tblGrid>
      <w:tr w:rsidR="00A9741F" w:rsidRPr="00F178B8" w14:paraId="3A099073" w14:textId="77777777" w:rsidTr="00A9741F">
        <w:trPr>
          <w:trHeight w:val="475"/>
        </w:trPr>
        <w:tc>
          <w:tcPr>
            <w:tcW w:w="7514" w:type="dxa"/>
            <w:gridSpan w:val="4"/>
            <w:shd w:val="clear" w:color="auto" w:fill="D9E0F9"/>
          </w:tcPr>
          <w:p w14:paraId="28CDE433" w14:textId="77777777" w:rsidR="00A9741F" w:rsidRPr="00F178B8" w:rsidRDefault="00A9741F" w:rsidP="00D5592B">
            <w:pPr>
              <w:jc w:val="center"/>
              <w:rPr>
                <w:rFonts w:ascii="Montserrat" w:eastAsia="Yu Mincho" w:hAnsi="Montserrat"/>
                <w:b/>
                <w:color w:val="0E4C90"/>
                <w:sz w:val="20"/>
                <w:szCs w:val="20"/>
                <w:lang w:eastAsia="en-AU"/>
              </w:rPr>
            </w:pPr>
          </w:p>
          <w:p w14:paraId="7DB831D8" w14:textId="77777777" w:rsidR="00A9741F" w:rsidRPr="00F178B8" w:rsidRDefault="00A9741F" w:rsidP="00D5592B">
            <w:pPr>
              <w:jc w:val="center"/>
              <w:rPr>
                <w:rFonts w:ascii="Montserrat" w:eastAsia="Yu Mincho" w:hAnsi="Montserrat"/>
                <w:b/>
                <w:color w:val="0E4C90"/>
                <w:sz w:val="20"/>
                <w:szCs w:val="20"/>
                <w:lang w:eastAsia="en-AU"/>
              </w:rPr>
            </w:pPr>
            <w:r w:rsidRPr="00F178B8">
              <w:rPr>
                <w:rFonts w:ascii="Montserrat" w:eastAsia="Yu Mincho" w:hAnsi="Montserrat"/>
                <w:b/>
                <w:color w:val="0E4C90"/>
                <w:sz w:val="20"/>
                <w:szCs w:val="20"/>
                <w:lang w:eastAsia="en-AU"/>
              </w:rPr>
              <w:t>RECORD OF ASSESSMENT OUTCOME (ASSESSOR USE ONLY)</w:t>
            </w:r>
          </w:p>
        </w:tc>
        <w:tc>
          <w:tcPr>
            <w:tcW w:w="1979" w:type="dxa"/>
            <w:shd w:val="clear" w:color="auto" w:fill="D9E0F9"/>
          </w:tcPr>
          <w:p w14:paraId="1E5D29F3" w14:textId="77777777" w:rsidR="00A9741F" w:rsidRPr="00F178B8" w:rsidRDefault="00A9741F" w:rsidP="00D5592B">
            <w:pPr>
              <w:jc w:val="left"/>
              <w:rPr>
                <w:rFonts w:ascii="Montserrat" w:eastAsia="Yu Mincho" w:hAnsi="Montserrat"/>
                <w:b/>
                <w:color w:val="0E4C90"/>
                <w:sz w:val="20"/>
                <w:szCs w:val="20"/>
                <w:lang w:eastAsia="en-AU"/>
              </w:rPr>
            </w:pPr>
            <w:r w:rsidRPr="00F178B8">
              <w:rPr>
                <w:rFonts w:ascii="Montserrat" w:eastAsia="Yu Mincho" w:hAnsi="Montserrat"/>
                <w:b/>
                <w:color w:val="0E4C90"/>
                <w:sz w:val="20"/>
                <w:szCs w:val="20"/>
                <w:lang w:eastAsia="en-AU"/>
              </w:rPr>
              <w:t>RESULT</w:t>
            </w:r>
          </w:p>
          <w:p w14:paraId="771F1A21" w14:textId="77777777" w:rsidR="00A9741F" w:rsidRPr="00F178B8" w:rsidRDefault="00A9741F" w:rsidP="00D5592B">
            <w:pPr>
              <w:jc w:val="left"/>
              <w:rPr>
                <w:rFonts w:ascii="Montserrat" w:eastAsia="Yu Mincho" w:hAnsi="Montserrat" w:cstheme="minorHAnsi"/>
                <w:color w:val="0E4C90"/>
                <w:sz w:val="20"/>
                <w:szCs w:val="20"/>
                <w:lang w:eastAsia="en-AU"/>
              </w:rPr>
            </w:pPr>
            <w:r w:rsidRPr="00F178B8">
              <w:rPr>
                <w:rFonts w:ascii="Montserrat" w:eastAsia="Yu Mincho" w:hAnsi="Montserrat" w:cstheme="minorHAnsi"/>
                <w:color w:val="0E4C90"/>
                <w:sz w:val="20"/>
                <w:szCs w:val="20"/>
                <w:lang w:eastAsia="en-AU"/>
              </w:rPr>
              <w:t xml:space="preserve">S: Satisfactory </w:t>
            </w:r>
          </w:p>
          <w:p w14:paraId="7F3A4F6F" w14:textId="77777777" w:rsidR="00A9741F" w:rsidRPr="00F178B8" w:rsidRDefault="00A9741F" w:rsidP="00D5592B">
            <w:pPr>
              <w:jc w:val="left"/>
              <w:rPr>
                <w:rFonts w:ascii="Montserrat" w:eastAsia="Yu Mincho" w:hAnsi="Montserrat" w:cstheme="minorHAnsi"/>
                <w:color w:val="0E4C90"/>
                <w:sz w:val="20"/>
                <w:szCs w:val="20"/>
                <w:lang w:eastAsia="en-AU"/>
              </w:rPr>
            </w:pPr>
            <w:r w:rsidRPr="00F178B8">
              <w:rPr>
                <w:rFonts w:ascii="Montserrat" w:eastAsia="Yu Mincho" w:hAnsi="Montserrat" w:cstheme="minorHAnsi"/>
                <w:color w:val="0E4C90"/>
                <w:sz w:val="20"/>
                <w:szCs w:val="20"/>
                <w:lang w:eastAsia="en-AU"/>
              </w:rPr>
              <w:t xml:space="preserve">NS: Not Satisfactory </w:t>
            </w:r>
          </w:p>
          <w:p w14:paraId="7B064171" w14:textId="77777777" w:rsidR="00A9741F" w:rsidRPr="00F178B8" w:rsidRDefault="00A9741F" w:rsidP="00D5592B">
            <w:pPr>
              <w:spacing w:after="120"/>
              <w:jc w:val="left"/>
              <w:rPr>
                <w:rFonts w:ascii="Montserrat" w:eastAsia="Yu Mincho" w:hAnsi="Montserrat"/>
                <w:b/>
                <w:color w:val="0E4C90"/>
                <w:sz w:val="20"/>
                <w:szCs w:val="20"/>
                <w:lang w:eastAsia="en-AU"/>
              </w:rPr>
            </w:pPr>
            <w:r w:rsidRPr="00F178B8">
              <w:rPr>
                <w:rFonts w:ascii="Montserrat" w:eastAsia="Yu Mincho" w:hAnsi="Montserrat" w:cstheme="minorHAnsi"/>
                <w:color w:val="0E4C90"/>
                <w:sz w:val="20"/>
                <w:szCs w:val="20"/>
                <w:lang w:eastAsia="en-AU"/>
              </w:rPr>
              <w:t xml:space="preserve">DNS: Did not submit </w:t>
            </w:r>
          </w:p>
        </w:tc>
      </w:tr>
      <w:tr w:rsidR="00A9741F" w:rsidRPr="00F178B8" w14:paraId="10A963B5" w14:textId="77777777" w:rsidTr="00A9741F">
        <w:trPr>
          <w:trHeight w:val="427"/>
        </w:trPr>
        <w:tc>
          <w:tcPr>
            <w:tcW w:w="2694" w:type="dxa"/>
            <w:shd w:val="clear" w:color="auto" w:fill="D6E8EF"/>
          </w:tcPr>
          <w:p w14:paraId="1BF7641F" w14:textId="77777777" w:rsidR="00A9741F" w:rsidRPr="00F178B8" w:rsidRDefault="00A9741F" w:rsidP="00D5592B">
            <w:pPr>
              <w:jc w:val="left"/>
              <w:rPr>
                <w:rFonts w:ascii="Montserrat" w:eastAsia="Yu Mincho" w:hAnsi="Montserrat"/>
                <w:b/>
                <w:color w:val="0E4C90"/>
                <w:sz w:val="20"/>
                <w:szCs w:val="20"/>
                <w:lang w:eastAsia="en-AU"/>
              </w:rPr>
            </w:pPr>
            <w:r w:rsidRPr="00F178B8">
              <w:rPr>
                <w:rFonts w:ascii="Montserrat" w:eastAsia="Yu Mincho" w:hAnsi="Montserrat"/>
                <w:b/>
                <w:color w:val="0E4C90"/>
                <w:sz w:val="20"/>
                <w:szCs w:val="20"/>
                <w:lang w:eastAsia="en-AU"/>
              </w:rPr>
              <w:t>Assessment 1</w:t>
            </w:r>
          </w:p>
        </w:tc>
        <w:tc>
          <w:tcPr>
            <w:tcW w:w="4820" w:type="dxa"/>
            <w:gridSpan w:val="3"/>
            <w:shd w:val="clear" w:color="auto" w:fill="EAF3F7"/>
          </w:tcPr>
          <w:p w14:paraId="7CC8B2A7" w14:textId="77777777" w:rsidR="00A9741F" w:rsidRPr="00F178B8" w:rsidRDefault="00A9741F" w:rsidP="00D5592B">
            <w:pPr>
              <w:jc w:val="left"/>
              <w:rPr>
                <w:rFonts w:ascii="Montserrat" w:eastAsia="Yu Mincho" w:hAnsi="Montserrat"/>
                <w:b/>
                <w:color w:val="0E4C90"/>
                <w:sz w:val="20"/>
                <w:szCs w:val="20"/>
                <w:lang w:eastAsia="en-AU"/>
              </w:rPr>
            </w:pPr>
            <w:r w:rsidRPr="00F178B8">
              <w:rPr>
                <w:rFonts w:ascii="Montserrat" w:eastAsia="Yu Mincho" w:hAnsi="Montserrat"/>
                <w:b/>
                <w:color w:val="0E4C90"/>
                <w:sz w:val="20"/>
                <w:szCs w:val="20"/>
                <w:lang w:eastAsia="en-AU"/>
              </w:rPr>
              <w:t>Written Question answers</w:t>
            </w:r>
          </w:p>
        </w:tc>
        <w:tc>
          <w:tcPr>
            <w:tcW w:w="1979" w:type="dxa"/>
            <w:shd w:val="clear" w:color="auto" w:fill="EAF3F7"/>
          </w:tcPr>
          <w:p w14:paraId="3A7AB61E" w14:textId="77777777" w:rsidR="00A9741F" w:rsidRPr="00F178B8" w:rsidRDefault="00000000" w:rsidP="00D5592B">
            <w:pPr>
              <w:jc w:val="left"/>
              <w:rPr>
                <w:rFonts w:ascii="Montserrat" w:eastAsia="Yu Mincho" w:hAnsi="Montserrat"/>
                <w:b/>
                <w:color w:val="2F5496" w:themeColor="accent1" w:themeShade="BF"/>
                <w:sz w:val="20"/>
                <w:szCs w:val="20"/>
                <w:lang w:eastAsia="en-AU"/>
              </w:rPr>
            </w:pPr>
            <w:sdt>
              <w:sdtPr>
                <w:rPr>
                  <w:rFonts w:ascii="Montserrat" w:eastAsia="Yu Mincho" w:hAnsi="Montserrat"/>
                  <w:b/>
                  <w:color w:val="2F5496" w:themeColor="accent1" w:themeShade="BF"/>
                  <w:sz w:val="20"/>
                  <w:szCs w:val="20"/>
                  <w:lang w:eastAsia="en-AU"/>
                </w:rPr>
                <w:id w:val="-987785614"/>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lang w:eastAsia="en-AU"/>
                  </w:rPr>
                  <w:t>☐</w:t>
                </w:r>
              </w:sdtContent>
            </w:sdt>
            <w:r w:rsidR="00A9741F" w:rsidRPr="00F178B8">
              <w:rPr>
                <w:rFonts w:ascii="Montserrat" w:eastAsia="Yu Mincho" w:hAnsi="Montserrat"/>
                <w:b/>
                <w:color w:val="2F5496" w:themeColor="accent1" w:themeShade="BF"/>
                <w:sz w:val="20"/>
                <w:szCs w:val="20"/>
                <w:lang w:eastAsia="en-AU"/>
              </w:rPr>
              <w:t xml:space="preserve"> C  </w:t>
            </w:r>
            <w:sdt>
              <w:sdtPr>
                <w:rPr>
                  <w:rFonts w:ascii="Montserrat" w:eastAsia="Yu Mincho" w:hAnsi="Montserrat"/>
                  <w:b/>
                  <w:color w:val="2F5496" w:themeColor="accent1" w:themeShade="BF"/>
                  <w:sz w:val="20"/>
                  <w:szCs w:val="20"/>
                  <w:lang w:eastAsia="en-AU"/>
                </w:rPr>
                <w:id w:val="-1940053644"/>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lang w:eastAsia="en-AU"/>
                  </w:rPr>
                  <w:t>☐</w:t>
                </w:r>
              </w:sdtContent>
            </w:sdt>
            <w:r w:rsidR="00A9741F" w:rsidRPr="00F178B8">
              <w:rPr>
                <w:rFonts w:ascii="Montserrat" w:eastAsia="Yu Mincho" w:hAnsi="Montserrat"/>
                <w:b/>
                <w:color w:val="2F5496" w:themeColor="accent1" w:themeShade="BF"/>
                <w:sz w:val="20"/>
                <w:szCs w:val="20"/>
                <w:lang w:eastAsia="en-AU"/>
              </w:rPr>
              <w:t xml:space="preserve"> NYC  </w:t>
            </w:r>
            <w:sdt>
              <w:sdtPr>
                <w:rPr>
                  <w:rFonts w:ascii="Montserrat" w:eastAsia="Yu Mincho" w:hAnsi="Montserrat"/>
                  <w:b/>
                  <w:color w:val="2F5496" w:themeColor="accent1" w:themeShade="BF"/>
                  <w:sz w:val="20"/>
                  <w:szCs w:val="20"/>
                  <w:lang w:eastAsia="en-AU"/>
                </w:rPr>
                <w:id w:val="-1490087827"/>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lang w:eastAsia="en-AU"/>
                  </w:rPr>
                  <w:t>☐</w:t>
                </w:r>
              </w:sdtContent>
            </w:sdt>
            <w:r w:rsidR="00A9741F" w:rsidRPr="00F178B8">
              <w:rPr>
                <w:rFonts w:ascii="Montserrat" w:eastAsia="Yu Mincho" w:hAnsi="Montserrat"/>
                <w:b/>
                <w:color w:val="2F5496" w:themeColor="accent1" w:themeShade="BF"/>
                <w:sz w:val="20"/>
                <w:szCs w:val="20"/>
                <w:lang w:eastAsia="en-AU"/>
              </w:rPr>
              <w:t xml:space="preserve"> DNS</w:t>
            </w:r>
          </w:p>
        </w:tc>
      </w:tr>
      <w:tr w:rsidR="00A9741F" w:rsidRPr="00F178B8" w14:paraId="19714BBF" w14:textId="77777777" w:rsidTr="00A9741F">
        <w:trPr>
          <w:trHeight w:val="427"/>
        </w:trPr>
        <w:tc>
          <w:tcPr>
            <w:tcW w:w="2694" w:type="dxa"/>
            <w:shd w:val="clear" w:color="auto" w:fill="D6E8EF"/>
          </w:tcPr>
          <w:p w14:paraId="4D62E32E" w14:textId="77777777" w:rsidR="00A9741F" w:rsidRPr="00F178B8" w:rsidRDefault="00A9741F" w:rsidP="00D5592B">
            <w:pPr>
              <w:jc w:val="left"/>
              <w:rPr>
                <w:rFonts w:ascii="Montserrat" w:eastAsia="Yu Mincho" w:hAnsi="Montserrat"/>
                <w:b/>
                <w:color w:val="0E4C90"/>
                <w:sz w:val="20"/>
                <w:szCs w:val="20"/>
                <w:lang w:eastAsia="en-AU"/>
              </w:rPr>
            </w:pPr>
            <w:r w:rsidRPr="00F178B8">
              <w:rPr>
                <w:rFonts w:ascii="Montserrat" w:eastAsia="Yu Mincho" w:hAnsi="Montserrat"/>
                <w:b/>
                <w:color w:val="0E4C90"/>
                <w:sz w:val="20"/>
                <w:szCs w:val="20"/>
                <w:lang w:eastAsia="en-AU"/>
              </w:rPr>
              <w:t>Assessment 2</w:t>
            </w:r>
          </w:p>
        </w:tc>
        <w:tc>
          <w:tcPr>
            <w:tcW w:w="4820" w:type="dxa"/>
            <w:gridSpan w:val="3"/>
            <w:shd w:val="clear" w:color="auto" w:fill="EAF3F7"/>
          </w:tcPr>
          <w:p w14:paraId="65B2400A" w14:textId="77777777" w:rsidR="00A9741F" w:rsidRPr="00F178B8" w:rsidRDefault="00A9741F" w:rsidP="00D5592B">
            <w:pPr>
              <w:rPr>
                <w:rFonts w:ascii="Montserrat" w:eastAsia="Yu Mincho" w:hAnsi="Montserrat"/>
                <w:b/>
                <w:color w:val="0E4C90"/>
                <w:sz w:val="20"/>
                <w:szCs w:val="20"/>
                <w:lang w:eastAsia="en-AU"/>
              </w:rPr>
            </w:pPr>
            <w:r w:rsidRPr="00F178B8">
              <w:rPr>
                <w:rFonts w:ascii="Montserrat" w:eastAsia="Yu Mincho" w:hAnsi="Montserrat"/>
                <w:b/>
                <w:color w:val="0E4C90"/>
                <w:sz w:val="20"/>
                <w:szCs w:val="20"/>
                <w:lang w:eastAsia="en-AU"/>
              </w:rPr>
              <w:t xml:space="preserve">Workplace Project  </w:t>
            </w:r>
          </w:p>
          <w:p w14:paraId="024FA1CB" w14:textId="77777777" w:rsidR="00A9741F" w:rsidRPr="00F178B8" w:rsidRDefault="00A9741F" w:rsidP="00D5592B">
            <w:pPr>
              <w:jc w:val="left"/>
              <w:rPr>
                <w:rFonts w:ascii="Montserrat" w:eastAsia="Yu Mincho" w:hAnsi="Montserrat"/>
                <w:b/>
                <w:color w:val="0E4C90"/>
                <w:sz w:val="20"/>
                <w:szCs w:val="20"/>
                <w:lang w:eastAsia="en-AU"/>
              </w:rPr>
            </w:pPr>
          </w:p>
        </w:tc>
        <w:tc>
          <w:tcPr>
            <w:tcW w:w="1979" w:type="dxa"/>
            <w:shd w:val="clear" w:color="auto" w:fill="EAF3F7"/>
          </w:tcPr>
          <w:p w14:paraId="43FE9A46" w14:textId="77777777" w:rsidR="00A9741F" w:rsidRPr="00F178B8" w:rsidRDefault="00000000" w:rsidP="00D5592B">
            <w:pPr>
              <w:jc w:val="left"/>
              <w:rPr>
                <w:rFonts w:ascii="Montserrat" w:eastAsia="Yu Mincho" w:hAnsi="Montserrat"/>
                <w:b/>
                <w:color w:val="2F5496" w:themeColor="accent1" w:themeShade="BF"/>
                <w:sz w:val="20"/>
                <w:szCs w:val="20"/>
                <w:lang w:eastAsia="en-AU"/>
              </w:rPr>
            </w:pPr>
            <w:sdt>
              <w:sdtPr>
                <w:rPr>
                  <w:rFonts w:ascii="Montserrat" w:eastAsia="Yu Mincho" w:hAnsi="Montserrat"/>
                  <w:b/>
                  <w:color w:val="2F5496" w:themeColor="accent1" w:themeShade="BF"/>
                  <w:sz w:val="20"/>
                  <w:szCs w:val="20"/>
                  <w:lang w:eastAsia="en-AU"/>
                </w:rPr>
                <w:id w:val="1774506421"/>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lang w:eastAsia="en-AU"/>
                  </w:rPr>
                  <w:t>☐</w:t>
                </w:r>
              </w:sdtContent>
            </w:sdt>
            <w:r w:rsidR="00A9741F" w:rsidRPr="00F178B8">
              <w:rPr>
                <w:rFonts w:ascii="Montserrat" w:eastAsia="Yu Mincho" w:hAnsi="Montserrat"/>
                <w:b/>
                <w:color w:val="2F5496" w:themeColor="accent1" w:themeShade="BF"/>
                <w:sz w:val="20"/>
                <w:szCs w:val="20"/>
                <w:lang w:eastAsia="en-AU"/>
              </w:rPr>
              <w:t xml:space="preserve"> C  </w:t>
            </w:r>
            <w:sdt>
              <w:sdtPr>
                <w:rPr>
                  <w:rFonts w:ascii="Montserrat" w:eastAsia="Yu Mincho" w:hAnsi="Montserrat"/>
                  <w:b/>
                  <w:color w:val="2F5496" w:themeColor="accent1" w:themeShade="BF"/>
                  <w:sz w:val="20"/>
                  <w:szCs w:val="20"/>
                  <w:lang w:eastAsia="en-AU"/>
                </w:rPr>
                <w:id w:val="1884356517"/>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lang w:eastAsia="en-AU"/>
                  </w:rPr>
                  <w:t>☐</w:t>
                </w:r>
              </w:sdtContent>
            </w:sdt>
            <w:r w:rsidR="00A9741F" w:rsidRPr="00F178B8">
              <w:rPr>
                <w:rFonts w:ascii="Montserrat" w:eastAsia="Yu Mincho" w:hAnsi="Montserrat"/>
                <w:b/>
                <w:color w:val="2F5496" w:themeColor="accent1" w:themeShade="BF"/>
                <w:sz w:val="20"/>
                <w:szCs w:val="20"/>
                <w:lang w:eastAsia="en-AU"/>
              </w:rPr>
              <w:t xml:space="preserve"> NYC  </w:t>
            </w:r>
            <w:sdt>
              <w:sdtPr>
                <w:rPr>
                  <w:rFonts w:ascii="Montserrat" w:eastAsia="Yu Mincho" w:hAnsi="Montserrat"/>
                  <w:b/>
                  <w:color w:val="2F5496" w:themeColor="accent1" w:themeShade="BF"/>
                  <w:sz w:val="20"/>
                  <w:szCs w:val="20"/>
                  <w:lang w:eastAsia="en-AU"/>
                </w:rPr>
                <w:id w:val="-678120201"/>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lang w:eastAsia="en-AU"/>
                  </w:rPr>
                  <w:t>☐</w:t>
                </w:r>
              </w:sdtContent>
            </w:sdt>
            <w:r w:rsidR="00A9741F" w:rsidRPr="00F178B8">
              <w:rPr>
                <w:rFonts w:ascii="Montserrat" w:eastAsia="Yu Mincho" w:hAnsi="Montserrat"/>
                <w:b/>
                <w:color w:val="2F5496" w:themeColor="accent1" w:themeShade="BF"/>
                <w:sz w:val="20"/>
                <w:szCs w:val="20"/>
                <w:lang w:eastAsia="en-AU"/>
              </w:rPr>
              <w:t xml:space="preserve"> DNS</w:t>
            </w:r>
          </w:p>
        </w:tc>
      </w:tr>
      <w:tr w:rsidR="00A9741F" w:rsidRPr="00F178B8" w14:paraId="0CABD476" w14:textId="77777777" w:rsidTr="00A9741F">
        <w:trPr>
          <w:trHeight w:val="427"/>
        </w:trPr>
        <w:tc>
          <w:tcPr>
            <w:tcW w:w="2694" w:type="dxa"/>
            <w:shd w:val="clear" w:color="auto" w:fill="D6E8EF"/>
          </w:tcPr>
          <w:p w14:paraId="2A73A07A" w14:textId="77777777" w:rsidR="00A9741F" w:rsidRPr="00F178B8" w:rsidRDefault="00A9741F" w:rsidP="00D5592B">
            <w:pPr>
              <w:rPr>
                <w:rFonts w:ascii="Montserrat" w:eastAsia="Yu Mincho" w:hAnsi="Montserrat"/>
                <w:b/>
                <w:color w:val="0E4C90"/>
                <w:sz w:val="20"/>
                <w:szCs w:val="20"/>
                <w:lang w:eastAsia="en-AU"/>
              </w:rPr>
            </w:pPr>
            <w:r w:rsidRPr="00F178B8">
              <w:rPr>
                <w:rFonts w:ascii="Montserrat" w:eastAsia="Yu Mincho" w:hAnsi="Montserrat"/>
                <w:b/>
                <w:color w:val="0E4C90"/>
                <w:sz w:val="20"/>
                <w:szCs w:val="20"/>
                <w:lang w:eastAsia="en-AU"/>
              </w:rPr>
              <w:t>Assessment 3</w:t>
            </w:r>
          </w:p>
        </w:tc>
        <w:tc>
          <w:tcPr>
            <w:tcW w:w="4820" w:type="dxa"/>
            <w:gridSpan w:val="3"/>
            <w:shd w:val="clear" w:color="auto" w:fill="EAF3F7"/>
          </w:tcPr>
          <w:p w14:paraId="30E023BD" w14:textId="77777777" w:rsidR="00A9741F" w:rsidRPr="00F178B8" w:rsidRDefault="00A9741F" w:rsidP="00D5592B">
            <w:pPr>
              <w:rPr>
                <w:rFonts w:ascii="Montserrat" w:eastAsia="Yu Mincho" w:hAnsi="Montserrat"/>
                <w:b/>
                <w:color w:val="0E4C90"/>
                <w:sz w:val="20"/>
                <w:szCs w:val="20"/>
                <w:highlight w:val="yellow"/>
                <w:lang w:eastAsia="en-AU"/>
              </w:rPr>
            </w:pPr>
          </w:p>
        </w:tc>
        <w:tc>
          <w:tcPr>
            <w:tcW w:w="1979" w:type="dxa"/>
            <w:shd w:val="clear" w:color="auto" w:fill="EAF3F7"/>
          </w:tcPr>
          <w:p w14:paraId="21C7E513" w14:textId="77777777" w:rsidR="00A9741F" w:rsidRPr="00F178B8" w:rsidRDefault="00000000" w:rsidP="00D5592B">
            <w:pPr>
              <w:rPr>
                <w:rFonts w:ascii="Montserrat" w:eastAsia="Yu Mincho" w:hAnsi="Montserrat"/>
                <w:b/>
                <w:color w:val="2F5496" w:themeColor="accent1" w:themeShade="BF"/>
                <w:sz w:val="20"/>
                <w:szCs w:val="20"/>
                <w:lang w:eastAsia="en-AU"/>
              </w:rPr>
            </w:pPr>
            <w:sdt>
              <w:sdtPr>
                <w:rPr>
                  <w:rFonts w:ascii="Montserrat" w:eastAsia="Yu Mincho" w:hAnsi="Montserrat"/>
                  <w:b/>
                  <w:color w:val="2F5496" w:themeColor="accent1" w:themeShade="BF"/>
                  <w:sz w:val="20"/>
                  <w:szCs w:val="20"/>
                  <w:lang w:eastAsia="en-AU"/>
                </w:rPr>
                <w:id w:val="-20549835"/>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lang w:eastAsia="en-AU"/>
                  </w:rPr>
                  <w:t>☐</w:t>
                </w:r>
              </w:sdtContent>
            </w:sdt>
            <w:r w:rsidR="00A9741F" w:rsidRPr="00F178B8">
              <w:rPr>
                <w:rFonts w:ascii="Montserrat" w:eastAsia="Yu Mincho" w:hAnsi="Montserrat"/>
                <w:b/>
                <w:color w:val="2F5496" w:themeColor="accent1" w:themeShade="BF"/>
                <w:sz w:val="20"/>
                <w:szCs w:val="20"/>
                <w:lang w:eastAsia="en-AU"/>
              </w:rPr>
              <w:t xml:space="preserve"> C  </w:t>
            </w:r>
            <w:sdt>
              <w:sdtPr>
                <w:rPr>
                  <w:rFonts w:ascii="Montserrat" w:eastAsia="Yu Mincho" w:hAnsi="Montserrat"/>
                  <w:b/>
                  <w:color w:val="2F5496" w:themeColor="accent1" w:themeShade="BF"/>
                  <w:sz w:val="20"/>
                  <w:szCs w:val="20"/>
                  <w:lang w:eastAsia="en-AU"/>
                </w:rPr>
                <w:id w:val="-1528173465"/>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lang w:eastAsia="en-AU"/>
                  </w:rPr>
                  <w:t>☐</w:t>
                </w:r>
              </w:sdtContent>
            </w:sdt>
            <w:r w:rsidR="00A9741F" w:rsidRPr="00F178B8">
              <w:rPr>
                <w:rFonts w:ascii="Montserrat" w:eastAsia="Yu Mincho" w:hAnsi="Montserrat"/>
                <w:b/>
                <w:color w:val="2F5496" w:themeColor="accent1" w:themeShade="BF"/>
                <w:sz w:val="20"/>
                <w:szCs w:val="20"/>
                <w:lang w:eastAsia="en-AU"/>
              </w:rPr>
              <w:t xml:space="preserve"> NYC  </w:t>
            </w:r>
            <w:sdt>
              <w:sdtPr>
                <w:rPr>
                  <w:rFonts w:ascii="Montserrat" w:eastAsia="Yu Mincho" w:hAnsi="Montserrat"/>
                  <w:b/>
                  <w:color w:val="2F5496" w:themeColor="accent1" w:themeShade="BF"/>
                  <w:sz w:val="20"/>
                  <w:szCs w:val="20"/>
                  <w:lang w:eastAsia="en-AU"/>
                </w:rPr>
                <w:id w:val="-1868134417"/>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lang w:eastAsia="en-AU"/>
                  </w:rPr>
                  <w:t>☐</w:t>
                </w:r>
              </w:sdtContent>
            </w:sdt>
            <w:r w:rsidR="00A9741F" w:rsidRPr="00F178B8">
              <w:rPr>
                <w:rFonts w:ascii="Montserrat" w:eastAsia="Yu Mincho" w:hAnsi="Montserrat"/>
                <w:b/>
                <w:color w:val="2F5496" w:themeColor="accent1" w:themeShade="BF"/>
                <w:sz w:val="20"/>
                <w:szCs w:val="20"/>
                <w:lang w:eastAsia="en-AU"/>
              </w:rPr>
              <w:t xml:space="preserve"> DNS</w:t>
            </w:r>
          </w:p>
        </w:tc>
      </w:tr>
      <w:tr w:rsidR="00A9741F" w:rsidRPr="00F178B8" w14:paraId="7FDF0F89" w14:textId="77777777" w:rsidTr="00A9741F">
        <w:trPr>
          <w:trHeight w:val="619"/>
        </w:trPr>
        <w:tc>
          <w:tcPr>
            <w:tcW w:w="2694" w:type="dxa"/>
            <w:shd w:val="clear" w:color="auto" w:fill="D6E8EF"/>
          </w:tcPr>
          <w:p w14:paraId="37025C14" w14:textId="77777777" w:rsidR="00A9741F" w:rsidRPr="00F178B8" w:rsidRDefault="00A9741F" w:rsidP="00D5592B">
            <w:pPr>
              <w:jc w:val="left"/>
              <w:rPr>
                <w:rFonts w:ascii="Montserrat" w:eastAsia="Yu Mincho" w:hAnsi="Montserrat"/>
                <w:b/>
                <w:color w:val="0E4C90"/>
                <w:sz w:val="20"/>
                <w:szCs w:val="20"/>
                <w:lang w:eastAsia="en-AU"/>
              </w:rPr>
            </w:pPr>
            <w:r w:rsidRPr="00F178B8">
              <w:rPr>
                <w:rFonts w:ascii="Montserrat" w:eastAsia="Yu Mincho" w:hAnsi="Montserrat"/>
                <w:b/>
                <w:color w:val="0E4C90"/>
                <w:sz w:val="20"/>
                <w:szCs w:val="20"/>
                <w:lang w:eastAsia="en-AU"/>
              </w:rPr>
              <w:t xml:space="preserve">Final Unit Outcome </w:t>
            </w:r>
          </w:p>
        </w:tc>
        <w:tc>
          <w:tcPr>
            <w:tcW w:w="2987" w:type="dxa"/>
            <w:shd w:val="clear" w:color="auto" w:fill="EAF3F7"/>
          </w:tcPr>
          <w:p w14:paraId="7093415B" w14:textId="77777777" w:rsidR="00A9741F" w:rsidRPr="00F178B8" w:rsidRDefault="00000000" w:rsidP="00D5592B">
            <w:pPr>
              <w:jc w:val="center"/>
              <w:rPr>
                <w:rFonts w:ascii="Montserrat" w:eastAsia="Yu Mincho" w:hAnsi="Montserrat"/>
                <w:b/>
                <w:color w:val="2F5496" w:themeColor="accent1" w:themeShade="BF"/>
                <w:sz w:val="20"/>
                <w:szCs w:val="20"/>
                <w:lang w:eastAsia="en-AU"/>
              </w:rPr>
            </w:pPr>
            <w:sdt>
              <w:sdtPr>
                <w:rPr>
                  <w:rFonts w:ascii="Montserrat" w:eastAsia="Yu Mincho" w:hAnsi="Montserrat"/>
                  <w:b/>
                  <w:color w:val="2F5496" w:themeColor="accent1" w:themeShade="BF"/>
                  <w:sz w:val="20"/>
                  <w:szCs w:val="20"/>
                  <w:lang w:eastAsia="en-AU"/>
                </w:rPr>
                <w:id w:val="-98573100"/>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lang w:eastAsia="en-AU"/>
                  </w:rPr>
                  <w:t>☐</w:t>
                </w:r>
              </w:sdtContent>
            </w:sdt>
            <w:r w:rsidR="00A9741F" w:rsidRPr="00F178B8">
              <w:rPr>
                <w:rFonts w:ascii="Montserrat" w:eastAsia="Yu Mincho" w:hAnsi="Montserrat"/>
                <w:b/>
                <w:color w:val="2F5496" w:themeColor="accent1" w:themeShade="BF"/>
                <w:sz w:val="20"/>
                <w:szCs w:val="20"/>
                <w:lang w:eastAsia="en-AU"/>
              </w:rPr>
              <w:t xml:space="preserve"> Competent (C)</w:t>
            </w:r>
          </w:p>
        </w:tc>
        <w:tc>
          <w:tcPr>
            <w:tcW w:w="3812" w:type="dxa"/>
            <w:gridSpan w:val="3"/>
            <w:shd w:val="clear" w:color="auto" w:fill="EAF3F7"/>
          </w:tcPr>
          <w:p w14:paraId="5C3F34F2" w14:textId="77777777" w:rsidR="00A9741F" w:rsidRPr="00F178B8" w:rsidRDefault="00000000" w:rsidP="00D5592B">
            <w:pPr>
              <w:jc w:val="left"/>
              <w:rPr>
                <w:rFonts w:ascii="Montserrat" w:eastAsia="Yu Mincho" w:hAnsi="Montserrat"/>
                <w:b/>
                <w:color w:val="2F5496" w:themeColor="accent1" w:themeShade="BF"/>
                <w:sz w:val="20"/>
                <w:szCs w:val="20"/>
                <w:lang w:eastAsia="en-AU"/>
              </w:rPr>
            </w:pPr>
            <w:sdt>
              <w:sdtPr>
                <w:rPr>
                  <w:rFonts w:ascii="Montserrat" w:eastAsia="Yu Mincho" w:hAnsi="Montserrat"/>
                  <w:b/>
                  <w:color w:val="2F5496" w:themeColor="accent1" w:themeShade="BF"/>
                  <w:sz w:val="20"/>
                  <w:szCs w:val="20"/>
                  <w:lang w:eastAsia="en-AU"/>
                </w:rPr>
                <w:id w:val="-1882551685"/>
                <w14:checkbox>
                  <w14:checked w14:val="0"/>
                  <w14:checkedState w14:val="2612" w14:font="MS Gothic"/>
                  <w14:uncheckedState w14:val="2610" w14:font="MS Gothic"/>
                </w14:checkbox>
              </w:sdtPr>
              <w:sdtContent>
                <w:r w:rsidR="00A9741F" w:rsidRPr="00F178B8">
                  <w:rPr>
                    <w:rFonts w:ascii="Segoe UI Symbol" w:eastAsia="MS Gothic" w:hAnsi="Segoe UI Symbol" w:cs="Segoe UI Symbol"/>
                    <w:b/>
                    <w:color w:val="2F5496" w:themeColor="accent1" w:themeShade="BF"/>
                    <w:sz w:val="20"/>
                    <w:szCs w:val="20"/>
                    <w:lang w:eastAsia="en-AU"/>
                  </w:rPr>
                  <w:t>☐</w:t>
                </w:r>
              </w:sdtContent>
            </w:sdt>
            <w:r w:rsidR="00A9741F" w:rsidRPr="00F178B8">
              <w:rPr>
                <w:rFonts w:ascii="Montserrat" w:eastAsia="Yu Mincho" w:hAnsi="Montserrat"/>
                <w:b/>
                <w:color w:val="2F5496" w:themeColor="accent1" w:themeShade="BF"/>
                <w:sz w:val="20"/>
                <w:szCs w:val="20"/>
                <w:lang w:eastAsia="en-AU"/>
              </w:rPr>
              <w:t xml:space="preserve"> Not Yet Competent (NYC)</w:t>
            </w:r>
          </w:p>
        </w:tc>
      </w:tr>
      <w:tr w:rsidR="00A9741F" w:rsidRPr="00F178B8" w14:paraId="6BD9716B" w14:textId="77777777" w:rsidTr="00A9741F">
        <w:trPr>
          <w:trHeight w:val="496"/>
        </w:trPr>
        <w:tc>
          <w:tcPr>
            <w:tcW w:w="2694" w:type="dxa"/>
            <w:shd w:val="clear" w:color="auto" w:fill="D6E8EF"/>
          </w:tcPr>
          <w:p w14:paraId="2B6402FE" w14:textId="77777777" w:rsidR="00A9741F" w:rsidRPr="00F178B8" w:rsidRDefault="00A9741F" w:rsidP="00D5592B">
            <w:pPr>
              <w:jc w:val="left"/>
              <w:rPr>
                <w:rFonts w:ascii="Montserrat" w:eastAsia="Yu Mincho" w:hAnsi="Montserrat"/>
                <w:b/>
                <w:color w:val="0E4C90"/>
                <w:sz w:val="20"/>
                <w:szCs w:val="20"/>
                <w:lang w:eastAsia="en-AU"/>
              </w:rPr>
            </w:pPr>
            <w:r w:rsidRPr="00F178B8">
              <w:rPr>
                <w:rFonts w:ascii="Montserrat" w:eastAsia="Yu Mincho" w:hAnsi="Montserrat"/>
                <w:b/>
                <w:color w:val="0E4C90"/>
                <w:sz w:val="20"/>
                <w:szCs w:val="20"/>
                <w:lang w:eastAsia="en-AU"/>
              </w:rPr>
              <w:t xml:space="preserve">Comments </w:t>
            </w:r>
            <w:r w:rsidRPr="00F178B8">
              <w:rPr>
                <w:rFonts w:ascii="Montserrat" w:eastAsia="Yu Mincho" w:hAnsi="Montserrat"/>
                <w:color w:val="0E4C90"/>
                <w:sz w:val="20"/>
                <w:szCs w:val="20"/>
                <w:lang w:eastAsia="en-AU"/>
              </w:rPr>
              <w:t>(if any)</w:t>
            </w:r>
          </w:p>
        </w:tc>
        <w:tc>
          <w:tcPr>
            <w:tcW w:w="6799" w:type="dxa"/>
            <w:gridSpan w:val="4"/>
            <w:shd w:val="clear" w:color="auto" w:fill="EAF3F7"/>
          </w:tcPr>
          <w:p w14:paraId="36D38671" w14:textId="77777777" w:rsidR="00A9741F" w:rsidRPr="00F178B8" w:rsidRDefault="00A9741F" w:rsidP="00D5592B">
            <w:pPr>
              <w:rPr>
                <w:rFonts w:ascii="Montserrat" w:eastAsia="Yu Mincho" w:hAnsi="Montserrat"/>
                <w:sz w:val="20"/>
                <w:szCs w:val="20"/>
                <w:lang w:eastAsia="en-AU"/>
              </w:rPr>
            </w:pPr>
          </w:p>
        </w:tc>
      </w:tr>
      <w:tr w:rsidR="00A9741F" w:rsidRPr="00F178B8" w14:paraId="137AAF20" w14:textId="77777777" w:rsidTr="00A9741F">
        <w:trPr>
          <w:trHeight w:val="619"/>
        </w:trPr>
        <w:tc>
          <w:tcPr>
            <w:tcW w:w="2694" w:type="dxa"/>
            <w:shd w:val="clear" w:color="auto" w:fill="D6E8EF"/>
          </w:tcPr>
          <w:p w14:paraId="0FE103F2" w14:textId="77777777" w:rsidR="00A9741F" w:rsidRPr="00F178B8" w:rsidRDefault="00A9741F" w:rsidP="00D5592B">
            <w:pPr>
              <w:rPr>
                <w:rFonts w:ascii="Montserrat" w:eastAsia="Yu Mincho" w:hAnsi="Montserrat"/>
                <w:b/>
                <w:color w:val="0E4C90"/>
                <w:sz w:val="20"/>
                <w:szCs w:val="20"/>
                <w:lang w:eastAsia="en-AU"/>
              </w:rPr>
            </w:pPr>
            <w:r w:rsidRPr="00F178B8">
              <w:rPr>
                <w:rFonts w:ascii="Montserrat" w:eastAsia="Yu Mincho" w:hAnsi="Montserrat"/>
                <w:b/>
                <w:color w:val="0E4C90"/>
                <w:sz w:val="20"/>
                <w:szCs w:val="20"/>
                <w:lang w:eastAsia="en-AU"/>
              </w:rPr>
              <w:t>Assessor declaration</w:t>
            </w:r>
          </w:p>
        </w:tc>
        <w:tc>
          <w:tcPr>
            <w:tcW w:w="6799" w:type="dxa"/>
            <w:gridSpan w:val="4"/>
            <w:shd w:val="clear" w:color="auto" w:fill="EAF3F7"/>
          </w:tcPr>
          <w:p w14:paraId="466107F2" w14:textId="77777777" w:rsidR="00A9741F" w:rsidRPr="00F178B8" w:rsidRDefault="00A9741F" w:rsidP="00D5592B">
            <w:pPr>
              <w:spacing w:after="120"/>
              <w:rPr>
                <w:rFonts w:ascii="Montserrat" w:eastAsia="Yu Mincho" w:hAnsi="Montserrat" w:cstheme="minorHAnsi"/>
                <w:color w:val="2F5496" w:themeColor="accent1" w:themeShade="BF"/>
                <w:sz w:val="20"/>
                <w:szCs w:val="20"/>
                <w:lang w:eastAsia="en-AU"/>
              </w:rPr>
            </w:pPr>
            <w:r w:rsidRPr="00F178B8">
              <w:rPr>
                <w:rFonts w:ascii="Montserrat" w:eastAsia="Yu Mincho" w:hAnsi="Montserrat" w:cstheme="minorHAnsi"/>
                <w:color w:val="2F5496" w:themeColor="accent1" w:themeShade="BF"/>
                <w:sz w:val="20"/>
                <w:szCs w:val="20"/>
                <w:lang w:eastAsia="en-AU"/>
              </w:rPr>
              <w:t>I declare that I have conducted a fair, valid, reliable, and flexible assessment with this student, and I have provided appropriate feedback in the assessor and observation checklist. I have also explained about the re-assessment options and appeals rights available to the student.</w:t>
            </w:r>
          </w:p>
        </w:tc>
      </w:tr>
      <w:tr w:rsidR="00A9741F" w:rsidRPr="00F178B8" w14:paraId="7A19B21D" w14:textId="77777777" w:rsidTr="00A9741F">
        <w:trPr>
          <w:trHeight w:val="619"/>
        </w:trPr>
        <w:tc>
          <w:tcPr>
            <w:tcW w:w="9493" w:type="dxa"/>
            <w:gridSpan w:val="5"/>
            <w:shd w:val="clear" w:color="auto" w:fill="D6E8EF"/>
          </w:tcPr>
          <w:p w14:paraId="649D1ACA" w14:textId="77777777" w:rsidR="00A9741F" w:rsidRPr="00F178B8" w:rsidRDefault="00A9741F" w:rsidP="00D5592B">
            <w:pPr>
              <w:spacing w:after="120"/>
              <w:rPr>
                <w:rFonts w:ascii="Montserrat" w:eastAsia="Yu Mincho" w:hAnsi="Montserrat" w:cstheme="minorHAnsi"/>
                <w:b/>
                <w:bCs/>
                <w:color w:val="2F5496" w:themeColor="accent1" w:themeShade="BF"/>
                <w:sz w:val="20"/>
                <w:szCs w:val="20"/>
                <w:lang w:eastAsia="en-AU"/>
              </w:rPr>
            </w:pPr>
            <w:r w:rsidRPr="00F178B8">
              <w:rPr>
                <w:rFonts w:ascii="Montserrat" w:eastAsia="Yu Mincho" w:hAnsi="Montserrat" w:cstheme="minorHAnsi"/>
                <w:b/>
                <w:bCs/>
                <w:color w:val="2F5496" w:themeColor="accent1" w:themeShade="BF"/>
                <w:sz w:val="20"/>
                <w:szCs w:val="20"/>
                <w:lang w:eastAsia="en-AU"/>
              </w:rPr>
              <w:t xml:space="preserve">Sufficient feedback provided to the student                                                               </w:t>
            </w:r>
            <w:r w:rsidRPr="00F178B8">
              <w:rPr>
                <w:rFonts w:ascii="Montserrat" w:eastAsia="Yu Mincho" w:hAnsi="Montserrat"/>
                <w:b/>
                <w:color w:val="2F5496" w:themeColor="accent1" w:themeShade="BF"/>
                <w:sz w:val="20"/>
                <w:szCs w:val="20"/>
                <w:highlight w:val="yellow"/>
                <w:lang w:eastAsia="en-AU"/>
              </w:rPr>
              <w:t xml:space="preserve"> </w:t>
            </w:r>
            <w:sdt>
              <w:sdtPr>
                <w:rPr>
                  <w:rFonts w:ascii="Montserrat" w:eastAsia="Yu Mincho" w:hAnsi="Montserrat"/>
                  <w:b/>
                  <w:color w:val="2F5496" w:themeColor="accent1" w:themeShade="BF"/>
                  <w:sz w:val="20"/>
                  <w:szCs w:val="20"/>
                  <w:highlight w:val="yellow"/>
                  <w:lang w:eastAsia="en-AU"/>
                </w:rPr>
                <w:id w:val="-151682970"/>
                <w14:checkbox>
                  <w14:checked w14:val="0"/>
                  <w14:checkedState w14:val="2612" w14:font="MS Gothic"/>
                  <w14:uncheckedState w14:val="2610" w14:font="MS Gothic"/>
                </w14:checkbox>
              </w:sdtPr>
              <w:sdtContent>
                <w:r w:rsidRPr="00F178B8">
                  <w:rPr>
                    <w:rFonts w:ascii="Segoe UI Symbol" w:eastAsia="MS Gothic" w:hAnsi="Segoe UI Symbol" w:cs="Segoe UI Symbol"/>
                    <w:b/>
                    <w:color w:val="2F5496" w:themeColor="accent1" w:themeShade="BF"/>
                    <w:sz w:val="20"/>
                    <w:szCs w:val="20"/>
                    <w:highlight w:val="yellow"/>
                    <w:lang w:eastAsia="en-AU"/>
                  </w:rPr>
                  <w:t>☐</w:t>
                </w:r>
              </w:sdtContent>
            </w:sdt>
            <w:r w:rsidRPr="00F178B8">
              <w:rPr>
                <w:rFonts w:ascii="Montserrat" w:eastAsia="Yu Mincho" w:hAnsi="Montserrat"/>
                <w:b/>
                <w:color w:val="2F5496" w:themeColor="accent1" w:themeShade="BF"/>
                <w:sz w:val="20"/>
                <w:szCs w:val="20"/>
                <w:lang w:eastAsia="en-AU"/>
              </w:rPr>
              <w:t xml:space="preserve"> YES  </w:t>
            </w:r>
            <w:sdt>
              <w:sdtPr>
                <w:rPr>
                  <w:rFonts w:ascii="Montserrat" w:eastAsia="Yu Mincho" w:hAnsi="Montserrat"/>
                  <w:b/>
                  <w:color w:val="2F5496" w:themeColor="accent1" w:themeShade="BF"/>
                  <w:sz w:val="20"/>
                  <w:szCs w:val="20"/>
                  <w:lang w:eastAsia="en-AU"/>
                </w:rPr>
                <w:id w:val="400096623"/>
                <w14:checkbox>
                  <w14:checked w14:val="0"/>
                  <w14:checkedState w14:val="2612" w14:font="MS Gothic"/>
                  <w14:uncheckedState w14:val="2610" w14:font="MS Gothic"/>
                </w14:checkbox>
              </w:sdtPr>
              <w:sdtContent>
                <w:r w:rsidRPr="00F178B8">
                  <w:rPr>
                    <w:rFonts w:ascii="Segoe UI Symbol" w:eastAsia="MS Gothic" w:hAnsi="Segoe UI Symbol" w:cs="Segoe UI Symbol"/>
                    <w:b/>
                    <w:color w:val="2F5496" w:themeColor="accent1" w:themeShade="BF"/>
                    <w:sz w:val="20"/>
                    <w:szCs w:val="20"/>
                    <w:lang w:eastAsia="en-AU"/>
                  </w:rPr>
                  <w:t>☐</w:t>
                </w:r>
              </w:sdtContent>
            </w:sdt>
            <w:r w:rsidRPr="00F178B8">
              <w:rPr>
                <w:rFonts w:ascii="Montserrat" w:eastAsia="Yu Mincho" w:hAnsi="Montserrat"/>
                <w:b/>
                <w:color w:val="2F5496" w:themeColor="accent1" w:themeShade="BF"/>
                <w:sz w:val="20"/>
                <w:szCs w:val="20"/>
                <w:lang w:eastAsia="en-AU"/>
              </w:rPr>
              <w:t xml:space="preserve"> NO</w:t>
            </w:r>
          </w:p>
        </w:tc>
      </w:tr>
      <w:tr w:rsidR="00A9741F" w:rsidRPr="00F178B8" w14:paraId="25653DB5" w14:textId="77777777" w:rsidTr="00A9741F">
        <w:trPr>
          <w:trHeight w:val="619"/>
        </w:trPr>
        <w:tc>
          <w:tcPr>
            <w:tcW w:w="9493" w:type="dxa"/>
            <w:gridSpan w:val="5"/>
            <w:shd w:val="clear" w:color="auto" w:fill="D6E8EF"/>
          </w:tcPr>
          <w:p w14:paraId="46D2F09B" w14:textId="77777777" w:rsidR="00A9741F" w:rsidRPr="00F178B8" w:rsidRDefault="00A9741F" w:rsidP="00D5592B">
            <w:pPr>
              <w:spacing w:after="120"/>
              <w:rPr>
                <w:rFonts w:ascii="Montserrat" w:eastAsia="Yu Mincho" w:hAnsi="Montserrat" w:cstheme="minorHAnsi"/>
                <w:b/>
                <w:bCs/>
                <w:color w:val="2F5496" w:themeColor="accent1" w:themeShade="BF"/>
                <w:sz w:val="20"/>
                <w:szCs w:val="20"/>
                <w:lang w:eastAsia="en-AU"/>
              </w:rPr>
            </w:pPr>
            <w:r w:rsidRPr="00F178B8">
              <w:rPr>
                <w:rFonts w:ascii="Montserrat" w:eastAsia="Yu Mincho" w:hAnsi="Montserrat" w:cstheme="minorHAnsi"/>
                <w:b/>
                <w:bCs/>
                <w:color w:val="2F5496" w:themeColor="accent1" w:themeShade="BF"/>
                <w:sz w:val="20"/>
                <w:szCs w:val="20"/>
                <w:lang w:eastAsia="en-AU"/>
              </w:rPr>
              <w:t xml:space="preserve">Attached/uploaded assessor checklist                                                                       </w:t>
            </w:r>
            <w:r w:rsidRPr="00F178B8">
              <w:rPr>
                <w:rFonts w:ascii="Montserrat" w:eastAsia="Yu Mincho" w:hAnsi="Montserrat"/>
                <w:b/>
                <w:color w:val="2F5496" w:themeColor="accent1" w:themeShade="BF"/>
                <w:sz w:val="20"/>
                <w:szCs w:val="20"/>
                <w:lang w:eastAsia="en-AU"/>
              </w:rPr>
              <w:t xml:space="preserve">    </w:t>
            </w:r>
            <w:sdt>
              <w:sdtPr>
                <w:rPr>
                  <w:rFonts w:ascii="Montserrat" w:eastAsia="Yu Mincho" w:hAnsi="Montserrat"/>
                  <w:b/>
                  <w:color w:val="2F5496" w:themeColor="accent1" w:themeShade="BF"/>
                  <w:sz w:val="20"/>
                  <w:szCs w:val="20"/>
                  <w:highlight w:val="yellow"/>
                  <w:lang w:eastAsia="en-AU"/>
                </w:rPr>
                <w:id w:val="1658645234"/>
                <w14:checkbox>
                  <w14:checked w14:val="0"/>
                  <w14:checkedState w14:val="2612" w14:font="MS Gothic"/>
                  <w14:uncheckedState w14:val="2610" w14:font="MS Gothic"/>
                </w14:checkbox>
              </w:sdtPr>
              <w:sdtContent>
                <w:r w:rsidRPr="00F178B8">
                  <w:rPr>
                    <w:rFonts w:ascii="Segoe UI Symbol" w:eastAsia="MS Gothic" w:hAnsi="Segoe UI Symbol" w:cs="Segoe UI Symbol"/>
                    <w:b/>
                    <w:color w:val="2F5496" w:themeColor="accent1" w:themeShade="BF"/>
                    <w:sz w:val="20"/>
                    <w:szCs w:val="20"/>
                    <w:highlight w:val="yellow"/>
                    <w:lang w:eastAsia="en-AU"/>
                  </w:rPr>
                  <w:t>☐</w:t>
                </w:r>
              </w:sdtContent>
            </w:sdt>
            <w:r w:rsidRPr="00F178B8">
              <w:rPr>
                <w:rFonts w:ascii="Montserrat" w:eastAsia="Yu Mincho" w:hAnsi="Montserrat"/>
                <w:b/>
                <w:color w:val="2F5496" w:themeColor="accent1" w:themeShade="BF"/>
                <w:sz w:val="20"/>
                <w:szCs w:val="20"/>
                <w:lang w:eastAsia="en-AU"/>
              </w:rPr>
              <w:t xml:space="preserve"> YES  </w:t>
            </w:r>
            <w:sdt>
              <w:sdtPr>
                <w:rPr>
                  <w:rFonts w:ascii="Montserrat" w:eastAsia="Yu Mincho" w:hAnsi="Montserrat"/>
                  <w:b/>
                  <w:color w:val="2F5496" w:themeColor="accent1" w:themeShade="BF"/>
                  <w:sz w:val="20"/>
                  <w:szCs w:val="20"/>
                  <w:lang w:eastAsia="en-AU"/>
                </w:rPr>
                <w:id w:val="-1389571612"/>
                <w14:checkbox>
                  <w14:checked w14:val="0"/>
                  <w14:checkedState w14:val="2612" w14:font="MS Gothic"/>
                  <w14:uncheckedState w14:val="2610" w14:font="MS Gothic"/>
                </w14:checkbox>
              </w:sdtPr>
              <w:sdtContent>
                <w:r w:rsidRPr="00F178B8">
                  <w:rPr>
                    <w:rFonts w:ascii="Segoe UI Symbol" w:eastAsia="MS Gothic" w:hAnsi="Segoe UI Symbol" w:cs="Segoe UI Symbol"/>
                    <w:b/>
                    <w:color w:val="2F5496" w:themeColor="accent1" w:themeShade="BF"/>
                    <w:sz w:val="20"/>
                    <w:szCs w:val="20"/>
                    <w:lang w:eastAsia="en-AU"/>
                  </w:rPr>
                  <w:t>☐</w:t>
                </w:r>
              </w:sdtContent>
            </w:sdt>
            <w:r w:rsidRPr="00F178B8">
              <w:rPr>
                <w:rFonts w:ascii="Montserrat" w:eastAsia="Yu Mincho" w:hAnsi="Montserrat"/>
                <w:b/>
                <w:color w:val="2F5496" w:themeColor="accent1" w:themeShade="BF"/>
                <w:sz w:val="20"/>
                <w:szCs w:val="20"/>
                <w:lang w:eastAsia="en-AU"/>
              </w:rPr>
              <w:t xml:space="preserve"> NO</w:t>
            </w:r>
          </w:p>
        </w:tc>
      </w:tr>
      <w:tr w:rsidR="00A9741F" w:rsidRPr="00F178B8" w14:paraId="00598A1E" w14:textId="77777777" w:rsidTr="00A9741F">
        <w:trPr>
          <w:trHeight w:val="619"/>
        </w:trPr>
        <w:tc>
          <w:tcPr>
            <w:tcW w:w="9493" w:type="dxa"/>
            <w:gridSpan w:val="5"/>
            <w:shd w:val="clear" w:color="auto" w:fill="D6E8EF"/>
          </w:tcPr>
          <w:p w14:paraId="37FD0299" w14:textId="77777777" w:rsidR="00A9741F" w:rsidRPr="00F178B8" w:rsidRDefault="00A9741F" w:rsidP="00D5592B">
            <w:pPr>
              <w:spacing w:after="120"/>
              <w:rPr>
                <w:rFonts w:ascii="Montserrat" w:eastAsia="Yu Mincho" w:hAnsi="Montserrat" w:cstheme="minorHAnsi"/>
                <w:color w:val="2F5496" w:themeColor="accent1" w:themeShade="BF"/>
                <w:sz w:val="20"/>
                <w:szCs w:val="20"/>
                <w:lang w:eastAsia="en-AU"/>
              </w:rPr>
            </w:pPr>
            <w:r w:rsidRPr="00F178B8">
              <w:rPr>
                <w:rFonts w:ascii="Montserrat" w:eastAsia="Yu Mincho" w:hAnsi="Montserrat" w:cstheme="minorHAnsi"/>
                <w:b/>
                <w:bCs/>
                <w:color w:val="2F5496" w:themeColor="accent1" w:themeShade="BF"/>
                <w:sz w:val="20"/>
                <w:szCs w:val="20"/>
                <w:lang w:eastAsia="en-AU"/>
              </w:rPr>
              <w:t xml:space="preserve">Attached/uploaded observation checklist                                                                  </w:t>
            </w:r>
            <w:r w:rsidRPr="00F178B8">
              <w:rPr>
                <w:rFonts w:ascii="Montserrat" w:eastAsia="Yu Mincho" w:hAnsi="Montserrat"/>
                <w:b/>
                <w:color w:val="2F5496" w:themeColor="accent1" w:themeShade="BF"/>
                <w:sz w:val="20"/>
                <w:szCs w:val="20"/>
                <w:lang w:eastAsia="en-AU"/>
              </w:rPr>
              <w:t xml:space="preserve">  </w:t>
            </w:r>
            <w:sdt>
              <w:sdtPr>
                <w:rPr>
                  <w:rFonts w:ascii="Montserrat" w:eastAsia="Yu Mincho" w:hAnsi="Montserrat"/>
                  <w:b/>
                  <w:color w:val="2F5496" w:themeColor="accent1" w:themeShade="BF"/>
                  <w:sz w:val="20"/>
                  <w:szCs w:val="20"/>
                  <w:highlight w:val="yellow"/>
                  <w:lang w:eastAsia="en-AU"/>
                </w:rPr>
                <w:id w:val="-1277253508"/>
                <w14:checkbox>
                  <w14:checked w14:val="0"/>
                  <w14:checkedState w14:val="2612" w14:font="MS Gothic"/>
                  <w14:uncheckedState w14:val="2610" w14:font="MS Gothic"/>
                </w14:checkbox>
              </w:sdtPr>
              <w:sdtContent>
                <w:r w:rsidRPr="00F178B8">
                  <w:rPr>
                    <w:rFonts w:ascii="Segoe UI Symbol" w:eastAsia="MS Gothic" w:hAnsi="Segoe UI Symbol" w:cs="Segoe UI Symbol"/>
                    <w:b/>
                    <w:color w:val="2F5496" w:themeColor="accent1" w:themeShade="BF"/>
                    <w:sz w:val="20"/>
                    <w:szCs w:val="20"/>
                    <w:highlight w:val="yellow"/>
                    <w:lang w:eastAsia="en-AU"/>
                  </w:rPr>
                  <w:t>☐</w:t>
                </w:r>
              </w:sdtContent>
            </w:sdt>
            <w:r w:rsidRPr="00F178B8">
              <w:rPr>
                <w:rFonts w:ascii="Montserrat" w:eastAsia="Yu Mincho" w:hAnsi="Montserrat"/>
                <w:b/>
                <w:color w:val="2F5496" w:themeColor="accent1" w:themeShade="BF"/>
                <w:sz w:val="20"/>
                <w:szCs w:val="20"/>
                <w:lang w:eastAsia="en-AU"/>
              </w:rPr>
              <w:t xml:space="preserve"> YES  </w:t>
            </w:r>
            <w:sdt>
              <w:sdtPr>
                <w:rPr>
                  <w:rFonts w:ascii="Montserrat" w:eastAsia="Yu Mincho" w:hAnsi="Montserrat"/>
                  <w:b/>
                  <w:color w:val="2F5496" w:themeColor="accent1" w:themeShade="BF"/>
                  <w:sz w:val="20"/>
                  <w:szCs w:val="20"/>
                  <w:lang w:eastAsia="en-AU"/>
                </w:rPr>
                <w:id w:val="93440742"/>
                <w14:checkbox>
                  <w14:checked w14:val="0"/>
                  <w14:checkedState w14:val="2612" w14:font="MS Gothic"/>
                  <w14:uncheckedState w14:val="2610" w14:font="MS Gothic"/>
                </w14:checkbox>
              </w:sdtPr>
              <w:sdtContent>
                <w:r w:rsidRPr="00F178B8">
                  <w:rPr>
                    <w:rFonts w:ascii="Segoe UI Symbol" w:eastAsia="MS Gothic" w:hAnsi="Segoe UI Symbol" w:cs="Segoe UI Symbol"/>
                    <w:b/>
                    <w:color w:val="2F5496" w:themeColor="accent1" w:themeShade="BF"/>
                    <w:sz w:val="20"/>
                    <w:szCs w:val="20"/>
                    <w:lang w:eastAsia="en-AU"/>
                  </w:rPr>
                  <w:t>☐</w:t>
                </w:r>
              </w:sdtContent>
            </w:sdt>
            <w:r w:rsidRPr="00F178B8">
              <w:rPr>
                <w:rFonts w:ascii="Montserrat" w:eastAsia="Yu Mincho" w:hAnsi="Montserrat"/>
                <w:b/>
                <w:color w:val="2F5496" w:themeColor="accent1" w:themeShade="BF"/>
                <w:sz w:val="20"/>
                <w:szCs w:val="20"/>
                <w:lang w:eastAsia="en-AU"/>
              </w:rPr>
              <w:t xml:space="preserve"> NO</w:t>
            </w:r>
          </w:p>
        </w:tc>
      </w:tr>
      <w:tr w:rsidR="00A9741F" w:rsidRPr="00F178B8" w14:paraId="5423E1FD" w14:textId="77777777" w:rsidTr="00A9741F">
        <w:trPr>
          <w:trHeight w:val="619"/>
        </w:trPr>
        <w:tc>
          <w:tcPr>
            <w:tcW w:w="9493" w:type="dxa"/>
            <w:gridSpan w:val="5"/>
            <w:shd w:val="clear" w:color="auto" w:fill="D6E8EF"/>
          </w:tcPr>
          <w:p w14:paraId="06144EE9" w14:textId="77777777" w:rsidR="00A9741F" w:rsidRPr="00F178B8" w:rsidRDefault="00A9741F" w:rsidP="00D5592B">
            <w:pPr>
              <w:spacing w:after="120"/>
              <w:rPr>
                <w:rFonts w:ascii="Montserrat" w:eastAsia="Yu Mincho" w:hAnsi="Montserrat" w:cstheme="minorHAnsi"/>
                <w:color w:val="2F5496" w:themeColor="accent1" w:themeShade="BF"/>
                <w:sz w:val="20"/>
                <w:szCs w:val="20"/>
                <w:lang w:eastAsia="en-AU"/>
              </w:rPr>
            </w:pPr>
            <w:r w:rsidRPr="00F178B8">
              <w:rPr>
                <w:rFonts w:ascii="Montserrat" w:eastAsia="Yu Mincho" w:hAnsi="Montserrat" w:cstheme="minorHAnsi"/>
                <w:b/>
                <w:bCs/>
                <w:color w:val="2F5496" w:themeColor="accent1" w:themeShade="BF"/>
                <w:sz w:val="20"/>
                <w:szCs w:val="20"/>
                <w:lang w:eastAsia="en-AU"/>
              </w:rPr>
              <w:lastRenderedPageBreak/>
              <w:t xml:space="preserve">Published result and updated the unit report log                                                    </w:t>
            </w:r>
            <w:r w:rsidRPr="00F178B8">
              <w:rPr>
                <w:rFonts w:ascii="Montserrat" w:eastAsia="Yu Mincho" w:hAnsi="Montserrat"/>
                <w:b/>
                <w:color w:val="2F5496" w:themeColor="accent1" w:themeShade="BF"/>
                <w:sz w:val="20"/>
                <w:szCs w:val="20"/>
                <w:lang w:eastAsia="en-AU"/>
              </w:rPr>
              <w:t xml:space="preserve"> </w:t>
            </w:r>
            <w:sdt>
              <w:sdtPr>
                <w:rPr>
                  <w:rFonts w:ascii="Montserrat" w:eastAsia="Yu Mincho" w:hAnsi="Montserrat"/>
                  <w:b/>
                  <w:color w:val="2F5496" w:themeColor="accent1" w:themeShade="BF"/>
                  <w:sz w:val="20"/>
                  <w:szCs w:val="20"/>
                  <w:highlight w:val="yellow"/>
                  <w:lang w:eastAsia="en-AU"/>
                </w:rPr>
                <w:id w:val="-575127368"/>
                <w14:checkbox>
                  <w14:checked w14:val="0"/>
                  <w14:checkedState w14:val="2612" w14:font="MS Gothic"/>
                  <w14:uncheckedState w14:val="2610" w14:font="MS Gothic"/>
                </w14:checkbox>
              </w:sdtPr>
              <w:sdtContent>
                <w:r w:rsidRPr="00F178B8">
                  <w:rPr>
                    <w:rFonts w:ascii="Segoe UI Symbol" w:eastAsia="MS Gothic" w:hAnsi="Segoe UI Symbol" w:cs="Segoe UI Symbol"/>
                    <w:b/>
                    <w:color w:val="2F5496" w:themeColor="accent1" w:themeShade="BF"/>
                    <w:sz w:val="20"/>
                    <w:szCs w:val="20"/>
                    <w:highlight w:val="yellow"/>
                    <w:lang w:eastAsia="en-AU"/>
                  </w:rPr>
                  <w:t>☐</w:t>
                </w:r>
              </w:sdtContent>
            </w:sdt>
            <w:r w:rsidRPr="00F178B8">
              <w:rPr>
                <w:rFonts w:ascii="Montserrat" w:eastAsia="Yu Mincho" w:hAnsi="Montserrat"/>
                <w:b/>
                <w:color w:val="2F5496" w:themeColor="accent1" w:themeShade="BF"/>
                <w:sz w:val="20"/>
                <w:szCs w:val="20"/>
                <w:lang w:eastAsia="en-AU"/>
              </w:rPr>
              <w:t xml:space="preserve"> YES  </w:t>
            </w:r>
            <w:sdt>
              <w:sdtPr>
                <w:rPr>
                  <w:rFonts w:ascii="Montserrat" w:eastAsia="Yu Mincho" w:hAnsi="Montserrat"/>
                  <w:b/>
                  <w:color w:val="2F5496" w:themeColor="accent1" w:themeShade="BF"/>
                  <w:sz w:val="20"/>
                  <w:szCs w:val="20"/>
                  <w:lang w:eastAsia="en-AU"/>
                </w:rPr>
                <w:id w:val="398713244"/>
                <w14:checkbox>
                  <w14:checked w14:val="0"/>
                  <w14:checkedState w14:val="2612" w14:font="MS Gothic"/>
                  <w14:uncheckedState w14:val="2610" w14:font="MS Gothic"/>
                </w14:checkbox>
              </w:sdtPr>
              <w:sdtContent>
                <w:r w:rsidRPr="00F178B8">
                  <w:rPr>
                    <w:rFonts w:ascii="Segoe UI Symbol" w:eastAsia="MS Gothic" w:hAnsi="Segoe UI Symbol" w:cs="Segoe UI Symbol"/>
                    <w:b/>
                    <w:color w:val="2F5496" w:themeColor="accent1" w:themeShade="BF"/>
                    <w:sz w:val="20"/>
                    <w:szCs w:val="20"/>
                    <w:lang w:eastAsia="en-AU"/>
                  </w:rPr>
                  <w:t>☐</w:t>
                </w:r>
              </w:sdtContent>
            </w:sdt>
            <w:r w:rsidRPr="00F178B8">
              <w:rPr>
                <w:rFonts w:ascii="Montserrat" w:eastAsia="Yu Mincho" w:hAnsi="Montserrat"/>
                <w:b/>
                <w:color w:val="2F5496" w:themeColor="accent1" w:themeShade="BF"/>
                <w:sz w:val="20"/>
                <w:szCs w:val="20"/>
                <w:lang w:eastAsia="en-AU"/>
              </w:rPr>
              <w:t xml:space="preserve"> NO</w:t>
            </w:r>
          </w:p>
        </w:tc>
      </w:tr>
      <w:tr w:rsidR="00A9741F" w:rsidRPr="00F178B8" w14:paraId="73025FE6" w14:textId="77777777" w:rsidTr="00A9741F">
        <w:trPr>
          <w:trHeight w:val="476"/>
        </w:trPr>
        <w:tc>
          <w:tcPr>
            <w:tcW w:w="9493" w:type="dxa"/>
            <w:gridSpan w:val="5"/>
            <w:shd w:val="clear" w:color="auto" w:fill="D6E8EF"/>
          </w:tcPr>
          <w:p w14:paraId="7FA18899" w14:textId="77777777" w:rsidR="00A9741F" w:rsidRPr="00F178B8" w:rsidRDefault="00A9741F" w:rsidP="00D5592B">
            <w:pPr>
              <w:jc w:val="left"/>
              <w:rPr>
                <w:rFonts w:ascii="Montserrat" w:eastAsia="Yu Mincho" w:hAnsi="Montserrat"/>
                <w:sz w:val="20"/>
                <w:szCs w:val="20"/>
                <w:lang w:eastAsia="en-AU"/>
              </w:rPr>
            </w:pPr>
            <w:r w:rsidRPr="00F178B8">
              <w:rPr>
                <w:rFonts w:ascii="Montserrat" w:eastAsia="Yu Mincho" w:hAnsi="Montserrat"/>
                <w:b/>
                <w:color w:val="0E4C90"/>
                <w:sz w:val="20"/>
                <w:szCs w:val="20"/>
                <w:lang w:eastAsia="en-AU"/>
              </w:rPr>
              <w:t xml:space="preserve">Assessor Name: </w:t>
            </w:r>
          </w:p>
        </w:tc>
      </w:tr>
      <w:tr w:rsidR="00A9741F" w:rsidRPr="00F178B8" w14:paraId="23A40324" w14:textId="77777777" w:rsidTr="00A9741F">
        <w:trPr>
          <w:trHeight w:val="476"/>
        </w:trPr>
        <w:tc>
          <w:tcPr>
            <w:tcW w:w="2694" w:type="dxa"/>
            <w:shd w:val="clear" w:color="auto" w:fill="D6E8EF"/>
          </w:tcPr>
          <w:p w14:paraId="3D25E062" w14:textId="77777777" w:rsidR="00A9741F" w:rsidRPr="00F178B8" w:rsidRDefault="00A9741F" w:rsidP="00D5592B">
            <w:pPr>
              <w:jc w:val="left"/>
              <w:rPr>
                <w:rFonts w:ascii="Montserrat" w:eastAsia="Yu Mincho" w:hAnsi="Montserrat"/>
                <w:b/>
                <w:color w:val="0E4C90"/>
                <w:sz w:val="20"/>
                <w:szCs w:val="20"/>
                <w:lang w:eastAsia="en-AU"/>
              </w:rPr>
            </w:pPr>
            <w:r w:rsidRPr="00F178B8">
              <w:rPr>
                <w:rFonts w:ascii="Montserrat" w:eastAsia="Yu Mincho" w:hAnsi="Montserrat"/>
                <w:b/>
                <w:color w:val="0E4C90"/>
                <w:sz w:val="20"/>
                <w:szCs w:val="20"/>
                <w:lang w:eastAsia="en-AU"/>
              </w:rPr>
              <w:t>Assessor Signature</w:t>
            </w:r>
          </w:p>
        </w:tc>
        <w:tc>
          <w:tcPr>
            <w:tcW w:w="3260" w:type="dxa"/>
            <w:gridSpan w:val="2"/>
            <w:shd w:val="clear" w:color="auto" w:fill="EAF3F7"/>
          </w:tcPr>
          <w:p w14:paraId="711DE3BE" w14:textId="77777777" w:rsidR="00A9741F" w:rsidRPr="00F178B8" w:rsidRDefault="00A9741F" w:rsidP="00D5592B">
            <w:pPr>
              <w:jc w:val="center"/>
              <w:rPr>
                <w:rFonts w:ascii="Montserrat" w:eastAsia="Yu Mincho" w:hAnsi="Montserrat"/>
                <w:sz w:val="20"/>
                <w:szCs w:val="20"/>
                <w:lang w:eastAsia="en-AU"/>
              </w:rPr>
            </w:pPr>
          </w:p>
        </w:tc>
        <w:tc>
          <w:tcPr>
            <w:tcW w:w="1560" w:type="dxa"/>
            <w:shd w:val="clear" w:color="auto" w:fill="D6E8EF"/>
          </w:tcPr>
          <w:p w14:paraId="22B6EF8E" w14:textId="77777777" w:rsidR="00A9741F" w:rsidRPr="00F178B8" w:rsidRDefault="00A9741F" w:rsidP="00D5592B">
            <w:pPr>
              <w:jc w:val="center"/>
              <w:rPr>
                <w:rFonts w:ascii="Montserrat" w:eastAsia="Yu Mincho" w:hAnsi="Montserrat"/>
                <w:b/>
                <w:color w:val="0E4C90"/>
                <w:sz w:val="20"/>
                <w:szCs w:val="20"/>
                <w:lang w:eastAsia="en-AU"/>
              </w:rPr>
            </w:pPr>
            <w:r w:rsidRPr="00F178B8">
              <w:rPr>
                <w:rFonts w:ascii="Montserrat" w:eastAsia="Yu Mincho" w:hAnsi="Montserrat"/>
                <w:b/>
                <w:color w:val="0E4C90"/>
                <w:sz w:val="20"/>
                <w:szCs w:val="20"/>
                <w:lang w:eastAsia="en-AU"/>
              </w:rPr>
              <w:t>Date:</w:t>
            </w:r>
          </w:p>
        </w:tc>
        <w:tc>
          <w:tcPr>
            <w:tcW w:w="1979" w:type="dxa"/>
            <w:shd w:val="clear" w:color="auto" w:fill="EAF3F7"/>
          </w:tcPr>
          <w:p w14:paraId="5F10D40E" w14:textId="77777777" w:rsidR="00A9741F" w:rsidRPr="00F178B8" w:rsidRDefault="00A9741F" w:rsidP="00D5592B">
            <w:pPr>
              <w:jc w:val="left"/>
              <w:rPr>
                <w:rFonts w:ascii="Montserrat" w:eastAsia="Yu Mincho" w:hAnsi="Montserrat"/>
                <w:sz w:val="20"/>
                <w:szCs w:val="20"/>
                <w:lang w:eastAsia="en-AU"/>
              </w:rPr>
            </w:pPr>
          </w:p>
        </w:tc>
      </w:tr>
    </w:tbl>
    <w:p w14:paraId="66193EB0" w14:textId="77777777" w:rsidR="00A9741F" w:rsidRPr="00F178B8" w:rsidRDefault="00A9741F" w:rsidP="005D187B">
      <w:pPr>
        <w:rPr>
          <w:rFonts w:ascii="Montserrat" w:hAnsi="Montserrat" w:cs="Segoe UI"/>
          <w:sz w:val="20"/>
          <w:szCs w:val="20"/>
          <w:highlight w:val="yellow"/>
          <w:lang w:val="fr-CA"/>
        </w:rPr>
      </w:pPr>
    </w:p>
    <w:sectPr w:rsidR="00A9741F" w:rsidRPr="00F178B8" w:rsidSect="00D42401">
      <w:headerReference w:type="default" r:id="rId39"/>
      <w:footerReference w:type="default" r:id="rId40"/>
      <w:headerReference w:type="first" r:id="rId41"/>
      <w:type w:val="continuous"/>
      <w:pgSz w:w="11900" w:h="16840" w:code="9"/>
      <w:pgMar w:top="1985" w:right="964" w:bottom="851" w:left="1418" w:header="425"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C2716" w14:textId="77777777" w:rsidR="00B02989" w:rsidRDefault="00B02989" w:rsidP="00992CAB">
      <w:r>
        <w:separator/>
      </w:r>
    </w:p>
  </w:endnote>
  <w:endnote w:type="continuationSeparator" w:id="0">
    <w:p w14:paraId="4C3E960C" w14:textId="77777777" w:rsidR="00B02989" w:rsidRDefault="00B02989" w:rsidP="00992CAB">
      <w:r>
        <w:continuationSeparator/>
      </w:r>
    </w:p>
  </w:endnote>
  <w:endnote w:type="continuationNotice" w:id="1">
    <w:p w14:paraId="182BC75B" w14:textId="77777777" w:rsidR="00B02989" w:rsidRDefault="00B029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altName w:val="Times New Roman"/>
    <w:panose1 w:val="00000400000000000000"/>
    <w:charset w:val="00"/>
    <w:family w:val="auto"/>
    <w:pitch w:val="variable"/>
    <w:sig w:usb0="2000020F" w:usb1="00000003" w:usb2="00000000" w:usb3="00000000" w:csb0="00000197"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Yu Gothic UI"/>
    <w:panose1 w:val="02020400000000000000"/>
    <w:charset w:val="80"/>
    <w:family w:val="roman"/>
    <w:pitch w:val="variable"/>
    <w:sig w:usb0="800002E7" w:usb1="2AC7FCFF" w:usb2="00000012"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Helvetica 45 Light">
    <w:altName w:val="Arial"/>
    <w:panose1 w:val="020B0403020202020204"/>
    <w:charset w:val="00"/>
    <w:family w:val="swiss"/>
    <w:notTrueType/>
    <w:pitch w:val="variable"/>
    <w:sig w:usb0="800000AF" w:usb1="4000004A"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28009F" w:csb1="00000000"/>
  </w:font>
  <w:font w:name="Mangal">
    <w:panose1 w:val="02040503050203030202"/>
    <w:charset w:val="01"/>
    <w:family w:val="roman"/>
    <w:pitch w:val="variable"/>
    <w:sig w:usb0="0000A003" w:usb1="00000000" w:usb2="00000000" w:usb3="00000000" w:csb0="00000001" w:csb1="00000000"/>
  </w:font>
  <w:font w:name="Nexa Bold">
    <w:altName w:val="Calibri"/>
    <w:panose1 w:val="020B0604020202020204"/>
    <w:charset w:val="00"/>
    <w:family w:val="modern"/>
    <w:notTrueType/>
    <w:pitch w:val="variable"/>
    <w:sig w:usb0="800000AF" w:usb1="4000004A" w:usb2="00000000" w:usb3="00000000" w:csb0="00000001" w:csb1="00000000"/>
  </w:font>
  <w:font w:name="Montserrat">
    <w:altName w:val="Times New Roman"/>
    <w:panose1 w:val="00000500000000000000"/>
    <w:charset w:val="00"/>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4"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6"/>
      <w:gridCol w:w="1559"/>
      <w:gridCol w:w="1276"/>
      <w:gridCol w:w="2273"/>
    </w:tblGrid>
    <w:tr w:rsidR="00CD315F" w:rsidRPr="00EB7099" w14:paraId="28244A88" w14:textId="77777777" w:rsidTr="006F4572">
      <w:trPr>
        <w:trHeight w:val="224"/>
      </w:trPr>
      <w:tc>
        <w:tcPr>
          <w:tcW w:w="5666" w:type="dxa"/>
          <w:tcBorders>
            <w:top w:val="single" w:sz="4" w:space="0" w:color="FFFFFF"/>
            <w:left w:val="single" w:sz="4" w:space="0" w:color="FFFFFF"/>
            <w:bottom w:val="single" w:sz="4" w:space="0" w:color="FFFFFF"/>
            <w:right w:val="single" w:sz="4" w:space="0" w:color="FFFFFF"/>
          </w:tcBorders>
          <w:shd w:val="clear" w:color="auto" w:fill="EAF3F7"/>
        </w:tcPr>
        <w:p w14:paraId="2729071B" w14:textId="71841F8C" w:rsidR="00CD315F" w:rsidRPr="00EB7099" w:rsidRDefault="00CD315F" w:rsidP="000F0A9C">
          <w:pPr>
            <w:widowControl w:val="0"/>
            <w:autoSpaceDE w:val="0"/>
            <w:autoSpaceDN w:val="0"/>
            <w:spacing w:line="186" w:lineRule="exact"/>
            <w:rPr>
              <w:rFonts w:ascii="Montserrat Light" w:eastAsia="Calibri" w:hAnsi="Montserrat Light" w:cs="Calibri"/>
              <w:color w:val="003DA5"/>
              <w:sz w:val="12"/>
              <w:szCs w:val="12"/>
            </w:rPr>
          </w:pPr>
          <w:r w:rsidRPr="00EB7099">
            <w:rPr>
              <w:rFonts w:ascii="Montserrat Light" w:eastAsia="Calibri" w:hAnsi="Montserrat Light" w:cs="Calibri"/>
              <w:color w:val="003DA5"/>
              <w:sz w:val="12"/>
              <w:szCs w:val="12"/>
            </w:rPr>
            <w:t xml:space="preserve"> ANIT</w:t>
          </w:r>
          <w:r w:rsidRPr="00EB7099">
            <w:rPr>
              <w:rFonts w:ascii="Montserrat Light" w:eastAsia="Calibri" w:hAnsi="Montserrat Light" w:cs="Calibri"/>
              <w:color w:val="003DA5"/>
              <w:spacing w:val="-3"/>
              <w:sz w:val="12"/>
              <w:szCs w:val="12"/>
            </w:rPr>
            <w:t xml:space="preserve"> </w:t>
          </w:r>
          <w:bookmarkStart w:id="10" w:name="_bookmark4"/>
          <w:bookmarkEnd w:id="10"/>
          <w:r w:rsidRPr="00EB7099">
            <w:rPr>
              <w:rFonts w:ascii="Montserrat Light" w:eastAsia="Calibri" w:hAnsi="Montserrat Light" w:cs="Calibri"/>
              <w:color w:val="003DA5"/>
              <w:sz w:val="12"/>
              <w:szCs w:val="12"/>
            </w:rPr>
            <w:t>Australia</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Pty</w:t>
          </w:r>
          <w:r w:rsidRPr="00EB7099">
            <w:rPr>
              <w:rFonts w:ascii="Montserrat Light" w:eastAsia="Calibri" w:hAnsi="Montserrat Light" w:cs="Calibri"/>
              <w:color w:val="003DA5"/>
              <w:spacing w:val="-4"/>
              <w:sz w:val="12"/>
              <w:szCs w:val="12"/>
            </w:rPr>
            <w:t xml:space="preserve"> </w:t>
          </w:r>
          <w:r w:rsidRPr="00EB7099">
            <w:rPr>
              <w:rFonts w:ascii="Montserrat Light" w:eastAsia="Calibri" w:hAnsi="Montserrat Light" w:cs="Calibri"/>
              <w:color w:val="003DA5"/>
              <w:sz w:val="12"/>
              <w:szCs w:val="12"/>
            </w:rPr>
            <w:t>Ltd</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T/A</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Albright</w:t>
          </w:r>
          <w:r w:rsidRPr="00EB7099">
            <w:rPr>
              <w:rFonts w:ascii="Montserrat Light" w:eastAsia="Calibri" w:hAnsi="Montserrat Light" w:cs="Calibri"/>
              <w:color w:val="003DA5"/>
              <w:spacing w:val="-2"/>
              <w:sz w:val="12"/>
              <w:szCs w:val="12"/>
            </w:rPr>
            <w:t xml:space="preserve"> </w:t>
          </w:r>
          <w:r w:rsidRPr="00EB7099">
            <w:rPr>
              <w:rFonts w:ascii="Montserrat Light" w:eastAsia="Calibri" w:hAnsi="Montserrat Light" w:cs="Calibri"/>
              <w:color w:val="003DA5"/>
              <w:sz w:val="12"/>
              <w:szCs w:val="12"/>
            </w:rPr>
            <w:t>Institute</w:t>
          </w:r>
          <w:r w:rsidRPr="00EB7099">
            <w:rPr>
              <w:rFonts w:ascii="Montserrat Light" w:eastAsia="Calibri" w:hAnsi="Montserrat Light" w:cs="Calibri"/>
              <w:color w:val="003DA5"/>
              <w:spacing w:val="-2"/>
              <w:sz w:val="12"/>
              <w:szCs w:val="12"/>
            </w:rPr>
            <w:t xml:space="preserve"> </w:t>
          </w:r>
          <w:r w:rsidRPr="00EB7099">
            <w:rPr>
              <w:rFonts w:ascii="Montserrat Light" w:eastAsia="Calibri" w:hAnsi="Montserrat Light" w:cs="Calibri"/>
              <w:color w:val="003DA5"/>
              <w:sz w:val="12"/>
              <w:szCs w:val="12"/>
            </w:rPr>
            <w:t>of</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Business</w:t>
          </w:r>
          <w:r w:rsidRPr="00EB7099">
            <w:rPr>
              <w:rFonts w:ascii="Montserrat Light" w:eastAsia="Calibri" w:hAnsi="Montserrat Light" w:cs="Calibri"/>
              <w:color w:val="003DA5"/>
              <w:spacing w:val="-2"/>
              <w:sz w:val="12"/>
              <w:szCs w:val="12"/>
            </w:rPr>
            <w:t xml:space="preserve"> </w:t>
          </w:r>
          <w:r w:rsidRPr="00EB7099">
            <w:rPr>
              <w:rFonts w:ascii="Montserrat Light" w:eastAsia="Calibri" w:hAnsi="Montserrat Light" w:cs="Calibri"/>
              <w:color w:val="003DA5"/>
              <w:sz w:val="12"/>
              <w:szCs w:val="12"/>
            </w:rPr>
            <w:t>and</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Language</w:t>
          </w:r>
        </w:p>
      </w:tc>
      <w:tc>
        <w:tcPr>
          <w:tcW w:w="1559" w:type="dxa"/>
          <w:tcBorders>
            <w:top w:val="single" w:sz="4" w:space="0" w:color="FFFFFF"/>
            <w:left w:val="single" w:sz="4" w:space="0" w:color="FFFFFF"/>
            <w:bottom w:val="single" w:sz="4" w:space="0" w:color="FFFFFF"/>
            <w:right w:val="single" w:sz="4" w:space="0" w:color="FFFFFF"/>
          </w:tcBorders>
          <w:shd w:val="clear" w:color="auto" w:fill="EAF3F7"/>
        </w:tcPr>
        <w:p w14:paraId="6C025D50" w14:textId="77777777" w:rsidR="00CD315F" w:rsidRPr="00EB7099" w:rsidRDefault="00CD315F" w:rsidP="000F0A9C">
          <w:pPr>
            <w:widowControl w:val="0"/>
            <w:autoSpaceDE w:val="0"/>
            <w:autoSpaceDN w:val="0"/>
            <w:spacing w:line="186" w:lineRule="exact"/>
            <w:ind w:left="107"/>
            <w:rPr>
              <w:rFonts w:ascii="Montserrat Light" w:eastAsia="Calibri" w:hAnsi="Montserrat Light" w:cs="Calibri"/>
              <w:color w:val="003DA5"/>
              <w:sz w:val="12"/>
              <w:szCs w:val="12"/>
            </w:rPr>
          </w:pPr>
          <w:r w:rsidRPr="00EB7099">
            <w:rPr>
              <w:rFonts w:ascii="Montserrat Light" w:eastAsia="Calibri" w:hAnsi="Montserrat Light" w:cs="Calibri"/>
              <w:color w:val="003DA5"/>
              <w:sz w:val="12"/>
              <w:szCs w:val="12"/>
            </w:rPr>
            <w:t>RTO</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w:t>
          </w:r>
          <w:r w:rsidRPr="00EB7099">
            <w:rPr>
              <w:rFonts w:ascii="Montserrat Light" w:eastAsia="Calibri" w:hAnsi="Montserrat Light" w:cs="Calibri"/>
              <w:color w:val="003DA5"/>
              <w:spacing w:val="-1"/>
              <w:sz w:val="12"/>
              <w:szCs w:val="12"/>
            </w:rPr>
            <w:t xml:space="preserve"> </w:t>
          </w:r>
          <w:r w:rsidRPr="00EB7099">
            <w:rPr>
              <w:rFonts w:ascii="Montserrat Light" w:eastAsia="Calibri" w:hAnsi="Montserrat Light" w:cs="Calibri"/>
              <w:color w:val="003DA5"/>
              <w:sz w:val="12"/>
              <w:szCs w:val="12"/>
            </w:rPr>
            <w:t>45041</w:t>
          </w:r>
        </w:p>
      </w:tc>
      <w:tc>
        <w:tcPr>
          <w:tcW w:w="1276" w:type="dxa"/>
          <w:tcBorders>
            <w:top w:val="single" w:sz="4" w:space="0" w:color="FFFFFF"/>
            <w:left w:val="single" w:sz="4" w:space="0" w:color="FFFFFF"/>
            <w:bottom w:val="single" w:sz="4" w:space="0" w:color="FFFFFF"/>
            <w:right w:val="single" w:sz="4" w:space="0" w:color="FFFFFF"/>
          </w:tcBorders>
          <w:shd w:val="clear" w:color="auto" w:fill="EAF3F7"/>
        </w:tcPr>
        <w:p w14:paraId="31C2C358" w14:textId="77777777" w:rsidR="00CD315F" w:rsidRPr="00EB7099" w:rsidRDefault="00CD315F" w:rsidP="000F0A9C">
          <w:pPr>
            <w:widowControl w:val="0"/>
            <w:autoSpaceDE w:val="0"/>
            <w:autoSpaceDN w:val="0"/>
            <w:spacing w:line="186" w:lineRule="exact"/>
            <w:ind w:left="106"/>
            <w:rPr>
              <w:rFonts w:ascii="Montserrat Light" w:eastAsia="Calibri" w:hAnsi="Montserrat Light" w:cs="Calibri"/>
              <w:color w:val="003DA5"/>
              <w:sz w:val="12"/>
              <w:szCs w:val="12"/>
            </w:rPr>
          </w:pPr>
          <w:r w:rsidRPr="00EB7099">
            <w:rPr>
              <w:rFonts w:ascii="Montserrat Light" w:eastAsia="Calibri" w:hAnsi="Montserrat Light" w:cs="Calibri"/>
              <w:color w:val="003DA5"/>
              <w:sz w:val="12"/>
              <w:szCs w:val="12"/>
            </w:rPr>
            <w:t>CRICOS</w:t>
          </w:r>
          <w:r w:rsidRPr="00EB7099">
            <w:rPr>
              <w:rFonts w:ascii="Montserrat Light" w:eastAsia="Calibri" w:hAnsi="Montserrat Light" w:cs="Calibri"/>
              <w:color w:val="003DA5"/>
              <w:spacing w:val="-4"/>
              <w:sz w:val="12"/>
              <w:szCs w:val="12"/>
            </w:rPr>
            <w:t xml:space="preserve"> </w:t>
          </w:r>
          <w:r w:rsidRPr="00EB7099">
            <w:rPr>
              <w:rFonts w:ascii="Montserrat Light" w:eastAsia="Calibri" w:hAnsi="Montserrat Light" w:cs="Calibri"/>
              <w:color w:val="003DA5"/>
              <w:sz w:val="12"/>
              <w:szCs w:val="12"/>
            </w:rPr>
            <w:t>#:</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03553J</w:t>
          </w:r>
        </w:p>
      </w:tc>
      <w:tc>
        <w:tcPr>
          <w:tcW w:w="2273" w:type="dxa"/>
          <w:tcBorders>
            <w:top w:val="single" w:sz="4" w:space="0" w:color="FFFFFF"/>
            <w:left w:val="single" w:sz="4" w:space="0" w:color="FFFFFF"/>
            <w:bottom w:val="single" w:sz="4" w:space="0" w:color="FFFFFF"/>
            <w:right w:val="single" w:sz="4" w:space="0" w:color="FFFFFF"/>
          </w:tcBorders>
          <w:shd w:val="clear" w:color="auto" w:fill="EAF3F7"/>
        </w:tcPr>
        <w:p w14:paraId="17CCD56C" w14:textId="77777777" w:rsidR="00CD315F" w:rsidRPr="00EB7099" w:rsidRDefault="00CD315F" w:rsidP="000F0A9C">
          <w:pPr>
            <w:widowControl w:val="0"/>
            <w:autoSpaceDE w:val="0"/>
            <w:autoSpaceDN w:val="0"/>
            <w:spacing w:line="186" w:lineRule="exact"/>
            <w:ind w:left="107"/>
            <w:rPr>
              <w:rFonts w:ascii="Montserrat Light" w:eastAsia="Calibri" w:hAnsi="Montserrat Light" w:cs="Calibri"/>
              <w:sz w:val="12"/>
              <w:szCs w:val="12"/>
            </w:rPr>
          </w:pPr>
          <w:hyperlink r:id="rId1">
            <w:r w:rsidRPr="00EB7099">
              <w:rPr>
                <w:rFonts w:ascii="Montserrat Light" w:eastAsia="Calibri" w:hAnsi="Montserrat Light" w:cs="Calibri"/>
                <w:color w:val="0462C1"/>
                <w:sz w:val="12"/>
                <w:szCs w:val="12"/>
                <w:u w:val="single" w:color="0462C1"/>
              </w:rPr>
              <w:t>www.albrightinstitute.edu.au</w:t>
            </w:r>
          </w:hyperlink>
        </w:p>
      </w:tc>
    </w:tr>
    <w:tr w:rsidR="00CD315F" w:rsidRPr="00EB7099" w14:paraId="3A1A5EDD" w14:textId="77777777" w:rsidTr="006F4572">
      <w:trPr>
        <w:trHeight w:val="224"/>
      </w:trPr>
      <w:tc>
        <w:tcPr>
          <w:tcW w:w="5666" w:type="dxa"/>
          <w:tcBorders>
            <w:top w:val="single" w:sz="4" w:space="0" w:color="FFFFFF"/>
            <w:left w:val="single" w:sz="4" w:space="0" w:color="FFFFFF"/>
            <w:bottom w:val="single" w:sz="4" w:space="0" w:color="FFFFFF"/>
            <w:right w:val="single" w:sz="4" w:space="0" w:color="FFFFFF"/>
          </w:tcBorders>
          <w:shd w:val="clear" w:color="auto" w:fill="EAF3F7"/>
        </w:tcPr>
        <w:p w14:paraId="134C0306" w14:textId="378BEACA" w:rsidR="00CD315F" w:rsidRPr="00EB7099" w:rsidRDefault="00CD315F" w:rsidP="000F0A9C">
          <w:pPr>
            <w:widowControl w:val="0"/>
            <w:autoSpaceDE w:val="0"/>
            <w:autoSpaceDN w:val="0"/>
            <w:spacing w:before="1"/>
            <w:rPr>
              <w:rFonts w:ascii="Montserrat Light" w:eastAsia="Calibri" w:hAnsi="Montserrat Light" w:cs="Calibri"/>
              <w:color w:val="003DA5"/>
              <w:sz w:val="12"/>
              <w:szCs w:val="12"/>
            </w:rPr>
          </w:pPr>
          <w:r w:rsidRPr="00EB7099">
            <w:rPr>
              <w:rFonts w:ascii="Montserrat Light" w:eastAsia="Calibri" w:hAnsi="Montserrat Light" w:cs="Calibri"/>
              <w:color w:val="003DA5"/>
              <w:sz w:val="12"/>
              <w:szCs w:val="12"/>
            </w:rPr>
            <w:t xml:space="preserve"> Head</w:t>
          </w:r>
          <w:r w:rsidRPr="00EB7099">
            <w:rPr>
              <w:rFonts w:ascii="Montserrat Light" w:eastAsia="Calibri" w:hAnsi="Montserrat Light" w:cs="Calibri"/>
              <w:color w:val="003DA5"/>
              <w:spacing w:val="-4"/>
              <w:sz w:val="12"/>
              <w:szCs w:val="12"/>
            </w:rPr>
            <w:t xml:space="preserve"> </w:t>
          </w:r>
          <w:r w:rsidRPr="00EB7099">
            <w:rPr>
              <w:rFonts w:ascii="Montserrat Light" w:eastAsia="Calibri" w:hAnsi="Montserrat Light" w:cs="Calibri"/>
              <w:color w:val="003DA5"/>
              <w:sz w:val="12"/>
              <w:szCs w:val="12"/>
            </w:rPr>
            <w:t>Office</w:t>
          </w:r>
          <w:r w:rsidRPr="00EB7099">
            <w:rPr>
              <w:rFonts w:ascii="Montserrat Light" w:eastAsia="Calibri" w:hAnsi="Montserrat Light" w:cs="Calibri"/>
              <w:color w:val="003DA5"/>
              <w:spacing w:val="-4"/>
              <w:sz w:val="12"/>
              <w:szCs w:val="12"/>
            </w:rPr>
            <w:t xml:space="preserve"> </w:t>
          </w:r>
          <w:r w:rsidRPr="00EB7099">
            <w:rPr>
              <w:rFonts w:ascii="Montserrat Light" w:eastAsia="Calibri" w:hAnsi="Montserrat Light" w:cs="Calibri"/>
              <w:color w:val="003DA5"/>
              <w:sz w:val="12"/>
              <w:szCs w:val="12"/>
            </w:rPr>
            <w:t>Address:</w:t>
          </w:r>
          <w:r w:rsidRPr="00EB7099">
            <w:rPr>
              <w:rFonts w:ascii="Montserrat Light" w:eastAsia="Calibri" w:hAnsi="Montserrat Light" w:cs="Calibri"/>
              <w:color w:val="003DA5"/>
              <w:spacing w:val="20"/>
              <w:sz w:val="12"/>
              <w:szCs w:val="12"/>
            </w:rPr>
            <w:t xml:space="preserve"> </w:t>
          </w:r>
          <w:r w:rsidRPr="00EB7099">
            <w:rPr>
              <w:rFonts w:ascii="Montserrat Light" w:eastAsia="Calibri" w:hAnsi="Montserrat Light" w:cs="Calibri"/>
              <w:color w:val="003DA5"/>
              <w:sz w:val="12"/>
              <w:szCs w:val="12"/>
            </w:rPr>
            <w:t>Level</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2,4</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&amp;</w:t>
          </w:r>
          <w:r w:rsidRPr="00EB7099">
            <w:rPr>
              <w:rFonts w:ascii="Montserrat Light" w:eastAsia="Calibri" w:hAnsi="Montserrat Light" w:cs="Calibri"/>
              <w:color w:val="003DA5"/>
              <w:spacing w:val="-2"/>
              <w:sz w:val="12"/>
              <w:szCs w:val="12"/>
            </w:rPr>
            <w:t xml:space="preserve"> </w:t>
          </w:r>
          <w:r w:rsidRPr="00EB7099">
            <w:rPr>
              <w:rFonts w:ascii="Montserrat Light" w:eastAsia="Calibri" w:hAnsi="Montserrat Light" w:cs="Calibri"/>
              <w:color w:val="003DA5"/>
              <w:sz w:val="12"/>
              <w:szCs w:val="12"/>
            </w:rPr>
            <w:t>8,341- 345</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Queen</w:t>
          </w:r>
          <w:r w:rsidRPr="00EB7099">
            <w:rPr>
              <w:rFonts w:ascii="Montserrat Light" w:eastAsia="Calibri" w:hAnsi="Montserrat Light" w:cs="Calibri"/>
              <w:color w:val="003DA5"/>
              <w:spacing w:val="-2"/>
              <w:sz w:val="12"/>
              <w:szCs w:val="12"/>
            </w:rPr>
            <w:t xml:space="preserve"> </w:t>
          </w:r>
          <w:r w:rsidRPr="00EB7099">
            <w:rPr>
              <w:rFonts w:ascii="Montserrat Light" w:eastAsia="Calibri" w:hAnsi="Montserrat Light" w:cs="Calibri"/>
              <w:color w:val="003DA5"/>
              <w:sz w:val="12"/>
              <w:szCs w:val="12"/>
            </w:rPr>
            <w:t>Street,</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Melbourne</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VIC</w:t>
          </w:r>
          <w:r w:rsidRPr="00EB7099">
            <w:rPr>
              <w:rFonts w:ascii="Montserrat Light" w:eastAsia="Calibri" w:hAnsi="Montserrat Light" w:cs="Calibri"/>
              <w:color w:val="003DA5"/>
              <w:spacing w:val="-2"/>
              <w:sz w:val="12"/>
              <w:szCs w:val="12"/>
            </w:rPr>
            <w:t xml:space="preserve"> </w:t>
          </w:r>
          <w:r w:rsidRPr="00EB7099">
            <w:rPr>
              <w:rFonts w:ascii="Montserrat Light" w:eastAsia="Calibri" w:hAnsi="Montserrat Light" w:cs="Calibri"/>
              <w:color w:val="003DA5"/>
              <w:sz w:val="12"/>
              <w:szCs w:val="12"/>
            </w:rPr>
            <w:t>3000</w:t>
          </w:r>
        </w:p>
      </w:tc>
      <w:tc>
        <w:tcPr>
          <w:tcW w:w="1559" w:type="dxa"/>
          <w:tcBorders>
            <w:top w:val="single" w:sz="4" w:space="0" w:color="FFFFFF"/>
            <w:left w:val="single" w:sz="4" w:space="0" w:color="FFFFFF"/>
            <w:bottom w:val="single" w:sz="4" w:space="0" w:color="FFFFFF"/>
            <w:right w:val="single" w:sz="4" w:space="0" w:color="FFFFFF"/>
          </w:tcBorders>
          <w:shd w:val="clear" w:color="auto" w:fill="EAF3F7"/>
        </w:tcPr>
        <w:p w14:paraId="661CB8D2" w14:textId="77777777" w:rsidR="00CD315F" w:rsidRPr="00EB7099" w:rsidRDefault="00CD315F" w:rsidP="000F0A9C">
          <w:pPr>
            <w:widowControl w:val="0"/>
            <w:autoSpaceDE w:val="0"/>
            <w:autoSpaceDN w:val="0"/>
            <w:spacing w:before="1"/>
            <w:ind w:left="107"/>
            <w:rPr>
              <w:rFonts w:ascii="Montserrat Light" w:eastAsia="Calibri" w:hAnsi="Montserrat Light" w:cs="Calibri"/>
              <w:color w:val="003DA5"/>
              <w:sz w:val="12"/>
              <w:szCs w:val="12"/>
            </w:rPr>
          </w:pPr>
          <w:r w:rsidRPr="00EB7099">
            <w:rPr>
              <w:rFonts w:ascii="Montserrat Light" w:eastAsia="Calibri" w:hAnsi="Montserrat Light" w:cs="Calibri"/>
              <w:color w:val="003DA5"/>
              <w:sz w:val="12"/>
              <w:szCs w:val="12"/>
            </w:rPr>
            <w:t>Tel:</w:t>
          </w:r>
          <w:r w:rsidRPr="00EB7099">
            <w:rPr>
              <w:rFonts w:ascii="Montserrat Light" w:eastAsia="Calibri" w:hAnsi="Montserrat Light" w:cs="Calibri"/>
              <w:color w:val="003DA5"/>
              <w:spacing w:val="-2"/>
              <w:sz w:val="12"/>
              <w:szCs w:val="12"/>
            </w:rPr>
            <w:t xml:space="preserve"> </w:t>
          </w:r>
          <w:r w:rsidRPr="00EB7099">
            <w:rPr>
              <w:rFonts w:ascii="Montserrat Light" w:eastAsia="Calibri" w:hAnsi="Montserrat Light" w:cs="Calibri"/>
              <w:color w:val="003DA5"/>
              <w:sz w:val="12"/>
              <w:szCs w:val="12"/>
            </w:rPr>
            <w:t>1300</w:t>
          </w:r>
          <w:r w:rsidRPr="00EB7099">
            <w:rPr>
              <w:rFonts w:ascii="Montserrat Light" w:eastAsia="Calibri" w:hAnsi="Montserrat Light" w:cs="Calibri"/>
              <w:color w:val="003DA5"/>
              <w:spacing w:val="-2"/>
              <w:sz w:val="12"/>
              <w:szCs w:val="12"/>
            </w:rPr>
            <w:t xml:space="preserve"> </w:t>
          </w:r>
          <w:r w:rsidRPr="00EB7099">
            <w:rPr>
              <w:rFonts w:ascii="Montserrat Light" w:eastAsia="Calibri" w:hAnsi="Montserrat Light" w:cs="Calibri"/>
              <w:color w:val="003DA5"/>
              <w:sz w:val="12"/>
              <w:szCs w:val="12"/>
            </w:rPr>
            <w:t>189</w:t>
          </w:r>
          <w:r w:rsidRPr="00EB7099">
            <w:rPr>
              <w:rFonts w:ascii="Montserrat Light" w:eastAsia="Calibri" w:hAnsi="Montserrat Light" w:cs="Calibri"/>
              <w:color w:val="003DA5"/>
              <w:spacing w:val="-2"/>
              <w:sz w:val="12"/>
              <w:szCs w:val="12"/>
            </w:rPr>
            <w:t xml:space="preserve"> </w:t>
          </w:r>
          <w:r w:rsidRPr="00EB7099">
            <w:rPr>
              <w:rFonts w:ascii="Montserrat Light" w:eastAsia="Calibri" w:hAnsi="Montserrat Light" w:cs="Calibri"/>
              <w:color w:val="003DA5"/>
              <w:sz w:val="12"/>
              <w:szCs w:val="12"/>
            </w:rPr>
            <w:t>154</w:t>
          </w:r>
        </w:p>
      </w:tc>
      <w:tc>
        <w:tcPr>
          <w:tcW w:w="3549" w:type="dxa"/>
          <w:gridSpan w:val="2"/>
          <w:tcBorders>
            <w:top w:val="single" w:sz="4" w:space="0" w:color="FFFFFF"/>
            <w:left w:val="single" w:sz="4" w:space="0" w:color="FFFFFF"/>
            <w:bottom w:val="single" w:sz="4" w:space="0" w:color="FFFFFF"/>
            <w:right w:val="single" w:sz="4" w:space="0" w:color="FFFFFF"/>
          </w:tcBorders>
          <w:shd w:val="clear" w:color="auto" w:fill="EAF3F7"/>
        </w:tcPr>
        <w:p w14:paraId="76EB409B" w14:textId="77777777" w:rsidR="00CD315F" w:rsidRPr="00EB7099" w:rsidRDefault="00CD315F" w:rsidP="000F0A9C">
          <w:pPr>
            <w:widowControl w:val="0"/>
            <w:autoSpaceDE w:val="0"/>
            <w:autoSpaceDN w:val="0"/>
            <w:spacing w:before="1"/>
            <w:ind w:left="106"/>
            <w:rPr>
              <w:rFonts w:ascii="Montserrat Light" w:eastAsia="Calibri" w:hAnsi="Montserrat Light" w:cs="Calibri"/>
              <w:color w:val="003DA5"/>
              <w:sz w:val="12"/>
              <w:szCs w:val="12"/>
            </w:rPr>
          </w:pPr>
          <w:r w:rsidRPr="00EB7099">
            <w:rPr>
              <w:rFonts w:ascii="Montserrat Light" w:eastAsia="Calibri" w:hAnsi="Montserrat Light" w:cs="Calibri"/>
              <w:color w:val="003DA5"/>
              <w:sz w:val="12"/>
              <w:szCs w:val="12"/>
            </w:rPr>
            <w:t>Campuses</w:t>
          </w:r>
          <w:r w:rsidRPr="00EB7099">
            <w:rPr>
              <w:rFonts w:ascii="Montserrat Light" w:eastAsia="Calibri" w:hAnsi="Montserrat Light" w:cs="Calibri"/>
              <w:color w:val="003DA5"/>
              <w:spacing w:val="-4"/>
              <w:sz w:val="12"/>
              <w:szCs w:val="12"/>
            </w:rPr>
            <w:t xml:space="preserve"> </w:t>
          </w:r>
          <w:r w:rsidRPr="00EB7099">
            <w:rPr>
              <w:rFonts w:ascii="Montserrat Light" w:eastAsia="Calibri" w:hAnsi="Montserrat Light" w:cs="Calibri"/>
              <w:color w:val="003DA5"/>
              <w:sz w:val="12"/>
              <w:szCs w:val="12"/>
            </w:rPr>
            <w:t>at:</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Sydney,</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Brisbane,</w:t>
          </w:r>
          <w:r w:rsidRPr="00EB7099">
            <w:rPr>
              <w:rFonts w:ascii="Montserrat Light" w:eastAsia="Calibri" w:hAnsi="Montserrat Light" w:cs="Calibri"/>
              <w:color w:val="003DA5"/>
              <w:spacing w:val="-3"/>
              <w:sz w:val="12"/>
              <w:szCs w:val="12"/>
            </w:rPr>
            <w:t xml:space="preserve"> </w:t>
          </w:r>
          <w:r w:rsidRPr="00EB7099">
            <w:rPr>
              <w:rFonts w:ascii="Montserrat Light" w:eastAsia="Calibri" w:hAnsi="Montserrat Light" w:cs="Calibri"/>
              <w:color w:val="003DA5"/>
              <w:sz w:val="12"/>
              <w:szCs w:val="12"/>
            </w:rPr>
            <w:t>Adelaide</w:t>
          </w:r>
        </w:p>
      </w:tc>
    </w:tr>
    <w:tr w:rsidR="00CD315F" w:rsidRPr="00EB7099" w14:paraId="045592D2" w14:textId="77777777" w:rsidTr="00EB7099">
      <w:trPr>
        <w:trHeight w:val="224"/>
      </w:trPr>
      <w:tc>
        <w:tcPr>
          <w:tcW w:w="10774" w:type="dxa"/>
          <w:gridSpan w:val="4"/>
          <w:tcBorders>
            <w:top w:val="single" w:sz="4" w:space="0" w:color="FFFFFF"/>
            <w:left w:val="single" w:sz="4" w:space="0" w:color="FFFFFF"/>
            <w:bottom w:val="single" w:sz="4" w:space="0" w:color="FFFFFF"/>
            <w:right w:val="single" w:sz="4" w:space="0" w:color="FFFFFF"/>
          </w:tcBorders>
          <w:shd w:val="clear" w:color="auto" w:fill="EAF3F7"/>
        </w:tcPr>
        <w:p w14:paraId="20B61523" w14:textId="6D586D02" w:rsidR="00CD315F" w:rsidRPr="00EB7099" w:rsidRDefault="00CD315F" w:rsidP="006F0B8F">
          <w:pPr>
            <w:widowControl w:val="0"/>
            <w:autoSpaceDE w:val="0"/>
            <w:autoSpaceDN w:val="0"/>
            <w:rPr>
              <w:rFonts w:ascii="Montserrat Light" w:eastAsia="Calibri" w:hAnsi="Montserrat Light" w:cs="Calibri"/>
              <w:sz w:val="12"/>
              <w:szCs w:val="12"/>
            </w:rPr>
          </w:pPr>
          <w:r w:rsidRPr="00EB7099">
            <w:rPr>
              <w:rFonts w:ascii="Montserrat Light" w:hAnsi="Montserrat Light" w:cs="Calibri"/>
              <w:color w:val="003CA6"/>
              <w:sz w:val="12"/>
              <w:szCs w:val="12"/>
            </w:rPr>
            <w:t xml:space="preserve"> </w:t>
          </w:r>
          <w:r>
            <w:rPr>
              <w:rFonts w:ascii="Montserrat Light" w:hAnsi="Montserrat Light" w:cs="Calibri"/>
              <w:color w:val="003CA6"/>
              <w:sz w:val="12"/>
              <w:szCs w:val="12"/>
            </w:rPr>
            <w:t>TRG-DOC-09</w:t>
          </w:r>
          <w:r w:rsidRPr="006F4572">
            <w:rPr>
              <w:rFonts w:ascii="Montserrat Light" w:hAnsi="Montserrat Light" w:cs="Calibri"/>
              <w:color w:val="003CA6"/>
              <w:sz w:val="12"/>
              <w:szCs w:val="12"/>
            </w:rPr>
            <w:t xml:space="preserve"> </w:t>
          </w:r>
          <w:r>
            <w:rPr>
              <w:rFonts w:ascii="Montserrat Light" w:hAnsi="Montserrat Light" w:cs="Calibri"/>
              <w:color w:val="003CA6"/>
              <w:sz w:val="12"/>
              <w:szCs w:val="12"/>
            </w:rPr>
            <w:t>Assessment Booklet –</w:t>
          </w:r>
          <w:r w:rsidRPr="006F4572">
            <w:rPr>
              <w:rFonts w:ascii="Montserrat Light" w:hAnsi="Montserrat Light" w:cs="Calibri"/>
              <w:color w:val="003CA6"/>
              <w:sz w:val="12"/>
              <w:szCs w:val="12"/>
            </w:rPr>
            <w:t xml:space="preserve"> </w:t>
          </w:r>
          <w:r>
            <w:rPr>
              <w:rFonts w:ascii="Montserrat Light" w:hAnsi="Montserrat Light" w:cs="Calibri"/>
              <w:color w:val="003CA6"/>
              <w:sz w:val="12"/>
              <w:szCs w:val="12"/>
            </w:rPr>
            <w:t>ICTICT618</w:t>
          </w:r>
          <w:r w:rsidRPr="006F4572">
            <w:rPr>
              <w:rFonts w:ascii="Montserrat Light" w:hAnsi="Montserrat Light" w:cs="Calibri"/>
              <w:color w:val="003CA6"/>
              <w:sz w:val="12"/>
              <w:szCs w:val="12"/>
            </w:rPr>
            <w:t xml:space="preserve"> </w:t>
          </w:r>
          <w:r>
            <w:rPr>
              <w:rFonts w:ascii="Montserrat Light" w:hAnsi="Montserrat Light" w:cs="Calibri"/>
              <w:color w:val="003CA6"/>
              <w:sz w:val="12"/>
              <w:szCs w:val="12"/>
            </w:rPr>
            <w:t xml:space="preserve">| </w:t>
          </w:r>
          <w:r w:rsidRPr="00AE3A5C">
            <w:rPr>
              <w:rFonts w:ascii="Montserrat Light" w:hAnsi="Montserrat Light" w:cs="Calibri"/>
              <w:color w:val="003CA6"/>
              <w:sz w:val="12"/>
              <w:szCs w:val="12"/>
            </w:rPr>
            <w:t>Version: V</w:t>
          </w:r>
          <w:r>
            <w:rPr>
              <w:rFonts w:ascii="Montserrat Light" w:hAnsi="Montserrat Light" w:cs="Calibri"/>
              <w:color w:val="003CA6"/>
              <w:sz w:val="12"/>
              <w:szCs w:val="12"/>
            </w:rPr>
            <w:t>-</w:t>
          </w:r>
          <w:r w:rsidRPr="00AE3A5C">
            <w:rPr>
              <w:rFonts w:ascii="Montserrat Light" w:hAnsi="Montserrat Light" w:cs="Calibri"/>
              <w:color w:val="003CA6"/>
              <w:sz w:val="12"/>
              <w:szCs w:val="12"/>
            </w:rPr>
            <w:t>2</w:t>
          </w:r>
          <w:r>
            <w:rPr>
              <w:rFonts w:ascii="Montserrat Light" w:hAnsi="Montserrat Light" w:cs="Calibri"/>
              <w:color w:val="003CA6"/>
              <w:sz w:val="12"/>
              <w:szCs w:val="12"/>
            </w:rPr>
            <w:t>.0</w:t>
          </w:r>
          <w:r w:rsidRPr="00AE3A5C">
            <w:rPr>
              <w:rFonts w:ascii="Montserrat Light" w:hAnsi="Montserrat Light" w:cs="Calibri"/>
              <w:color w:val="003CA6"/>
              <w:sz w:val="12"/>
              <w:szCs w:val="12"/>
            </w:rPr>
            <w:t xml:space="preserve">    | Last Reviewed: </w:t>
          </w:r>
          <w:r>
            <w:rPr>
              <w:rFonts w:ascii="Montserrat Light" w:hAnsi="Montserrat Light" w:cs="Calibri"/>
              <w:color w:val="003CA6"/>
              <w:sz w:val="12"/>
              <w:szCs w:val="12"/>
            </w:rPr>
            <w:t>May</w:t>
          </w:r>
          <w:r w:rsidRPr="00AE3A5C">
            <w:rPr>
              <w:rFonts w:ascii="Montserrat Light" w:hAnsi="Montserrat Light" w:cs="Calibri"/>
              <w:color w:val="003CA6"/>
              <w:sz w:val="12"/>
              <w:szCs w:val="12"/>
            </w:rPr>
            <w:t xml:space="preserve"> 2024</w:t>
          </w:r>
          <w:r w:rsidRPr="00AE3A5C">
            <w:rPr>
              <w:rFonts w:ascii="Montserrat Light" w:hAnsi="Montserrat Light" w:cs="Calibri"/>
              <w:sz w:val="12"/>
              <w:szCs w:val="12"/>
            </w:rPr>
            <w:t xml:space="preserve"> </w:t>
          </w:r>
          <w:r w:rsidRPr="00EB7099">
            <w:rPr>
              <w:rFonts w:ascii="Montserrat Light" w:hAnsi="Montserrat Light" w:cs="Calibri"/>
              <w:color w:val="003CA6"/>
              <w:sz w:val="12"/>
              <w:szCs w:val="12"/>
            </w:rPr>
            <w:t xml:space="preserve">| Next review Date: As </w:t>
          </w:r>
          <w:proofErr w:type="gramStart"/>
          <w:r w:rsidRPr="00EB7099">
            <w:rPr>
              <w:rFonts w:ascii="Montserrat Light" w:hAnsi="Montserrat Light" w:cs="Calibri"/>
              <w:color w:val="003CA6"/>
              <w:sz w:val="12"/>
              <w:szCs w:val="12"/>
            </w:rPr>
            <w:t xml:space="preserve">required  </w:t>
          </w:r>
          <w:r w:rsidRPr="00AE3A5C">
            <w:rPr>
              <w:rFonts w:ascii="Montserrat Light" w:hAnsi="Montserrat Light" w:cs="Calibri"/>
              <w:color w:val="003CA6"/>
              <w:sz w:val="12"/>
              <w:szCs w:val="12"/>
            </w:rPr>
            <w:t>|</w:t>
          </w:r>
          <w:proofErr w:type="gramEnd"/>
          <w:r>
            <w:rPr>
              <w:rFonts w:ascii="Montserrat Light" w:hAnsi="Montserrat Light" w:cs="Calibri"/>
              <w:color w:val="003CA6"/>
              <w:sz w:val="12"/>
              <w:szCs w:val="12"/>
            </w:rPr>
            <w:t xml:space="preserve">       </w:t>
          </w:r>
          <w:r w:rsidRPr="00AE3A5C">
            <w:rPr>
              <w:rFonts w:ascii="Montserrat Light" w:hAnsi="Montserrat Light" w:cs="Segoe UI"/>
              <w:color w:val="2F5496" w:themeColor="accent1" w:themeShade="BF"/>
              <w:sz w:val="14"/>
              <w:szCs w:val="14"/>
              <w:lang w:eastAsia="en-AU"/>
            </w:rPr>
            <w:t xml:space="preserve">Page </w:t>
          </w:r>
          <w:r w:rsidRPr="00AE3A5C">
            <w:rPr>
              <w:rFonts w:ascii="Montserrat Light" w:hAnsi="Montserrat Light" w:cs="Segoe UI"/>
              <w:color w:val="2F5496" w:themeColor="accent1" w:themeShade="BF"/>
              <w:sz w:val="14"/>
              <w:szCs w:val="14"/>
              <w:lang w:eastAsia="en-AU"/>
            </w:rPr>
            <w:fldChar w:fldCharType="begin"/>
          </w:r>
          <w:r w:rsidRPr="00AE3A5C">
            <w:rPr>
              <w:rFonts w:ascii="Montserrat Light" w:hAnsi="Montserrat Light" w:cs="Segoe UI"/>
              <w:color w:val="2F5496" w:themeColor="accent1" w:themeShade="BF"/>
              <w:sz w:val="14"/>
              <w:szCs w:val="14"/>
              <w:lang w:eastAsia="en-AU"/>
            </w:rPr>
            <w:instrText xml:space="preserve"> PAGE </w:instrText>
          </w:r>
          <w:r w:rsidRPr="00AE3A5C">
            <w:rPr>
              <w:rFonts w:ascii="Montserrat Light" w:hAnsi="Montserrat Light" w:cs="Segoe UI"/>
              <w:color w:val="2F5496" w:themeColor="accent1" w:themeShade="BF"/>
              <w:sz w:val="14"/>
              <w:szCs w:val="14"/>
              <w:lang w:eastAsia="en-AU"/>
            </w:rPr>
            <w:fldChar w:fldCharType="separate"/>
          </w:r>
          <w:r w:rsidR="002B2EB0">
            <w:rPr>
              <w:rFonts w:ascii="Montserrat Light" w:hAnsi="Montserrat Light" w:cs="Segoe UI"/>
              <w:noProof/>
              <w:color w:val="2F5496" w:themeColor="accent1" w:themeShade="BF"/>
              <w:sz w:val="14"/>
              <w:szCs w:val="14"/>
              <w:lang w:eastAsia="en-AU"/>
            </w:rPr>
            <w:t>7</w:t>
          </w:r>
          <w:r w:rsidRPr="00AE3A5C">
            <w:rPr>
              <w:rFonts w:ascii="Montserrat Light" w:hAnsi="Montserrat Light" w:cs="Segoe UI"/>
              <w:color w:val="2F5496" w:themeColor="accent1" w:themeShade="BF"/>
              <w:sz w:val="14"/>
              <w:szCs w:val="14"/>
              <w:lang w:eastAsia="en-AU"/>
            </w:rPr>
            <w:fldChar w:fldCharType="end"/>
          </w:r>
          <w:r w:rsidRPr="00AE3A5C">
            <w:rPr>
              <w:rFonts w:ascii="Montserrat Light" w:hAnsi="Montserrat Light" w:cs="Segoe UI"/>
              <w:color w:val="2F5496" w:themeColor="accent1" w:themeShade="BF"/>
              <w:sz w:val="14"/>
              <w:szCs w:val="14"/>
              <w:lang w:eastAsia="en-AU"/>
            </w:rPr>
            <w:t xml:space="preserve"> of </w:t>
          </w:r>
          <w:r w:rsidRPr="00AE3A5C">
            <w:rPr>
              <w:rFonts w:ascii="Montserrat Light" w:hAnsi="Montserrat Light" w:cs="Segoe UI"/>
              <w:color w:val="2F5496" w:themeColor="accent1" w:themeShade="BF"/>
              <w:sz w:val="14"/>
              <w:szCs w:val="14"/>
              <w:lang w:eastAsia="en-AU"/>
            </w:rPr>
            <w:fldChar w:fldCharType="begin"/>
          </w:r>
          <w:r w:rsidRPr="00AE3A5C">
            <w:rPr>
              <w:rFonts w:ascii="Montserrat Light" w:hAnsi="Montserrat Light" w:cs="Segoe UI"/>
              <w:color w:val="2F5496" w:themeColor="accent1" w:themeShade="BF"/>
              <w:sz w:val="14"/>
              <w:szCs w:val="14"/>
              <w:lang w:eastAsia="en-AU"/>
            </w:rPr>
            <w:instrText xml:space="preserve"> NUMPAGES </w:instrText>
          </w:r>
          <w:r w:rsidRPr="00AE3A5C">
            <w:rPr>
              <w:rFonts w:ascii="Montserrat Light" w:hAnsi="Montserrat Light" w:cs="Segoe UI"/>
              <w:color w:val="2F5496" w:themeColor="accent1" w:themeShade="BF"/>
              <w:sz w:val="14"/>
              <w:szCs w:val="14"/>
              <w:lang w:eastAsia="en-AU"/>
            </w:rPr>
            <w:fldChar w:fldCharType="separate"/>
          </w:r>
          <w:r w:rsidR="002B2EB0">
            <w:rPr>
              <w:rFonts w:ascii="Montserrat Light" w:hAnsi="Montserrat Light" w:cs="Segoe UI"/>
              <w:noProof/>
              <w:color w:val="2F5496" w:themeColor="accent1" w:themeShade="BF"/>
              <w:sz w:val="14"/>
              <w:szCs w:val="14"/>
              <w:lang w:eastAsia="en-AU"/>
            </w:rPr>
            <w:t>25</w:t>
          </w:r>
          <w:r w:rsidRPr="00AE3A5C">
            <w:rPr>
              <w:rFonts w:ascii="Montserrat Light" w:hAnsi="Montserrat Light" w:cs="Segoe UI"/>
              <w:color w:val="2F5496" w:themeColor="accent1" w:themeShade="BF"/>
              <w:sz w:val="14"/>
              <w:szCs w:val="14"/>
              <w:lang w:eastAsia="en-AU"/>
            </w:rPr>
            <w:fldChar w:fldCharType="end"/>
          </w:r>
          <w:r w:rsidRPr="00EB7099">
            <w:rPr>
              <w:rFonts w:ascii="Montserrat Light" w:hAnsi="Montserrat Light" w:cs="Calibri"/>
              <w:color w:val="003CA6"/>
              <w:sz w:val="12"/>
              <w:szCs w:val="12"/>
            </w:rPr>
            <w:t xml:space="preserve">  </w:t>
          </w:r>
          <w:r>
            <w:rPr>
              <w:rFonts w:ascii="Montserrat Light" w:hAnsi="Montserrat Light" w:cs="Calibri"/>
              <w:color w:val="003CA6"/>
              <w:sz w:val="12"/>
              <w:szCs w:val="12"/>
            </w:rPr>
            <w:t xml:space="preserve">                                                  </w:t>
          </w:r>
        </w:p>
      </w:tc>
    </w:tr>
  </w:tbl>
  <w:p w14:paraId="1D561BEC" w14:textId="3006CBA8" w:rsidR="00CD315F" w:rsidRPr="0037555A" w:rsidRDefault="00CD315F" w:rsidP="00992CAB">
    <w:pPr>
      <w:pStyle w:val="Footer"/>
      <w:ind w:left="-1440"/>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A3518" w14:textId="77777777" w:rsidR="00B02989" w:rsidRDefault="00B02989" w:rsidP="00992CAB">
      <w:r>
        <w:separator/>
      </w:r>
    </w:p>
  </w:footnote>
  <w:footnote w:type="continuationSeparator" w:id="0">
    <w:p w14:paraId="6BFDE304" w14:textId="77777777" w:rsidR="00B02989" w:rsidRDefault="00B02989" w:rsidP="00992CAB">
      <w:r>
        <w:continuationSeparator/>
      </w:r>
    </w:p>
  </w:footnote>
  <w:footnote w:type="continuationNotice" w:id="1">
    <w:p w14:paraId="06DE26B4" w14:textId="77777777" w:rsidR="00B02989" w:rsidRDefault="00B029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025C8" w14:textId="1A98745D" w:rsidR="00CD315F" w:rsidRDefault="00CD315F" w:rsidP="00992CAB">
    <w:pPr>
      <w:pStyle w:val="Header"/>
      <w:ind w:left="-1418"/>
    </w:pPr>
    <w:r w:rsidRPr="000F0A9C">
      <w:rPr>
        <w:noProof/>
      </w:rPr>
      <mc:AlternateContent>
        <mc:Choice Requires="wps">
          <w:drawing>
            <wp:anchor distT="0" distB="0" distL="114300" distR="114300" simplePos="0" relativeHeight="251670528" behindDoc="0" locked="0" layoutInCell="1" allowOverlap="1" wp14:anchorId="1BF93C0D" wp14:editId="5562001C">
              <wp:simplePos x="0" y="0"/>
              <wp:positionH relativeFrom="margin">
                <wp:posOffset>661670</wp:posOffset>
              </wp:positionH>
              <wp:positionV relativeFrom="paragraph">
                <wp:posOffset>168275</wp:posOffset>
              </wp:positionV>
              <wp:extent cx="2657475" cy="247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657475" cy="247650"/>
                      </a:xfrm>
                      <a:prstGeom prst="rect">
                        <a:avLst/>
                      </a:prstGeom>
                      <a:noFill/>
                      <a:ln w="6350">
                        <a:noFill/>
                      </a:ln>
                    </wps:spPr>
                    <wps:txbx>
                      <w:txbxContent>
                        <w:p w14:paraId="54C49BAE" w14:textId="6642844F" w:rsidR="00CD315F" w:rsidRPr="000C560C" w:rsidRDefault="00CD315F" w:rsidP="000F0A9C">
                          <w:pPr>
                            <w:spacing w:line="600" w:lineRule="auto"/>
                            <w:rPr>
                              <w:b/>
                              <w:color w:val="FFFFFF" w:themeColor="background1"/>
                              <w:sz w:val="20"/>
                              <w:szCs w:val="20"/>
                            </w:rPr>
                          </w:pPr>
                          <w:r w:rsidRPr="000C560C">
                            <w:rPr>
                              <w:rFonts w:ascii="Montserrat" w:hAnsi="Montserrat"/>
                              <w:b/>
                              <w:color w:val="FFFFFF" w:themeColor="background1"/>
                              <w:sz w:val="20"/>
                              <w:szCs w:val="20"/>
                            </w:rPr>
                            <w:t xml:space="preserve">ASSESSMENT BOOKLET </w:t>
                          </w:r>
                          <w:r>
                            <w:rPr>
                              <w:rFonts w:ascii="Montserrat" w:hAnsi="Montserrat"/>
                              <w:b/>
                              <w:color w:val="FFFFFF" w:themeColor="background1"/>
                              <w:sz w:val="20"/>
                              <w:szCs w:val="20"/>
                            </w:rPr>
                            <w:t>– ICTICT618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93C0D" id="_x0000_t202" coordsize="21600,21600" o:spt="202" path="m,l,21600r21600,l21600,xe">
              <v:stroke joinstyle="miter"/>
              <v:path gradientshapeok="t" o:connecttype="rect"/>
            </v:shapetype>
            <v:shape id="Text Box 27" o:spid="_x0000_s1030" type="#_x0000_t202" style="position:absolute;left:0;text-align:left;margin-left:52.1pt;margin-top:13.25pt;width:209.25pt;height:1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" filled="f" stroked="f" strokeweight=".5pt">
              <v:textbox>
                <w:txbxContent>
                  <w:p w14:paraId="54C49BAE" w14:textId="6642844F" w:rsidR="00CD315F" w:rsidRPr="000C560C" w:rsidRDefault="00CD315F" w:rsidP="000F0A9C">
                    <w:pPr>
                      <w:spacing w:line="600" w:lineRule="auto"/>
                      <w:rPr>
                        <w:b/>
                        <w:color w:val="FFFFFF" w:themeColor="background1"/>
                        <w:sz w:val="20"/>
                        <w:szCs w:val="20"/>
                      </w:rPr>
                    </w:pPr>
                    <w:r w:rsidRPr="000C560C">
                      <w:rPr>
                        <w:rFonts w:ascii="Montserrat" w:hAnsi="Montserrat"/>
                        <w:b/>
                        <w:color w:val="FFFFFF" w:themeColor="background1"/>
                        <w:sz w:val="20"/>
                        <w:szCs w:val="20"/>
                      </w:rPr>
                      <w:t xml:space="preserve">ASSESSMENT BOOKLET </w:t>
                    </w:r>
                    <w:r>
                      <w:rPr>
                        <w:rFonts w:ascii="Montserrat" w:hAnsi="Montserrat"/>
                        <w:b/>
                        <w:color w:val="FFFFFF" w:themeColor="background1"/>
                        <w:sz w:val="20"/>
                        <w:szCs w:val="20"/>
                      </w:rPr>
                      <w:t>– ICTICT618</w:t>
                    </w:r>
                  </w:p>
                </w:txbxContent>
              </v:textbox>
              <w10:wrap anchorx="margin"/>
            </v:shape>
          </w:pict>
        </mc:Fallback>
      </mc:AlternateContent>
    </w:r>
    <w:r>
      <w:rPr>
        <w:rFonts w:ascii="Calibri" w:eastAsia="Calibri" w:hAnsi="Calibri" w:cs="Calibri"/>
        <w:noProof/>
      </w:rPr>
      <mc:AlternateContent>
        <mc:Choice Requires="wps">
          <w:drawing>
            <wp:anchor distT="0" distB="0" distL="114300" distR="114300" simplePos="0" relativeHeight="251667456" behindDoc="0" locked="0" layoutInCell="1" allowOverlap="1" wp14:anchorId="23CCCBB6" wp14:editId="21811F25">
              <wp:simplePos x="0" y="0"/>
              <wp:positionH relativeFrom="column">
                <wp:posOffset>642620</wp:posOffset>
              </wp:positionH>
              <wp:positionV relativeFrom="paragraph">
                <wp:posOffset>168275</wp:posOffset>
              </wp:positionV>
              <wp:extent cx="2657475" cy="257175"/>
              <wp:effectExtent l="0" t="0" r="9525" b="9525"/>
              <wp:wrapNone/>
              <wp:docPr id="42844514" name="Rectangle 1"/>
              <wp:cNvGraphicFramePr/>
              <a:graphic xmlns:a="http://schemas.openxmlformats.org/drawingml/2006/main">
                <a:graphicData uri="http://schemas.microsoft.com/office/word/2010/wordprocessingShape">
                  <wps:wsp>
                    <wps:cNvSpPr/>
                    <wps:spPr>
                      <a:xfrm>
                        <a:off x="0" y="0"/>
                        <a:ext cx="2657475" cy="257175"/>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BF3AD" id="Rectangle 1" o:spid="_x0000_s1026" style="position:absolute;margin-left:50.6pt;margin-top:13.25pt;width:209.2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" fillcolor="#ed7d31 [3205]" stroked="f" strokeweight="1pt"/>
          </w:pict>
        </mc:Fallback>
      </mc:AlternateContent>
    </w:r>
    <w:r>
      <w:rPr>
        <w:rFonts w:ascii="Calibri" w:eastAsia="Calibri" w:hAnsi="Calibri" w:cs="Calibri"/>
        <w:noProof/>
      </w:rPr>
      <mc:AlternateContent>
        <mc:Choice Requires="wps">
          <w:drawing>
            <wp:anchor distT="0" distB="0" distL="114300" distR="114300" simplePos="0" relativeHeight="251644928" behindDoc="1" locked="0" layoutInCell="1" allowOverlap="1" wp14:anchorId="04184BF8" wp14:editId="7FD0781D">
              <wp:simplePos x="0" y="0"/>
              <wp:positionH relativeFrom="page">
                <wp:align>left</wp:align>
              </wp:positionH>
              <wp:positionV relativeFrom="paragraph">
                <wp:posOffset>-260984</wp:posOffset>
              </wp:positionV>
              <wp:extent cx="7546975" cy="1090930"/>
              <wp:effectExtent l="0" t="0" r="15875" b="13970"/>
              <wp:wrapNone/>
              <wp:docPr id="22" name="Rectangle 22"/>
              <wp:cNvGraphicFramePr/>
              <a:graphic xmlns:a="http://schemas.openxmlformats.org/drawingml/2006/main">
                <a:graphicData uri="http://schemas.microsoft.com/office/word/2010/wordprocessingShape">
                  <wps:wsp>
                    <wps:cNvSpPr/>
                    <wps:spPr>
                      <a:xfrm>
                        <a:off x="0" y="0"/>
                        <a:ext cx="7546975" cy="1090930"/>
                      </a:xfrm>
                      <a:prstGeom prst="rect">
                        <a:avLst/>
                      </a:prstGeom>
                      <a:solidFill>
                        <a:schemeClr val="tx2">
                          <a:lumMod val="75000"/>
                        </a:schemeClr>
                      </a:solidFill>
                      <a:ln>
                        <a:solidFill>
                          <a:srgbClr val="003DA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2C50D" w14:textId="77777777" w:rsidR="00CD315F" w:rsidRPr="005603EC" w:rsidRDefault="00CD315F" w:rsidP="000F0A9C">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84BF8" id="Rectangle 22" o:spid="_x0000_s1031" style="position:absolute;left:0;text-align:left;margin-left:0;margin-top:-20.55pt;width:594.25pt;height:85.9pt;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" fillcolor="#323e4f [2415]" strokecolor="#003da5" strokeweight="1pt">
              <v:textbox>
                <w:txbxContent>
                  <w:p w14:paraId="4562C50D" w14:textId="77777777" w:rsidR="00CD315F" w:rsidRPr="005603EC" w:rsidRDefault="00CD315F" w:rsidP="000F0A9C">
                    <w:pPr>
                      <w:rPr>
                        <w:color w:val="FF0000"/>
                      </w:rPr>
                    </w:pPr>
                  </w:p>
                </w:txbxContent>
              </v:textbox>
              <w10:wrap anchorx="page"/>
            </v:rect>
          </w:pict>
        </mc:Fallback>
      </mc:AlternateContent>
    </w:r>
    <w:r>
      <w:rPr>
        <w:noProof/>
      </w:rPr>
      <w:drawing>
        <wp:anchor distT="0" distB="0" distL="114300" distR="114300" simplePos="0" relativeHeight="251660288" behindDoc="0" locked="0" layoutInCell="1" allowOverlap="1" wp14:anchorId="5C110CEB" wp14:editId="50F230A7">
          <wp:simplePos x="0" y="0"/>
          <wp:positionH relativeFrom="margin">
            <wp:posOffset>4431665</wp:posOffset>
          </wp:positionH>
          <wp:positionV relativeFrom="paragraph">
            <wp:posOffset>5715</wp:posOffset>
          </wp:positionV>
          <wp:extent cx="1841500" cy="579120"/>
          <wp:effectExtent l="0" t="0" r="6350" b="0"/>
          <wp:wrapNone/>
          <wp:docPr id="36" name="Picture 36"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52" name="Picture 152" descr="A black and white logo&#10;&#10;Description automatically generated with low confidence"/>
                  <pic:cNvPicPr/>
                </pic:nvPicPr>
                <pic:blipFill rotWithShape="1">
                  <a:blip r:embed="rId1">
                    <a:extLst>
                      <a:ext uri="{28A0092B-C50C-407E-A947-70E740481C1C}">
                        <a14:useLocalDpi xmlns:a14="http://schemas.microsoft.com/office/drawing/2010/main" val="0"/>
                      </a:ext>
                    </a:extLst>
                  </a:blip>
                  <a:srcRect b="12445"/>
                  <a:stretch/>
                </pic:blipFill>
                <pic:spPr bwMode="auto">
                  <a:xfrm>
                    <a:off x="0" y="0"/>
                    <a:ext cx="1841500" cy="57912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0048" behindDoc="0" locked="0" layoutInCell="1" allowOverlap="1" wp14:anchorId="13949CF7" wp14:editId="7CA807AA">
          <wp:simplePos x="0" y="0"/>
          <wp:positionH relativeFrom="page">
            <wp:align>left</wp:align>
          </wp:positionH>
          <wp:positionV relativeFrom="paragraph">
            <wp:posOffset>4445</wp:posOffset>
          </wp:positionV>
          <wp:extent cx="1229995" cy="513715"/>
          <wp:effectExtent l="0" t="0" r="8255" b="635"/>
          <wp:wrapNone/>
          <wp:docPr id="37" name="Picture 10"/>
          <wp:cNvGraphicFramePr/>
          <a:graphic xmlns:a="http://schemas.openxmlformats.org/drawingml/2006/main">
            <a:graphicData uri="http://schemas.openxmlformats.org/drawingml/2006/picture">
              <pic:pic xmlns:pic="http://schemas.openxmlformats.org/drawingml/2006/picture">
                <pic:nvPicPr>
                  <pic:cNvPr id="153" name="Picture 10"/>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9995" cy="513715"/>
                  </a:xfrm>
                  <a:prstGeom prst="rect">
                    <a:avLst/>
                  </a:prstGeom>
                  <a:noFill/>
                  <a:ln>
                    <a:noFill/>
                  </a:ln>
                </pic:spPr>
              </pic:pic>
            </a:graphicData>
          </a:graphic>
        </wp:anchor>
      </w:drawing>
    </w:r>
  </w:p>
  <w:p w14:paraId="115C558E" w14:textId="6A92BE39" w:rsidR="00CD315F" w:rsidRDefault="00CD31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3973B" w14:textId="54FA0415" w:rsidR="00CD315F" w:rsidRPr="00301C31" w:rsidRDefault="00CD315F" w:rsidP="00876EE8">
    <w:pPr>
      <w:pStyle w:val="Header"/>
      <w:ind w:left="-1418"/>
      <w:rPr>
        <w:color w:val="C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D2A835F4"/>
    <w:lvl w:ilvl="0">
      <w:start w:val="1"/>
      <w:numFmt w:val="bullet"/>
      <w:pStyle w:val="ListBullet2"/>
      <w:lvlText w:val=""/>
      <w:lvlJc w:val="left"/>
      <w:pPr>
        <w:tabs>
          <w:tab w:val="num" w:pos="-734"/>
        </w:tabs>
        <w:ind w:left="-734" w:hanging="360"/>
      </w:pPr>
      <w:rPr>
        <w:rFonts w:ascii="Symbol" w:hAnsi="Symbol" w:hint="default"/>
      </w:rPr>
    </w:lvl>
  </w:abstractNum>
  <w:abstractNum w:abstractNumId="1" w15:restartNumberingAfterBreak="0">
    <w:nsid w:val="FFFFFF89"/>
    <w:multiLevelType w:val="singleLevel"/>
    <w:tmpl w:val="C8F0442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56698"/>
    <w:multiLevelType w:val="multilevel"/>
    <w:tmpl w:val="249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D7443"/>
    <w:multiLevelType w:val="hybridMultilevel"/>
    <w:tmpl w:val="3208D1C4"/>
    <w:lvl w:ilvl="0" w:tplc="04090019">
      <w:start w:val="1"/>
      <w:numFmt w:val="lowerLetter"/>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 w15:restartNumberingAfterBreak="0">
    <w:nsid w:val="07C5428F"/>
    <w:multiLevelType w:val="multilevel"/>
    <w:tmpl w:val="AA26E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332FF"/>
    <w:multiLevelType w:val="hybridMultilevel"/>
    <w:tmpl w:val="3208D1C4"/>
    <w:lvl w:ilvl="0" w:tplc="04090019">
      <w:start w:val="1"/>
      <w:numFmt w:val="lowerLetter"/>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6" w15:restartNumberingAfterBreak="0">
    <w:nsid w:val="092C02E8"/>
    <w:multiLevelType w:val="multilevel"/>
    <w:tmpl w:val="8BB414F2"/>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7" w15:restartNumberingAfterBreak="0">
    <w:nsid w:val="14367F32"/>
    <w:multiLevelType w:val="hybridMultilevel"/>
    <w:tmpl w:val="D930AC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16296324"/>
    <w:multiLevelType w:val="hybridMultilevel"/>
    <w:tmpl w:val="3208D1C4"/>
    <w:lvl w:ilvl="0" w:tplc="04090019">
      <w:start w:val="1"/>
      <w:numFmt w:val="lowerLetter"/>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9" w15:restartNumberingAfterBreak="0">
    <w:nsid w:val="17031609"/>
    <w:multiLevelType w:val="hybridMultilevel"/>
    <w:tmpl w:val="3EB2AF80"/>
    <w:lvl w:ilvl="0" w:tplc="55448890">
      <w:start w:val="1"/>
      <w:numFmt w:val="bullet"/>
      <w:pStyle w:val="Table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D74DF3"/>
    <w:multiLevelType w:val="hybridMultilevel"/>
    <w:tmpl w:val="598A6DA0"/>
    <w:lvl w:ilvl="0" w:tplc="D42ADB62">
      <w:start w:val="1"/>
      <w:numFmt w:val="bullet"/>
      <w:lvlText w:val=""/>
      <w:lvlJc w:val="left"/>
      <w:pPr>
        <w:ind w:left="720" w:hanging="360"/>
      </w:pPr>
      <w:rPr>
        <w:rFonts w:ascii="Wingdings" w:hAnsi="Wingdings" w:hint="default"/>
        <w:spacing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4819B2"/>
    <w:multiLevelType w:val="multilevel"/>
    <w:tmpl w:val="FDF09F14"/>
    <w:styleLink w:val="BodyTextBulletIndent"/>
    <w:lvl w:ilvl="0">
      <w:start w:val="1"/>
      <w:numFmt w:val="bullet"/>
      <w:pStyle w:val="RTOWorksBulletIndent1"/>
      <w:lvlText w:val=""/>
      <w:lvlJc w:val="left"/>
      <w:pPr>
        <w:tabs>
          <w:tab w:val="num" w:pos="425"/>
        </w:tabs>
        <w:ind w:left="425" w:firstLine="0"/>
      </w:pPr>
      <w:rPr>
        <w:rFonts w:ascii="Symbol" w:hAnsi="Symbol" w:hint="default"/>
      </w:rPr>
    </w:lvl>
    <w:lvl w:ilvl="1">
      <w:start w:val="1"/>
      <w:numFmt w:val="bullet"/>
      <w:pStyle w:val="RTOWorksBulletIndent2"/>
      <w:lvlText w:val="o"/>
      <w:lvlJc w:val="left"/>
      <w:pPr>
        <w:tabs>
          <w:tab w:val="num" w:pos="850"/>
        </w:tabs>
        <w:ind w:left="850" w:firstLine="0"/>
      </w:pPr>
      <w:rPr>
        <w:rFonts w:ascii="Courier New" w:hAnsi="Courier New" w:hint="default"/>
      </w:rPr>
    </w:lvl>
    <w:lvl w:ilvl="2">
      <w:start w:val="1"/>
      <w:numFmt w:val="bullet"/>
      <w:pStyle w:val="RTOWorksBulletIndent3"/>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12" w15:restartNumberingAfterBreak="0">
    <w:nsid w:val="1C9D6AF4"/>
    <w:multiLevelType w:val="hybridMultilevel"/>
    <w:tmpl w:val="AF40D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2367A9"/>
    <w:multiLevelType w:val="hybridMultilevel"/>
    <w:tmpl w:val="F366549C"/>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5" w15:restartNumberingAfterBreak="0">
    <w:nsid w:val="29887574"/>
    <w:multiLevelType w:val="multilevel"/>
    <w:tmpl w:val="40404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72D4F"/>
    <w:multiLevelType w:val="hybridMultilevel"/>
    <w:tmpl w:val="3208D1C4"/>
    <w:lvl w:ilvl="0" w:tplc="04090019">
      <w:start w:val="1"/>
      <w:numFmt w:val="lowerLetter"/>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30B26C32"/>
    <w:multiLevelType w:val="hybridMultilevel"/>
    <w:tmpl w:val="CF605262"/>
    <w:lvl w:ilvl="0" w:tplc="03FC4F70">
      <w:numFmt w:val="bullet"/>
      <w:lvlText w:val=""/>
      <w:lvlJc w:val="left"/>
      <w:pPr>
        <w:ind w:left="720" w:hanging="360"/>
      </w:pPr>
      <w:rPr>
        <w:rFonts w:ascii="Wingdings" w:eastAsia="Courier New" w:hAnsi="Wingdings" w:cs="Courier New" w:hint="default"/>
        <w:sz w:val="10"/>
        <w:szCs w:val="1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E04F92"/>
    <w:multiLevelType w:val="multilevel"/>
    <w:tmpl w:val="9DBCA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02C74"/>
    <w:multiLevelType w:val="hybridMultilevel"/>
    <w:tmpl w:val="4DA41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101847"/>
    <w:multiLevelType w:val="hybridMultilevel"/>
    <w:tmpl w:val="E6DADCB8"/>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CE4C2B"/>
    <w:multiLevelType w:val="multilevel"/>
    <w:tmpl w:val="FDF09F14"/>
    <w:numStyleLink w:val="BodyTextBulletIndent"/>
  </w:abstractNum>
  <w:abstractNum w:abstractNumId="22" w15:restartNumberingAfterBreak="0">
    <w:nsid w:val="3ABD30CC"/>
    <w:multiLevelType w:val="hybridMultilevel"/>
    <w:tmpl w:val="6DFAACF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CFB2F2D"/>
    <w:multiLevelType w:val="hybridMultilevel"/>
    <w:tmpl w:val="25044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D96045"/>
    <w:multiLevelType w:val="hybridMultilevel"/>
    <w:tmpl w:val="4B1831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45A6A5E"/>
    <w:multiLevelType w:val="multilevel"/>
    <w:tmpl w:val="1318CF42"/>
    <w:styleLink w:val="Body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6" w15:restartNumberingAfterBreak="0">
    <w:nsid w:val="45592ABD"/>
    <w:multiLevelType w:val="hybridMultilevel"/>
    <w:tmpl w:val="AAC4A2CC"/>
    <w:lvl w:ilvl="0" w:tplc="D42ADB62">
      <w:start w:val="1"/>
      <w:numFmt w:val="bullet"/>
      <w:lvlText w:val=""/>
      <w:lvlJc w:val="left"/>
      <w:pPr>
        <w:ind w:left="720" w:hanging="360"/>
      </w:pPr>
      <w:rPr>
        <w:rFonts w:ascii="Wingdings" w:hAnsi="Wingdings" w:hint="default"/>
        <w:spacing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A516D5"/>
    <w:multiLevelType w:val="hybridMultilevel"/>
    <w:tmpl w:val="5932345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46087471"/>
    <w:multiLevelType w:val="multilevel"/>
    <w:tmpl w:val="0409001D"/>
    <w:styleLink w:val="Style2"/>
    <w:lvl w:ilvl="0">
      <w:start w:val="1"/>
      <w:numFmt w:val="decimal"/>
      <w:lvlText w:val="%1"/>
      <w:lvlJc w:val="left"/>
      <w:pPr>
        <w:ind w:left="360" w:hanging="360"/>
      </w:pPr>
      <w:rPr>
        <w:rFonts w:ascii="Calibri" w:hAnsi="Calibri" w:hint="default"/>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7CF1A8C"/>
    <w:multiLevelType w:val="hybridMultilevel"/>
    <w:tmpl w:val="3208D1C4"/>
    <w:lvl w:ilvl="0" w:tplc="04090019">
      <w:start w:val="1"/>
      <w:numFmt w:val="lowerLetter"/>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0"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9260D4C"/>
    <w:multiLevelType w:val="hybridMultilevel"/>
    <w:tmpl w:val="3208D1C4"/>
    <w:lvl w:ilvl="0" w:tplc="04090019">
      <w:start w:val="1"/>
      <w:numFmt w:val="lowerLetter"/>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2" w15:restartNumberingAfterBreak="0">
    <w:nsid w:val="4B7C1049"/>
    <w:multiLevelType w:val="hybridMultilevel"/>
    <w:tmpl w:val="BD18F8E8"/>
    <w:lvl w:ilvl="0" w:tplc="9308376E">
      <w:start w:val="1"/>
      <w:numFmt w:val="bullet"/>
      <w:lvlText w:val="•"/>
      <w:lvlJc w:val="left"/>
      <w:pPr>
        <w:ind w:left="720" w:hanging="360"/>
      </w:pPr>
      <w:rPr>
        <w:rFonts w:ascii="Arial" w:eastAsia="Arial" w:hAnsi="Arial" w:cs="Arial"/>
        <w:b w:val="0"/>
        <w:i w:val="0"/>
        <w:strike w:val="0"/>
        <w:dstrike w:val="0"/>
        <w:color w:val="auto"/>
        <w:sz w:val="18"/>
        <w:szCs w:val="18"/>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3665C7"/>
    <w:multiLevelType w:val="hybridMultilevel"/>
    <w:tmpl w:val="B44EB86A"/>
    <w:lvl w:ilvl="0" w:tplc="03FC4F70">
      <w:numFmt w:val="bullet"/>
      <w:lvlText w:val=""/>
      <w:lvlJc w:val="left"/>
      <w:pPr>
        <w:ind w:left="720" w:hanging="360"/>
      </w:pPr>
      <w:rPr>
        <w:rFonts w:ascii="Wingdings" w:eastAsia="Courier New" w:hAnsi="Wingdings" w:cs="Courier New" w:hint="default"/>
        <w:sz w:val="10"/>
        <w:szCs w:val="1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CE409C"/>
    <w:multiLevelType w:val="hybridMultilevel"/>
    <w:tmpl w:val="D2DA7F5C"/>
    <w:lvl w:ilvl="0" w:tplc="03FC4F70">
      <w:numFmt w:val="bullet"/>
      <w:lvlText w:val=""/>
      <w:lvlJc w:val="left"/>
      <w:pPr>
        <w:ind w:left="720" w:hanging="360"/>
      </w:pPr>
      <w:rPr>
        <w:rFonts w:ascii="Wingdings" w:eastAsia="Courier New" w:hAnsi="Wingdings" w:cs="Courier New" w:hint="default"/>
        <w:sz w:val="10"/>
        <w:szCs w:val="1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D2555C1"/>
    <w:multiLevelType w:val="hybridMultilevel"/>
    <w:tmpl w:val="2DFA1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F5119E9"/>
    <w:multiLevelType w:val="hybridMultilevel"/>
    <w:tmpl w:val="8B9E9398"/>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1A0C23E">
      <w:start w:val="4"/>
      <w:numFmt w:val="bullet"/>
      <w:lvlText w:val="•"/>
      <w:lvlJc w:val="left"/>
      <w:pPr>
        <w:ind w:left="1440" w:hanging="360"/>
      </w:pPr>
      <w:rPr>
        <w:rFonts w:ascii="Arial" w:eastAsiaTheme="minorHAnsi"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6FD63F1"/>
    <w:multiLevelType w:val="hybridMultilevel"/>
    <w:tmpl w:val="C8283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8FB52CE"/>
    <w:multiLevelType w:val="hybridMultilevel"/>
    <w:tmpl w:val="03D0A016"/>
    <w:lvl w:ilvl="0" w:tplc="03FC4F70">
      <w:numFmt w:val="bullet"/>
      <w:lvlText w:val=""/>
      <w:lvlJc w:val="left"/>
      <w:pPr>
        <w:ind w:left="720" w:hanging="360"/>
      </w:pPr>
      <w:rPr>
        <w:rFonts w:ascii="Wingdings" w:eastAsia="Courier New" w:hAnsi="Wingdings" w:cs="Courier New" w:hint="default"/>
        <w:sz w:val="10"/>
        <w:szCs w:val="1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B7C6A76"/>
    <w:multiLevelType w:val="hybridMultilevel"/>
    <w:tmpl w:val="DDF6D9F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5BBC77EC"/>
    <w:multiLevelType w:val="hybridMultilevel"/>
    <w:tmpl w:val="D8F00F60"/>
    <w:lvl w:ilvl="0" w:tplc="03FC4F70">
      <w:numFmt w:val="bullet"/>
      <w:lvlText w:val=""/>
      <w:lvlJc w:val="left"/>
      <w:pPr>
        <w:ind w:left="1440" w:hanging="360"/>
      </w:pPr>
      <w:rPr>
        <w:rFonts w:ascii="Wingdings" w:eastAsia="Courier New" w:hAnsi="Wingdings" w:cs="Courier New" w:hint="default"/>
        <w:sz w:val="10"/>
        <w:szCs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5E360DDC"/>
    <w:multiLevelType w:val="hybridMultilevel"/>
    <w:tmpl w:val="3208D1C4"/>
    <w:lvl w:ilvl="0" w:tplc="04090019">
      <w:start w:val="1"/>
      <w:numFmt w:val="lowerLetter"/>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2" w15:restartNumberingAfterBreak="0">
    <w:nsid w:val="607533B1"/>
    <w:multiLevelType w:val="hybridMultilevel"/>
    <w:tmpl w:val="CDD062FE"/>
    <w:lvl w:ilvl="0" w:tplc="6DF82EC6">
      <w:numFmt w:val="bullet"/>
      <w:lvlText w:val="-"/>
      <w:lvlJc w:val="left"/>
      <w:pPr>
        <w:ind w:left="1080" w:hanging="360"/>
      </w:pPr>
      <w:rPr>
        <w:rFonts w:ascii="Montserrat Light" w:eastAsiaTheme="minorHAnsi" w:hAnsi="Montserrat Light" w:cs="Kaling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3" w15:restartNumberingAfterBreak="0">
    <w:nsid w:val="6DF81238"/>
    <w:multiLevelType w:val="multilevel"/>
    <w:tmpl w:val="44FC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0E62ED"/>
    <w:multiLevelType w:val="multilevel"/>
    <w:tmpl w:val="D2FA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6843C0"/>
    <w:multiLevelType w:val="multilevel"/>
    <w:tmpl w:val="1318CF42"/>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46" w15:restartNumberingAfterBreak="0">
    <w:nsid w:val="7374003D"/>
    <w:multiLevelType w:val="hybridMultilevel"/>
    <w:tmpl w:val="3208D1C4"/>
    <w:lvl w:ilvl="0" w:tplc="04090019">
      <w:start w:val="1"/>
      <w:numFmt w:val="lowerLetter"/>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7" w15:restartNumberingAfterBreak="0">
    <w:nsid w:val="760D22EA"/>
    <w:multiLevelType w:val="hybridMultilevel"/>
    <w:tmpl w:val="4E00E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8651339"/>
    <w:multiLevelType w:val="hybridMultilevel"/>
    <w:tmpl w:val="3208D1C4"/>
    <w:lvl w:ilvl="0" w:tplc="04090019">
      <w:start w:val="1"/>
      <w:numFmt w:val="lowerLetter"/>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9" w15:restartNumberingAfterBreak="0">
    <w:nsid w:val="79A038A3"/>
    <w:multiLevelType w:val="hybridMultilevel"/>
    <w:tmpl w:val="12967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AA601FD"/>
    <w:multiLevelType w:val="hybridMultilevel"/>
    <w:tmpl w:val="D160F9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B997250"/>
    <w:multiLevelType w:val="multilevel"/>
    <w:tmpl w:val="9072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91297E"/>
    <w:multiLevelType w:val="hybridMultilevel"/>
    <w:tmpl w:val="3208D1C4"/>
    <w:lvl w:ilvl="0" w:tplc="04090019">
      <w:start w:val="1"/>
      <w:numFmt w:val="lowerLetter"/>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53" w15:restartNumberingAfterBreak="0">
    <w:nsid w:val="7DF85DD8"/>
    <w:multiLevelType w:val="hybridMultilevel"/>
    <w:tmpl w:val="CE5E9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EA56092"/>
    <w:multiLevelType w:val="hybridMultilevel"/>
    <w:tmpl w:val="3208D1C4"/>
    <w:lvl w:ilvl="0" w:tplc="04090019">
      <w:start w:val="1"/>
      <w:numFmt w:val="lowerLetter"/>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16cid:durableId="113210935">
    <w:abstractNumId w:val="28"/>
  </w:num>
  <w:num w:numId="2" w16cid:durableId="564073651">
    <w:abstractNumId w:val="1"/>
  </w:num>
  <w:num w:numId="3" w16cid:durableId="560363589">
    <w:abstractNumId w:val="0"/>
  </w:num>
  <w:num w:numId="4" w16cid:durableId="528884140">
    <w:abstractNumId w:val="22"/>
  </w:num>
  <w:num w:numId="5" w16cid:durableId="130178216">
    <w:abstractNumId w:val="9"/>
  </w:num>
  <w:num w:numId="6" w16cid:durableId="1420054762">
    <w:abstractNumId w:val="42"/>
  </w:num>
  <w:num w:numId="7" w16cid:durableId="688265104">
    <w:abstractNumId w:val="32"/>
  </w:num>
  <w:num w:numId="8" w16cid:durableId="1289239785">
    <w:abstractNumId w:val="20"/>
  </w:num>
  <w:num w:numId="9" w16cid:durableId="1768036246">
    <w:abstractNumId w:val="36"/>
  </w:num>
  <w:num w:numId="10" w16cid:durableId="1786197701">
    <w:abstractNumId w:val="36"/>
    <w:lvlOverride w:ilvl="0">
      <w:startOverride w:val="1"/>
    </w:lvlOverride>
  </w:num>
  <w:num w:numId="11" w16cid:durableId="373702064">
    <w:abstractNumId w:val="6"/>
  </w:num>
  <w:num w:numId="12" w16cid:durableId="525870333">
    <w:abstractNumId w:val="17"/>
  </w:num>
  <w:num w:numId="13" w16cid:durableId="2005552299">
    <w:abstractNumId w:val="18"/>
  </w:num>
  <w:num w:numId="14" w16cid:durableId="91900179">
    <w:abstractNumId w:val="14"/>
  </w:num>
  <w:num w:numId="15" w16cid:durableId="2138840744">
    <w:abstractNumId w:val="26"/>
  </w:num>
  <w:num w:numId="16" w16cid:durableId="1098215811">
    <w:abstractNumId w:val="50"/>
  </w:num>
  <w:num w:numId="17" w16cid:durableId="876115238">
    <w:abstractNumId w:val="7"/>
  </w:num>
  <w:num w:numId="18" w16cid:durableId="1590239582">
    <w:abstractNumId w:val="27"/>
  </w:num>
  <w:num w:numId="19" w16cid:durableId="2110618399">
    <w:abstractNumId w:val="13"/>
  </w:num>
  <w:num w:numId="20" w16cid:durableId="1821312376">
    <w:abstractNumId w:val="4"/>
  </w:num>
  <w:num w:numId="21" w16cid:durableId="2084327402">
    <w:abstractNumId w:val="15"/>
  </w:num>
  <w:num w:numId="22" w16cid:durableId="721296580">
    <w:abstractNumId w:val="30"/>
  </w:num>
  <w:num w:numId="23" w16cid:durableId="1149594960">
    <w:abstractNumId w:val="54"/>
  </w:num>
  <w:num w:numId="24" w16cid:durableId="1013067609">
    <w:abstractNumId w:val="16"/>
  </w:num>
  <w:num w:numId="25" w16cid:durableId="1028986728">
    <w:abstractNumId w:val="3"/>
  </w:num>
  <w:num w:numId="26" w16cid:durableId="387612093">
    <w:abstractNumId w:val="52"/>
  </w:num>
  <w:num w:numId="27" w16cid:durableId="1731227627">
    <w:abstractNumId w:val="41"/>
  </w:num>
  <w:num w:numId="28" w16cid:durableId="359093273">
    <w:abstractNumId w:val="46"/>
  </w:num>
  <w:num w:numId="29" w16cid:durableId="2021080004">
    <w:abstractNumId w:val="5"/>
  </w:num>
  <w:num w:numId="30" w16cid:durableId="701369541">
    <w:abstractNumId w:val="48"/>
  </w:num>
  <w:num w:numId="31" w16cid:durableId="1573277764">
    <w:abstractNumId w:val="29"/>
  </w:num>
  <w:num w:numId="32" w16cid:durableId="108814713">
    <w:abstractNumId w:val="31"/>
  </w:num>
  <w:num w:numId="33" w16cid:durableId="24253050">
    <w:abstractNumId w:val="8"/>
  </w:num>
  <w:num w:numId="34" w16cid:durableId="1898667770">
    <w:abstractNumId w:val="24"/>
  </w:num>
  <w:num w:numId="35" w16cid:durableId="1229029189">
    <w:abstractNumId w:val="47"/>
  </w:num>
  <w:num w:numId="36" w16cid:durableId="1220095214">
    <w:abstractNumId w:val="2"/>
  </w:num>
  <w:num w:numId="37" w16cid:durableId="908733041">
    <w:abstractNumId w:val="44"/>
  </w:num>
  <w:num w:numId="38" w16cid:durableId="1674455928">
    <w:abstractNumId w:val="11"/>
  </w:num>
  <w:num w:numId="39" w16cid:durableId="976685658">
    <w:abstractNumId w:val="21"/>
  </w:num>
  <w:num w:numId="40" w16cid:durableId="1960453993">
    <w:abstractNumId w:val="25"/>
  </w:num>
  <w:num w:numId="41" w16cid:durableId="309091052">
    <w:abstractNumId w:val="45"/>
  </w:num>
  <w:num w:numId="42" w16cid:durableId="675351609">
    <w:abstractNumId w:val="39"/>
  </w:num>
  <w:num w:numId="43" w16cid:durableId="1779250836">
    <w:abstractNumId w:val="51"/>
  </w:num>
  <w:num w:numId="44" w16cid:durableId="1748336626">
    <w:abstractNumId w:val="43"/>
  </w:num>
  <w:num w:numId="45" w16cid:durableId="1808542869">
    <w:abstractNumId w:val="12"/>
  </w:num>
  <w:num w:numId="46" w16cid:durableId="696464276">
    <w:abstractNumId w:val="49"/>
  </w:num>
  <w:num w:numId="47" w16cid:durableId="1763914712">
    <w:abstractNumId w:val="10"/>
  </w:num>
  <w:num w:numId="48" w16cid:durableId="261885013">
    <w:abstractNumId w:val="38"/>
  </w:num>
  <w:num w:numId="49" w16cid:durableId="814225881">
    <w:abstractNumId w:val="40"/>
  </w:num>
  <w:num w:numId="50" w16cid:durableId="560481686">
    <w:abstractNumId w:val="34"/>
  </w:num>
  <w:num w:numId="51" w16cid:durableId="492600456">
    <w:abstractNumId w:val="33"/>
  </w:num>
  <w:num w:numId="52" w16cid:durableId="2001425364">
    <w:abstractNumId w:val="23"/>
  </w:num>
  <w:num w:numId="53" w16cid:durableId="583337598">
    <w:abstractNumId w:val="19"/>
  </w:num>
  <w:num w:numId="54" w16cid:durableId="2058626619">
    <w:abstractNumId w:val="35"/>
  </w:num>
  <w:num w:numId="55" w16cid:durableId="1878621034">
    <w:abstractNumId w:val="37"/>
  </w:num>
  <w:num w:numId="56" w16cid:durableId="711854873">
    <w:abstractNumId w:val="5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isplayBackgroundShape/>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CAB"/>
    <w:rsid w:val="00002CC9"/>
    <w:rsid w:val="000056F9"/>
    <w:rsid w:val="00006A26"/>
    <w:rsid w:val="00011304"/>
    <w:rsid w:val="00011955"/>
    <w:rsid w:val="00012432"/>
    <w:rsid w:val="000131B6"/>
    <w:rsid w:val="0001615C"/>
    <w:rsid w:val="00016D9D"/>
    <w:rsid w:val="00017395"/>
    <w:rsid w:val="0001795A"/>
    <w:rsid w:val="000220D3"/>
    <w:rsid w:val="000269EA"/>
    <w:rsid w:val="0003002E"/>
    <w:rsid w:val="000342FB"/>
    <w:rsid w:val="00036D1F"/>
    <w:rsid w:val="00041F8B"/>
    <w:rsid w:val="000437F4"/>
    <w:rsid w:val="000462CE"/>
    <w:rsid w:val="00046BE5"/>
    <w:rsid w:val="000526F2"/>
    <w:rsid w:val="00053D00"/>
    <w:rsid w:val="00055D2C"/>
    <w:rsid w:val="00056816"/>
    <w:rsid w:val="00056CAF"/>
    <w:rsid w:val="00060F59"/>
    <w:rsid w:val="00061FE2"/>
    <w:rsid w:val="0006207C"/>
    <w:rsid w:val="000635DC"/>
    <w:rsid w:val="00064E88"/>
    <w:rsid w:val="000655DA"/>
    <w:rsid w:val="000716F5"/>
    <w:rsid w:val="000814C6"/>
    <w:rsid w:val="0009149D"/>
    <w:rsid w:val="000A0420"/>
    <w:rsid w:val="000A7C6D"/>
    <w:rsid w:val="000A7DD7"/>
    <w:rsid w:val="000B7589"/>
    <w:rsid w:val="000C1ECA"/>
    <w:rsid w:val="000C560C"/>
    <w:rsid w:val="000C56FF"/>
    <w:rsid w:val="000D0E21"/>
    <w:rsid w:val="000D4E23"/>
    <w:rsid w:val="000D5AB6"/>
    <w:rsid w:val="000D5D51"/>
    <w:rsid w:val="000D6973"/>
    <w:rsid w:val="000E10F7"/>
    <w:rsid w:val="000F0178"/>
    <w:rsid w:val="000F0A9C"/>
    <w:rsid w:val="000F46FB"/>
    <w:rsid w:val="000F4DF8"/>
    <w:rsid w:val="000F5148"/>
    <w:rsid w:val="0010110D"/>
    <w:rsid w:val="0010159E"/>
    <w:rsid w:val="001032C3"/>
    <w:rsid w:val="001037E6"/>
    <w:rsid w:val="001054F9"/>
    <w:rsid w:val="00111743"/>
    <w:rsid w:val="001141DA"/>
    <w:rsid w:val="00115321"/>
    <w:rsid w:val="00116F3D"/>
    <w:rsid w:val="00116F5A"/>
    <w:rsid w:val="0012225E"/>
    <w:rsid w:val="001222E6"/>
    <w:rsid w:val="00122D92"/>
    <w:rsid w:val="00123745"/>
    <w:rsid w:val="00130570"/>
    <w:rsid w:val="00131F9D"/>
    <w:rsid w:val="001331C0"/>
    <w:rsid w:val="0013646B"/>
    <w:rsid w:val="00140779"/>
    <w:rsid w:val="00143B9F"/>
    <w:rsid w:val="00147B74"/>
    <w:rsid w:val="001518A5"/>
    <w:rsid w:val="00153BCA"/>
    <w:rsid w:val="00154B6C"/>
    <w:rsid w:val="001619DF"/>
    <w:rsid w:val="00163C2B"/>
    <w:rsid w:val="001667E8"/>
    <w:rsid w:val="00172107"/>
    <w:rsid w:val="001800B9"/>
    <w:rsid w:val="00182DB0"/>
    <w:rsid w:val="00186639"/>
    <w:rsid w:val="00190BB5"/>
    <w:rsid w:val="001910D4"/>
    <w:rsid w:val="00192489"/>
    <w:rsid w:val="001A0350"/>
    <w:rsid w:val="001A62FC"/>
    <w:rsid w:val="001B1260"/>
    <w:rsid w:val="001B1DF9"/>
    <w:rsid w:val="001C2C4D"/>
    <w:rsid w:val="001C3F56"/>
    <w:rsid w:val="001C5E58"/>
    <w:rsid w:val="001E1B96"/>
    <w:rsid w:val="001E256D"/>
    <w:rsid w:val="002029B9"/>
    <w:rsid w:val="0020783D"/>
    <w:rsid w:val="00211E9B"/>
    <w:rsid w:val="002128C9"/>
    <w:rsid w:val="00214F5A"/>
    <w:rsid w:val="00220394"/>
    <w:rsid w:val="00222AAF"/>
    <w:rsid w:val="00227AB0"/>
    <w:rsid w:val="00227B58"/>
    <w:rsid w:val="00230620"/>
    <w:rsid w:val="00232E71"/>
    <w:rsid w:val="00240886"/>
    <w:rsid w:val="00243B79"/>
    <w:rsid w:val="002441C8"/>
    <w:rsid w:val="00244A64"/>
    <w:rsid w:val="002454EC"/>
    <w:rsid w:val="00250D81"/>
    <w:rsid w:val="0025283E"/>
    <w:rsid w:val="00253963"/>
    <w:rsid w:val="00257EB4"/>
    <w:rsid w:val="00260C21"/>
    <w:rsid w:val="00271029"/>
    <w:rsid w:val="00272732"/>
    <w:rsid w:val="00274307"/>
    <w:rsid w:val="002758BC"/>
    <w:rsid w:val="0027648D"/>
    <w:rsid w:val="00276543"/>
    <w:rsid w:val="00277586"/>
    <w:rsid w:val="00281F39"/>
    <w:rsid w:val="002868B7"/>
    <w:rsid w:val="002874B7"/>
    <w:rsid w:val="00290ABC"/>
    <w:rsid w:val="002921D3"/>
    <w:rsid w:val="002929C7"/>
    <w:rsid w:val="002939C5"/>
    <w:rsid w:val="00293CEB"/>
    <w:rsid w:val="002A0568"/>
    <w:rsid w:val="002B2EB0"/>
    <w:rsid w:val="002C06E8"/>
    <w:rsid w:val="002C42B8"/>
    <w:rsid w:val="002C4EC3"/>
    <w:rsid w:val="002D2E9A"/>
    <w:rsid w:val="002D4653"/>
    <w:rsid w:val="002D5ED9"/>
    <w:rsid w:val="002E28CC"/>
    <w:rsid w:val="002F08C9"/>
    <w:rsid w:val="002F1BC3"/>
    <w:rsid w:val="002F3023"/>
    <w:rsid w:val="002F79C6"/>
    <w:rsid w:val="00301C31"/>
    <w:rsid w:val="003036A0"/>
    <w:rsid w:val="00305358"/>
    <w:rsid w:val="003057D0"/>
    <w:rsid w:val="00307170"/>
    <w:rsid w:val="00310772"/>
    <w:rsid w:val="00311B0E"/>
    <w:rsid w:val="003141EB"/>
    <w:rsid w:val="003200F2"/>
    <w:rsid w:val="00336212"/>
    <w:rsid w:val="00340035"/>
    <w:rsid w:val="00340DED"/>
    <w:rsid w:val="00346DB5"/>
    <w:rsid w:val="00346FE5"/>
    <w:rsid w:val="003551C9"/>
    <w:rsid w:val="00356930"/>
    <w:rsid w:val="003620F7"/>
    <w:rsid w:val="00362BDA"/>
    <w:rsid w:val="00363088"/>
    <w:rsid w:val="003665AD"/>
    <w:rsid w:val="00366A0F"/>
    <w:rsid w:val="003674AB"/>
    <w:rsid w:val="00371B93"/>
    <w:rsid w:val="00372DC4"/>
    <w:rsid w:val="0037555A"/>
    <w:rsid w:val="0038207A"/>
    <w:rsid w:val="003864AB"/>
    <w:rsid w:val="00386E41"/>
    <w:rsid w:val="003875F3"/>
    <w:rsid w:val="003915E7"/>
    <w:rsid w:val="00392986"/>
    <w:rsid w:val="00395ABA"/>
    <w:rsid w:val="003A2B8E"/>
    <w:rsid w:val="003A37D2"/>
    <w:rsid w:val="003A4DC6"/>
    <w:rsid w:val="003A72E6"/>
    <w:rsid w:val="003B20F2"/>
    <w:rsid w:val="003B41E7"/>
    <w:rsid w:val="003B484E"/>
    <w:rsid w:val="003B5432"/>
    <w:rsid w:val="003C2500"/>
    <w:rsid w:val="003C31E9"/>
    <w:rsid w:val="003D030A"/>
    <w:rsid w:val="003D0387"/>
    <w:rsid w:val="003D0501"/>
    <w:rsid w:val="003D120F"/>
    <w:rsid w:val="003D601A"/>
    <w:rsid w:val="003D6E86"/>
    <w:rsid w:val="003D76FB"/>
    <w:rsid w:val="003E1424"/>
    <w:rsid w:val="003F2ED8"/>
    <w:rsid w:val="003F4E11"/>
    <w:rsid w:val="003F6541"/>
    <w:rsid w:val="003F720F"/>
    <w:rsid w:val="0040011B"/>
    <w:rsid w:val="004129DA"/>
    <w:rsid w:val="004136C5"/>
    <w:rsid w:val="004272F8"/>
    <w:rsid w:val="00427376"/>
    <w:rsid w:val="004275F0"/>
    <w:rsid w:val="00427CA1"/>
    <w:rsid w:val="004305D7"/>
    <w:rsid w:val="004370EC"/>
    <w:rsid w:val="0044237B"/>
    <w:rsid w:val="00445103"/>
    <w:rsid w:val="004607DE"/>
    <w:rsid w:val="00462488"/>
    <w:rsid w:val="0046558F"/>
    <w:rsid w:val="00471EB2"/>
    <w:rsid w:val="00473C17"/>
    <w:rsid w:val="004836B1"/>
    <w:rsid w:val="0048725E"/>
    <w:rsid w:val="00487D1B"/>
    <w:rsid w:val="004914A6"/>
    <w:rsid w:val="0049341A"/>
    <w:rsid w:val="00493488"/>
    <w:rsid w:val="004949B0"/>
    <w:rsid w:val="00494DF9"/>
    <w:rsid w:val="00495C24"/>
    <w:rsid w:val="004A0053"/>
    <w:rsid w:val="004A183C"/>
    <w:rsid w:val="004A245F"/>
    <w:rsid w:val="004B3EAC"/>
    <w:rsid w:val="004B58D5"/>
    <w:rsid w:val="004B6FB4"/>
    <w:rsid w:val="004C39C3"/>
    <w:rsid w:val="004C46C2"/>
    <w:rsid w:val="004C67AE"/>
    <w:rsid w:val="004D0298"/>
    <w:rsid w:val="004D0A7D"/>
    <w:rsid w:val="004D1298"/>
    <w:rsid w:val="004E06D0"/>
    <w:rsid w:val="004E6081"/>
    <w:rsid w:val="005019D9"/>
    <w:rsid w:val="00505104"/>
    <w:rsid w:val="0050680D"/>
    <w:rsid w:val="005153B5"/>
    <w:rsid w:val="00517BA3"/>
    <w:rsid w:val="00520C74"/>
    <w:rsid w:val="00521DAD"/>
    <w:rsid w:val="005228BB"/>
    <w:rsid w:val="00523B03"/>
    <w:rsid w:val="00530804"/>
    <w:rsid w:val="005324DE"/>
    <w:rsid w:val="00532FFC"/>
    <w:rsid w:val="00535983"/>
    <w:rsid w:val="005370D4"/>
    <w:rsid w:val="00541194"/>
    <w:rsid w:val="00541D3D"/>
    <w:rsid w:val="00543320"/>
    <w:rsid w:val="00547515"/>
    <w:rsid w:val="00547BED"/>
    <w:rsid w:val="00557F22"/>
    <w:rsid w:val="005603EC"/>
    <w:rsid w:val="00563657"/>
    <w:rsid w:val="00565EEA"/>
    <w:rsid w:val="005663E5"/>
    <w:rsid w:val="00567298"/>
    <w:rsid w:val="005707E7"/>
    <w:rsid w:val="00584F04"/>
    <w:rsid w:val="005932BC"/>
    <w:rsid w:val="005A487F"/>
    <w:rsid w:val="005A6083"/>
    <w:rsid w:val="005B2C25"/>
    <w:rsid w:val="005B7457"/>
    <w:rsid w:val="005B7929"/>
    <w:rsid w:val="005C09F2"/>
    <w:rsid w:val="005C1CDE"/>
    <w:rsid w:val="005C21F1"/>
    <w:rsid w:val="005D0F18"/>
    <w:rsid w:val="005D187B"/>
    <w:rsid w:val="005D2F95"/>
    <w:rsid w:val="005D3858"/>
    <w:rsid w:val="005D4C94"/>
    <w:rsid w:val="005E26A1"/>
    <w:rsid w:val="005E3444"/>
    <w:rsid w:val="005E485E"/>
    <w:rsid w:val="005E6A60"/>
    <w:rsid w:val="005F2836"/>
    <w:rsid w:val="005F50BD"/>
    <w:rsid w:val="005F5929"/>
    <w:rsid w:val="005F5A95"/>
    <w:rsid w:val="00605F4B"/>
    <w:rsid w:val="0060674D"/>
    <w:rsid w:val="006153DA"/>
    <w:rsid w:val="00624744"/>
    <w:rsid w:val="006252C2"/>
    <w:rsid w:val="0062542C"/>
    <w:rsid w:val="00627545"/>
    <w:rsid w:val="00627D27"/>
    <w:rsid w:val="00631D2E"/>
    <w:rsid w:val="0063429B"/>
    <w:rsid w:val="00637CA7"/>
    <w:rsid w:val="0064482A"/>
    <w:rsid w:val="006455A9"/>
    <w:rsid w:val="00651E69"/>
    <w:rsid w:val="00657E28"/>
    <w:rsid w:val="00664F6E"/>
    <w:rsid w:val="00670BBB"/>
    <w:rsid w:val="006734F3"/>
    <w:rsid w:val="0067779F"/>
    <w:rsid w:val="006812DB"/>
    <w:rsid w:val="00681E6D"/>
    <w:rsid w:val="00686477"/>
    <w:rsid w:val="00687DDE"/>
    <w:rsid w:val="00687E6F"/>
    <w:rsid w:val="00690670"/>
    <w:rsid w:val="00696711"/>
    <w:rsid w:val="006A00BB"/>
    <w:rsid w:val="006A04B6"/>
    <w:rsid w:val="006A3D70"/>
    <w:rsid w:val="006A58FE"/>
    <w:rsid w:val="006A5A73"/>
    <w:rsid w:val="006B0709"/>
    <w:rsid w:val="006B214A"/>
    <w:rsid w:val="006B40AC"/>
    <w:rsid w:val="006B5B95"/>
    <w:rsid w:val="006B608A"/>
    <w:rsid w:val="006B68A1"/>
    <w:rsid w:val="006C67B2"/>
    <w:rsid w:val="006D3379"/>
    <w:rsid w:val="006D3B65"/>
    <w:rsid w:val="006D71AA"/>
    <w:rsid w:val="006E49AE"/>
    <w:rsid w:val="006E613B"/>
    <w:rsid w:val="006F0B8F"/>
    <w:rsid w:val="006F0FBC"/>
    <w:rsid w:val="006F3F71"/>
    <w:rsid w:val="006F4572"/>
    <w:rsid w:val="006F660F"/>
    <w:rsid w:val="006F6FFA"/>
    <w:rsid w:val="006F757A"/>
    <w:rsid w:val="00700249"/>
    <w:rsid w:val="0070337D"/>
    <w:rsid w:val="007038EC"/>
    <w:rsid w:val="00705A49"/>
    <w:rsid w:val="0070622E"/>
    <w:rsid w:val="0070728B"/>
    <w:rsid w:val="00712829"/>
    <w:rsid w:val="00714045"/>
    <w:rsid w:val="00715213"/>
    <w:rsid w:val="0071696C"/>
    <w:rsid w:val="00720F48"/>
    <w:rsid w:val="00723493"/>
    <w:rsid w:val="00723A77"/>
    <w:rsid w:val="00724957"/>
    <w:rsid w:val="00724A12"/>
    <w:rsid w:val="007332DF"/>
    <w:rsid w:val="007336DB"/>
    <w:rsid w:val="00733C29"/>
    <w:rsid w:val="00734B9B"/>
    <w:rsid w:val="0073783D"/>
    <w:rsid w:val="00741659"/>
    <w:rsid w:val="00742190"/>
    <w:rsid w:val="00745AEC"/>
    <w:rsid w:val="00746304"/>
    <w:rsid w:val="0075593B"/>
    <w:rsid w:val="00763ED0"/>
    <w:rsid w:val="007669E6"/>
    <w:rsid w:val="00775BA3"/>
    <w:rsid w:val="00776222"/>
    <w:rsid w:val="00786255"/>
    <w:rsid w:val="007913B5"/>
    <w:rsid w:val="00794E3E"/>
    <w:rsid w:val="007A2DA1"/>
    <w:rsid w:val="007A4518"/>
    <w:rsid w:val="007B10C6"/>
    <w:rsid w:val="007B1B26"/>
    <w:rsid w:val="007B1C90"/>
    <w:rsid w:val="007B3450"/>
    <w:rsid w:val="007C1119"/>
    <w:rsid w:val="007C1E23"/>
    <w:rsid w:val="007C2495"/>
    <w:rsid w:val="007C51A1"/>
    <w:rsid w:val="007C6EAC"/>
    <w:rsid w:val="007C791D"/>
    <w:rsid w:val="007D3CDA"/>
    <w:rsid w:val="007D4EA2"/>
    <w:rsid w:val="007D7469"/>
    <w:rsid w:val="007E0EC7"/>
    <w:rsid w:val="007E3060"/>
    <w:rsid w:val="007E45BD"/>
    <w:rsid w:val="007F52F7"/>
    <w:rsid w:val="008034B4"/>
    <w:rsid w:val="008046E8"/>
    <w:rsid w:val="00805221"/>
    <w:rsid w:val="008056B1"/>
    <w:rsid w:val="00807D5E"/>
    <w:rsid w:val="00810536"/>
    <w:rsid w:val="00814279"/>
    <w:rsid w:val="008205DF"/>
    <w:rsid w:val="0082105F"/>
    <w:rsid w:val="00821527"/>
    <w:rsid w:val="00824466"/>
    <w:rsid w:val="0082647D"/>
    <w:rsid w:val="00840055"/>
    <w:rsid w:val="0084196A"/>
    <w:rsid w:val="008450F8"/>
    <w:rsid w:val="00847AEE"/>
    <w:rsid w:val="00861A9E"/>
    <w:rsid w:val="00864BD4"/>
    <w:rsid w:val="00867383"/>
    <w:rsid w:val="00870B5D"/>
    <w:rsid w:val="00872C2F"/>
    <w:rsid w:val="00875A72"/>
    <w:rsid w:val="008763CA"/>
    <w:rsid w:val="00876EE8"/>
    <w:rsid w:val="0088173A"/>
    <w:rsid w:val="00885713"/>
    <w:rsid w:val="00887553"/>
    <w:rsid w:val="0088787B"/>
    <w:rsid w:val="00897EA3"/>
    <w:rsid w:val="008A1627"/>
    <w:rsid w:val="008A5705"/>
    <w:rsid w:val="008A6CA4"/>
    <w:rsid w:val="008B296F"/>
    <w:rsid w:val="008B3DCD"/>
    <w:rsid w:val="008B5AB3"/>
    <w:rsid w:val="008B7AF7"/>
    <w:rsid w:val="008D30CE"/>
    <w:rsid w:val="008D569E"/>
    <w:rsid w:val="008E079A"/>
    <w:rsid w:val="008E10C9"/>
    <w:rsid w:val="008E15C1"/>
    <w:rsid w:val="008E2F19"/>
    <w:rsid w:val="008E4055"/>
    <w:rsid w:val="008F0671"/>
    <w:rsid w:val="008F316F"/>
    <w:rsid w:val="0090127C"/>
    <w:rsid w:val="00905DDD"/>
    <w:rsid w:val="009069DA"/>
    <w:rsid w:val="009105DF"/>
    <w:rsid w:val="009106FA"/>
    <w:rsid w:val="00912E3B"/>
    <w:rsid w:val="009134B9"/>
    <w:rsid w:val="00915AFB"/>
    <w:rsid w:val="00920429"/>
    <w:rsid w:val="00920978"/>
    <w:rsid w:val="0092525B"/>
    <w:rsid w:val="00925DBF"/>
    <w:rsid w:val="00926567"/>
    <w:rsid w:val="009277A4"/>
    <w:rsid w:val="00930355"/>
    <w:rsid w:val="00930C55"/>
    <w:rsid w:val="00932491"/>
    <w:rsid w:val="009325E1"/>
    <w:rsid w:val="009345CB"/>
    <w:rsid w:val="00940911"/>
    <w:rsid w:val="009419CA"/>
    <w:rsid w:val="00944437"/>
    <w:rsid w:val="00947468"/>
    <w:rsid w:val="009554B4"/>
    <w:rsid w:val="00956383"/>
    <w:rsid w:val="00956A30"/>
    <w:rsid w:val="00962E35"/>
    <w:rsid w:val="00964D6A"/>
    <w:rsid w:val="009677E5"/>
    <w:rsid w:val="00980567"/>
    <w:rsid w:val="00983D0A"/>
    <w:rsid w:val="00985FCD"/>
    <w:rsid w:val="00987B31"/>
    <w:rsid w:val="00990119"/>
    <w:rsid w:val="00992CAB"/>
    <w:rsid w:val="00993EA0"/>
    <w:rsid w:val="00997B8C"/>
    <w:rsid w:val="009A0A0A"/>
    <w:rsid w:val="009C1C29"/>
    <w:rsid w:val="009C24E5"/>
    <w:rsid w:val="009C67A9"/>
    <w:rsid w:val="009D1BCA"/>
    <w:rsid w:val="009D1C8C"/>
    <w:rsid w:val="009D6B40"/>
    <w:rsid w:val="009E4F7D"/>
    <w:rsid w:val="009E6A41"/>
    <w:rsid w:val="009E6A84"/>
    <w:rsid w:val="009F3E92"/>
    <w:rsid w:val="009F5D59"/>
    <w:rsid w:val="00A00558"/>
    <w:rsid w:val="00A074DA"/>
    <w:rsid w:val="00A10D49"/>
    <w:rsid w:val="00A153BA"/>
    <w:rsid w:val="00A172E6"/>
    <w:rsid w:val="00A200D4"/>
    <w:rsid w:val="00A224E5"/>
    <w:rsid w:val="00A266A3"/>
    <w:rsid w:val="00A357F4"/>
    <w:rsid w:val="00A36720"/>
    <w:rsid w:val="00A40EAC"/>
    <w:rsid w:val="00A45089"/>
    <w:rsid w:val="00A5104A"/>
    <w:rsid w:val="00A53AC5"/>
    <w:rsid w:val="00A55324"/>
    <w:rsid w:val="00A628D5"/>
    <w:rsid w:val="00A63B4E"/>
    <w:rsid w:val="00A707D5"/>
    <w:rsid w:val="00A71B35"/>
    <w:rsid w:val="00A732FF"/>
    <w:rsid w:val="00A75F8E"/>
    <w:rsid w:val="00A80C82"/>
    <w:rsid w:val="00A80DE9"/>
    <w:rsid w:val="00A81EE6"/>
    <w:rsid w:val="00A83002"/>
    <w:rsid w:val="00A839ED"/>
    <w:rsid w:val="00A850B1"/>
    <w:rsid w:val="00A876AE"/>
    <w:rsid w:val="00A8774B"/>
    <w:rsid w:val="00A90D83"/>
    <w:rsid w:val="00A92A68"/>
    <w:rsid w:val="00A9741F"/>
    <w:rsid w:val="00A976AC"/>
    <w:rsid w:val="00AA6F5D"/>
    <w:rsid w:val="00AB227B"/>
    <w:rsid w:val="00AB307D"/>
    <w:rsid w:val="00AB4A2F"/>
    <w:rsid w:val="00AB56B5"/>
    <w:rsid w:val="00AB76FC"/>
    <w:rsid w:val="00AC4E1F"/>
    <w:rsid w:val="00AD3A8B"/>
    <w:rsid w:val="00AD6A96"/>
    <w:rsid w:val="00AE3A5C"/>
    <w:rsid w:val="00AE5530"/>
    <w:rsid w:val="00AF681F"/>
    <w:rsid w:val="00B028C0"/>
    <w:rsid w:val="00B02989"/>
    <w:rsid w:val="00B03A1C"/>
    <w:rsid w:val="00B040C7"/>
    <w:rsid w:val="00B0482E"/>
    <w:rsid w:val="00B04C76"/>
    <w:rsid w:val="00B05912"/>
    <w:rsid w:val="00B067B2"/>
    <w:rsid w:val="00B07FB6"/>
    <w:rsid w:val="00B105B8"/>
    <w:rsid w:val="00B11109"/>
    <w:rsid w:val="00B1270B"/>
    <w:rsid w:val="00B13A60"/>
    <w:rsid w:val="00B211A8"/>
    <w:rsid w:val="00B21200"/>
    <w:rsid w:val="00B22586"/>
    <w:rsid w:val="00B270FD"/>
    <w:rsid w:val="00B34B76"/>
    <w:rsid w:val="00B34B8C"/>
    <w:rsid w:val="00B510A0"/>
    <w:rsid w:val="00B56C62"/>
    <w:rsid w:val="00B6039E"/>
    <w:rsid w:val="00B61718"/>
    <w:rsid w:val="00B67394"/>
    <w:rsid w:val="00B70EF7"/>
    <w:rsid w:val="00B71D3C"/>
    <w:rsid w:val="00B73C96"/>
    <w:rsid w:val="00B76A57"/>
    <w:rsid w:val="00B7755D"/>
    <w:rsid w:val="00B77598"/>
    <w:rsid w:val="00B85C13"/>
    <w:rsid w:val="00B8617B"/>
    <w:rsid w:val="00B97EAD"/>
    <w:rsid w:val="00BA0376"/>
    <w:rsid w:val="00BA3792"/>
    <w:rsid w:val="00BA54BC"/>
    <w:rsid w:val="00BB1321"/>
    <w:rsid w:val="00BB41DA"/>
    <w:rsid w:val="00BC07CC"/>
    <w:rsid w:val="00BC2E53"/>
    <w:rsid w:val="00BC39AA"/>
    <w:rsid w:val="00BC6AC4"/>
    <w:rsid w:val="00BD021A"/>
    <w:rsid w:val="00BD1492"/>
    <w:rsid w:val="00BD40B9"/>
    <w:rsid w:val="00BD562F"/>
    <w:rsid w:val="00BF08F4"/>
    <w:rsid w:val="00BF2730"/>
    <w:rsid w:val="00BF5F14"/>
    <w:rsid w:val="00BF7983"/>
    <w:rsid w:val="00C10F9E"/>
    <w:rsid w:val="00C11F8A"/>
    <w:rsid w:val="00C121B3"/>
    <w:rsid w:val="00C12C1D"/>
    <w:rsid w:val="00C12CB7"/>
    <w:rsid w:val="00C15270"/>
    <w:rsid w:val="00C1715E"/>
    <w:rsid w:val="00C17A77"/>
    <w:rsid w:val="00C20772"/>
    <w:rsid w:val="00C2190A"/>
    <w:rsid w:val="00C21A16"/>
    <w:rsid w:val="00C21B33"/>
    <w:rsid w:val="00C2398C"/>
    <w:rsid w:val="00C25EFB"/>
    <w:rsid w:val="00C25F23"/>
    <w:rsid w:val="00C3040D"/>
    <w:rsid w:val="00C32920"/>
    <w:rsid w:val="00C36592"/>
    <w:rsid w:val="00C4102F"/>
    <w:rsid w:val="00C41FCE"/>
    <w:rsid w:val="00C4389C"/>
    <w:rsid w:val="00C45F81"/>
    <w:rsid w:val="00C60C8E"/>
    <w:rsid w:val="00C66C1F"/>
    <w:rsid w:val="00C705D9"/>
    <w:rsid w:val="00C71BAF"/>
    <w:rsid w:val="00C8375F"/>
    <w:rsid w:val="00C85A7F"/>
    <w:rsid w:val="00C865CE"/>
    <w:rsid w:val="00C86A05"/>
    <w:rsid w:val="00C87DE2"/>
    <w:rsid w:val="00C90692"/>
    <w:rsid w:val="00C93DFA"/>
    <w:rsid w:val="00C95A9B"/>
    <w:rsid w:val="00C97C93"/>
    <w:rsid w:val="00CA01A5"/>
    <w:rsid w:val="00CA5B0F"/>
    <w:rsid w:val="00CA78D3"/>
    <w:rsid w:val="00CB085F"/>
    <w:rsid w:val="00CB1675"/>
    <w:rsid w:val="00CB1808"/>
    <w:rsid w:val="00CB2237"/>
    <w:rsid w:val="00CC456C"/>
    <w:rsid w:val="00CC5242"/>
    <w:rsid w:val="00CD1DF8"/>
    <w:rsid w:val="00CD315F"/>
    <w:rsid w:val="00CD4934"/>
    <w:rsid w:val="00CD7441"/>
    <w:rsid w:val="00CD79EF"/>
    <w:rsid w:val="00CD7BFE"/>
    <w:rsid w:val="00CE2ADF"/>
    <w:rsid w:val="00CE50AF"/>
    <w:rsid w:val="00CF0A51"/>
    <w:rsid w:val="00CF244F"/>
    <w:rsid w:val="00CF664A"/>
    <w:rsid w:val="00CF7F88"/>
    <w:rsid w:val="00D027BA"/>
    <w:rsid w:val="00D05CC1"/>
    <w:rsid w:val="00D06F83"/>
    <w:rsid w:val="00D11F97"/>
    <w:rsid w:val="00D13415"/>
    <w:rsid w:val="00D143E0"/>
    <w:rsid w:val="00D146F9"/>
    <w:rsid w:val="00D209B6"/>
    <w:rsid w:val="00D233E9"/>
    <w:rsid w:val="00D24A1F"/>
    <w:rsid w:val="00D264B0"/>
    <w:rsid w:val="00D34478"/>
    <w:rsid w:val="00D34A6D"/>
    <w:rsid w:val="00D42401"/>
    <w:rsid w:val="00D5592B"/>
    <w:rsid w:val="00D55971"/>
    <w:rsid w:val="00D6068D"/>
    <w:rsid w:val="00D650ED"/>
    <w:rsid w:val="00D65FF3"/>
    <w:rsid w:val="00D67658"/>
    <w:rsid w:val="00D676E3"/>
    <w:rsid w:val="00D7050B"/>
    <w:rsid w:val="00D73E35"/>
    <w:rsid w:val="00D745A2"/>
    <w:rsid w:val="00D765B2"/>
    <w:rsid w:val="00D775AB"/>
    <w:rsid w:val="00D84B77"/>
    <w:rsid w:val="00D85321"/>
    <w:rsid w:val="00D91784"/>
    <w:rsid w:val="00D91CFD"/>
    <w:rsid w:val="00D93A8A"/>
    <w:rsid w:val="00D95D10"/>
    <w:rsid w:val="00D96CED"/>
    <w:rsid w:val="00DB3F37"/>
    <w:rsid w:val="00DC0D89"/>
    <w:rsid w:val="00DC20E7"/>
    <w:rsid w:val="00DD4B25"/>
    <w:rsid w:val="00DD516B"/>
    <w:rsid w:val="00DD58E8"/>
    <w:rsid w:val="00DD7E5F"/>
    <w:rsid w:val="00DE3346"/>
    <w:rsid w:val="00DE7D2B"/>
    <w:rsid w:val="00DF0A6E"/>
    <w:rsid w:val="00E00B9C"/>
    <w:rsid w:val="00E01A39"/>
    <w:rsid w:val="00E06AAA"/>
    <w:rsid w:val="00E13640"/>
    <w:rsid w:val="00E24F04"/>
    <w:rsid w:val="00E34368"/>
    <w:rsid w:val="00E37821"/>
    <w:rsid w:val="00E41036"/>
    <w:rsid w:val="00E479BF"/>
    <w:rsid w:val="00E53173"/>
    <w:rsid w:val="00E55B68"/>
    <w:rsid w:val="00E56693"/>
    <w:rsid w:val="00E5731C"/>
    <w:rsid w:val="00E6243F"/>
    <w:rsid w:val="00E669EB"/>
    <w:rsid w:val="00E67F54"/>
    <w:rsid w:val="00E7128D"/>
    <w:rsid w:val="00E81209"/>
    <w:rsid w:val="00E84837"/>
    <w:rsid w:val="00E87E26"/>
    <w:rsid w:val="00E9497A"/>
    <w:rsid w:val="00EB002A"/>
    <w:rsid w:val="00EB5F5F"/>
    <w:rsid w:val="00EB7099"/>
    <w:rsid w:val="00EC470E"/>
    <w:rsid w:val="00EC7A86"/>
    <w:rsid w:val="00ED2D40"/>
    <w:rsid w:val="00ED460B"/>
    <w:rsid w:val="00ED4D75"/>
    <w:rsid w:val="00ED7EB0"/>
    <w:rsid w:val="00EE1761"/>
    <w:rsid w:val="00EE5425"/>
    <w:rsid w:val="00EE66F5"/>
    <w:rsid w:val="00EE7F80"/>
    <w:rsid w:val="00EF4F59"/>
    <w:rsid w:val="00F03093"/>
    <w:rsid w:val="00F03180"/>
    <w:rsid w:val="00F0617B"/>
    <w:rsid w:val="00F10F0A"/>
    <w:rsid w:val="00F122ED"/>
    <w:rsid w:val="00F1269E"/>
    <w:rsid w:val="00F176CF"/>
    <w:rsid w:val="00F178B8"/>
    <w:rsid w:val="00F21EA2"/>
    <w:rsid w:val="00F23832"/>
    <w:rsid w:val="00F23CE8"/>
    <w:rsid w:val="00F2458D"/>
    <w:rsid w:val="00F2614E"/>
    <w:rsid w:val="00F27141"/>
    <w:rsid w:val="00F330E4"/>
    <w:rsid w:val="00F37015"/>
    <w:rsid w:val="00F40CE1"/>
    <w:rsid w:val="00F40F74"/>
    <w:rsid w:val="00F413FC"/>
    <w:rsid w:val="00F423C4"/>
    <w:rsid w:val="00F43EBC"/>
    <w:rsid w:val="00F4622C"/>
    <w:rsid w:val="00F46E45"/>
    <w:rsid w:val="00F47C30"/>
    <w:rsid w:val="00F502A7"/>
    <w:rsid w:val="00F51C8A"/>
    <w:rsid w:val="00F522AA"/>
    <w:rsid w:val="00F5286C"/>
    <w:rsid w:val="00F52936"/>
    <w:rsid w:val="00F53777"/>
    <w:rsid w:val="00F54B64"/>
    <w:rsid w:val="00F54BF8"/>
    <w:rsid w:val="00F56DA3"/>
    <w:rsid w:val="00F57368"/>
    <w:rsid w:val="00F57C80"/>
    <w:rsid w:val="00F6019E"/>
    <w:rsid w:val="00F763D6"/>
    <w:rsid w:val="00F84F5E"/>
    <w:rsid w:val="00F90CCA"/>
    <w:rsid w:val="00F938EA"/>
    <w:rsid w:val="00FA1CED"/>
    <w:rsid w:val="00FA2171"/>
    <w:rsid w:val="00FA2831"/>
    <w:rsid w:val="00FA6D4F"/>
    <w:rsid w:val="00FB047A"/>
    <w:rsid w:val="00FB6D35"/>
    <w:rsid w:val="00FB7646"/>
    <w:rsid w:val="00FC72F1"/>
    <w:rsid w:val="00FD0815"/>
    <w:rsid w:val="00FD2629"/>
    <w:rsid w:val="00FD30D6"/>
    <w:rsid w:val="00FD3FA0"/>
    <w:rsid w:val="00FD46AF"/>
    <w:rsid w:val="00FE2724"/>
    <w:rsid w:val="00FE51F4"/>
    <w:rsid w:val="00FE67B8"/>
    <w:rsid w:val="00FE6CD5"/>
    <w:rsid w:val="00FF1C4B"/>
    <w:rsid w:val="00FF202D"/>
    <w:rsid w:val="00FF7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64535D"/>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68"/>
    <w:rPr>
      <w:rFonts w:ascii="Times New Roman" w:eastAsia="Times New Roman" w:hAnsi="Times New Roman" w:cs="Times New Roman"/>
      <w:lang w:val="en-AU" w:eastAsia="en-GB"/>
    </w:rPr>
  </w:style>
  <w:style w:type="paragraph" w:styleId="Heading1">
    <w:name w:val="heading 1"/>
    <w:basedOn w:val="Normal"/>
    <w:next w:val="Normal"/>
    <w:link w:val="Heading1Char"/>
    <w:uiPriority w:val="9"/>
    <w:qFormat/>
    <w:rsid w:val="00EB7099"/>
    <w:pPr>
      <w:keepNext/>
      <w:keepLines/>
      <w:spacing w:before="240" w:line="276" w:lineRule="auto"/>
      <w:jc w:val="both"/>
      <w:outlineLvl w:val="0"/>
    </w:pPr>
    <w:rPr>
      <w:rFonts w:asciiTheme="majorHAnsi" w:eastAsiaTheme="majorEastAsia" w:hAnsiTheme="majorHAnsi" w:cstheme="majorBidi"/>
      <w:noProof/>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336212"/>
    <w:pPr>
      <w:keepNext/>
      <w:keepLines/>
      <w:spacing w:before="40"/>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semiHidden/>
    <w:unhideWhenUsed/>
    <w:qFormat/>
    <w:rsid w:val="002F1BC3"/>
    <w:pPr>
      <w:keepNext/>
      <w:keepLines/>
      <w:spacing w:before="40"/>
      <w:outlineLvl w:val="2"/>
    </w:pPr>
    <w:rPr>
      <w:rFonts w:asciiTheme="majorHAnsi" w:eastAsiaTheme="majorEastAsia" w:hAnsiTheme="majorHAnsi" w:cstheme="majorBidi"/>
      <w:color w:val="1F3763"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10159E"/>
    <w:pPr>
      <w:numPr>
        <w:numId w:val="1"/>
      </w:numPr>
    </w:pPr>
  </w:style>
  <w:style w:type="paragraph" w:styleId="Header">
    <w:name w:val="header"/>
    <w:basedOn w:val="Normal"/>
    <w:link w:val="HeaderChar"/>
    <w:uiPriority w:val="99"/>
    <w:unhideWhenUsed/>
    <w:rsid w:val="00992CAB"/>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92CAB"/>
  </w:style>
  <w:style w:type="paragraph" w:styleId="Footer">
    <w:name w:val="footer"/>
    <w:basedOn w:val="Normal"/>
    <w:link w:val="FooterChar"/>
    <w:uiPriority w:val="99"/>
    <w:unhideWhenUsed/>
    <w:rsid w:val="00992CAB"/>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92CAB"/>
  </w:style>
  <w:style w:type="table" w:customStyle="1" w:styleId="PlainTable11">
    <w:name w:val="Plain Table 11"/>
    <w:basedOn w:val="TableNormal"/>
    <w:uiPriority w:val="41"/>
    <w:rsid w:val="005D0F18"/>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36720"/>
    <w:rPr>
      <w:rFonts w:ascii="Lucida Grande" w:eastAsiaTheme="minorEastAsia"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A36720"/>
    <w:rPr>
      <w:rFonts w:ascii="Lucida Grande" w:eastAsiaTheme="minorEastAsia" w:hAnsi="Lucida Grande" w:cs="Lucida Grande"/>
      <w:sz w:val="18"/>
      <w:szCs w:val="18"/>
    </w:rPr>
  </w:style>
  <w:style w:type="character" w:styleId="Hyperlink">
    <w:name w:val="Hyperlink"/>
    <w:basedOn w:val="DefaultParagraphFont"/>
    <w:uiPriority w:val="99"/>
    <w:unhideWhenUsed/>
    <w:rsid w:val="004A245F"/>
    <w:rPr>
      <w:color w:val="0563C1" w:themeColor="hyperlink"/>
      <w:u w:val="single"/>
    </w:rPr>
  </w:style>
  <w:style w:type="character" w:styleId="FollowedHyperlink">
    <w:name w:val="FollowedHyperlink"/>
    <w:basedOn w:val="DefaultParagraphFont"/>
    <w:uiPriority w:val="99"/>
    <w:semiHidden/>
    <w:unhideWhenUsed/>
    <w:rsid w:val="00BB1321"/>
    <w:rPr>
      <w:color w:val="954F72" w:themeColor="followedHyperlink"/>
      <w:u w:val="single"/>
    </w:rPr>
  </w:style>
  <w:style w:type="paragraph" w:customStyle="1" w:styleId="Bodycopycenter">
    <w:name w:val="Body copy center"/>
    <w:basedOn w:val="Normal"/>
    <w:uiPriority w:val="99"/>
    <w:rsid w:val="00427CA1"/>
    <w:pPr>
      <w:tabs>
        <w:tab w:val="left" w:pos="227"/>
      </w:tabs>
      <w:suppressAutoHyphens/>
      <w:autoSpaceDE w:val="0"/>
      <w:autoSpaceDN w:val="0"/>
      <w:adjustRightInd w:val="0"/>
      <w:spacing w:after="85" w:line="300" w:lineRule="atLeast"/>
      <w:jc w:val="both"/>
      <w:textAlignment w:val="center"/>
    </w:pPr>
    <w:rPr>
      <w:rFonts w:ascii="Century Gothic" w:eastAsiaTheme="minorHAnsi" w:hAnsi="Century Gothic" w:cs="Century Gothic"/>
      <w:color w:val="4A4A4A"/>
      <w:lang w:val="en-US" w:eastAsia="en-US"/>
    </w:rPr>
  </w:style>
  <w:style w:type="table" w:styleId="TableGrid">
    <w:name w:val="Table Grid"/>
    <w:aliases w:val="Compliant Table Grid,FedU Table Grid,ARA Table"/>
    <w:basedOn w:val="TableNormal"/>
    <w:uiPriority w:val="39"/>
    <w:qFormat/>
    <w:rsid w:val="001A0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734F3"/>
    <w:rPr>
      <w:rFonts w:asciiTheme="majorHAnsi" w:hAnsiTheme="majorHAnsi"/>
      <w:kern w:val="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Single bullet style,Table numbering,Questions and numbered lists,List Paragraph 2,List Paragraph1,Bullets,Bullets L1,Bulleted list"/>
    <w:basedOn w:val="Normal"/>
    <w:link w:val="ListParagraphChar"/>
    <w:uiPriority w:val="34"/>
    <w:qFormat/>
    <w:rsid w:val="00056CAF"/>
    <w:pPr>
      <w:ind w:left="720"/>
      <w:contextualSpacing/>
    </w:pPr>
    <w:rPr>
      <w:rFonts w:asciiTheme="minorHAnsi" w:eastAsiaTheme="minorEastAsia" w:hAnsiTheme="minorHAnsi" w:cstheme="minorBidi"/>
      <w:lang w:val="en-US" w:eastAsia="en-US"/>
    </w:rPr>
  </w:style>
  <w:style w:type="character" w:customStyle="1" w:styleId="Heading1Char">
    <w:name w:val="Heading 1 Char"/>
    <w:basedOn w:val="DefaultParagraphFont"/>
    <w:link w:val="Heading1"/>
    <w:uiPriority w:val="9"/>
    <w:rsid w:val="00EB7099"/>
    <w:rPr>
      <w:rFonts w:asciiTheme="majorHAnsi" w:eastAsiaTheme="majorEastAsia" w:hAnsiTheme="majorHAnsi" w:cstheme="majorBidi"/>
      <w:noProof/>
      <w:color w:val="2F5496" w:themeColor="accent1" w:themeShade="BF"/>
      <w:sz w:val="32"/>
      <w:szCs w:val="32"/>
      <w:lang w:val="en-AU"/>
    </w:rPr>
  </w:style>
  <w:style w:type="character" w:customStyle="1" w:styleId="ListParagraphChar">
    <w:name w:val="List Paragraph Char"/>
    <w:aliases w:val="Single bullet style Char,Table numbering Char,Questions and numbered lists Char,List Paragraph 2 Char,List Paragraph1 Char,Bullets Char,Bullets L1 Char,Bulleted list Char"/>
    <w:basedOn w:val="DefaultParagraphFont"/>
    <w:link w:val="ListParagraph"/>
    <w:uiPriority w:val="34"/>
    <w:qFormat/>
    <w:rsid w:val="00EB7099"/>
    <w:rPr>
      <w:rFonts w:eastAsiaTheme="minorEastAsia"/>
    </w:rPr>
  </w:style>
  <w:style w:type="character" w:styleId="Strong">
    <w:name w:val="Strong"/>
    <w:basedOn w:val="DefaultParagraphFont"/>
    <w:uiPriority w:val="22"/>
    <w:qFormat/>
    <w:rsid w:val="00EB7099"/>
    <w:rPr>
      <w:b/>
      <w:bCs/>
    </w:rPr>
  </w:style>
  <w:style w:type="paragraph" w:customStyle="1" w:styleId="TableRightHand-BlackonWhitewithSpacing">
    <w:name w:val="Table Right Hand - Black on White with Spacing"/>
    <w:basedOn w:val="Normal"/>
    <w:qFormat/>
    <w:rsid w:val="00EB7099"/>
    <w:pPr>
      <w:keepLines/>
      <w:spacing w:before="240" w:after="240"/>
    </w:pPr>
    <w:rPr>
      <w:rFonts w:ascii="Century Gothic" w:eastAsiaTheme="minorHAnsi" w:hAnsi="Century Gothic" w:cs="Kalinga"/>
      <w:color w:val="000000" w:themeColor="text1"/>
      <w:sz w:val="20"/>
      <w:szCs w:val="20"/>
      <w:lang w:eastAsia="en-AU"/>
    </w:rPr>
  </w:style>
  <w:style w:type="paragraph" w:styleId="ListBullet">
    <w:name w:val="List Bullet"/>
    <w:basedOn w:val="Normal"/>
    <w:link w:val="ListBulletChar"/>
    <w:unhideWhenUsed/>
    <w:rsid w:val="00EB7099"/>
    <w:pPr>
      <w:numPr>
        <w:numId w:val="2"/>
      </w:numPr>
      <w:spacing w:after="200" w:line="276" w:lineRule="auto"/>
      <w:contextualSpacing/>
    </w:pPr>
    <w:rPr>
      <w:rFonts w:ascii="Calibri" w:eastAsia="Calibri" w:hAnsi="Calibri"/>
      <w:sz w:val="22"/>
      <w:szCs w:val="22"/>
      <w:lang w:val="en-GB"/>
    </w:rPr>
  </w:style>
  <w:style w:type="paragraph" w:customStyle="1" w:styleId="AABT">
    <w:name w:val="AA BT"/>
    <w:basedOn w:val="Normal"/>
    <w:link w:val="AABTChar"/>
    <w:qFormat/>
    <w:rsid w:val="00EB7099"/>
    <w:pPr>
      <w:spacing w:before="80" w:after="80" w:line="240" w:lineRule="exact"/>
    </w:pPr>
    <w:rPr>
      <w:rFonts w:ascii="Arial" w:eastAsiaTheme="minorHAnsi" w:hAnsi="Arial" w:cs="Kalinga"/>
      <w:sz w:val="20"/>
      <w:szCs w:val="20"/>
      <w:lang w:eastAsia="en-AU"/>
    </w:rPr>
  </w:style>
  <w:style w:type="character" w:customStyle="1" w:styleId="AABTChar">
    <w:name w:val="AA BT Char"/>
    <w:basedOn w:val="DefaultParagraphFont"/>
    <w:link w:val="AABT"/>
    <w:rsid w:val="00EB7099"/>
    <w:rPr>
      <w:rFonts w:ascii="Arial" w:hAnsi="Arial" w:cs="Kalinga"/>
      <w:sz w:val="20"/>
      <w:szCs w:val="20"/>
      <w:lang w:val="en-AU" w:eastAsia="en-AU"/>
    </w:rPr>
  </w:style>
  <w:style w:type="paragraph" w:customStyle="1" w:styleId="AAHeadA">
    <w:name w:val="AA Head A"/>
    <w:qFormat/>
    <w:rsid w:val="00EB7099"/>
    <w:pPr>
      <w:keepNext/>
      <w:spacing w:before="300" w:after="80" w:line="280" w:lineRule="exact"/>
    </w:pPr>
    <w:rPr>
      <w:rFonts w:ascii="Arial" w:eastAsia="Calibri" w:hAnsi="Arial" w:cs="Arial"/>
      <w:b/>
      <w:color w:val="000000" w:themeColor="text1"/>
      <w:sz w:val="22"/>
      <w:szCs w:val="22"/>
      <w:lang w:val="en-AU" w:eastAsia="en-AU"/>
    </w:rPr>
  </w:style>
  <w:style w:type="table" w:customStyle="1" w:styleId="TableGrid7">
    <w:name w:val="Table Grid7"/>
    <w:basedOn w:val="TableNormal"/>
    <w:next w:val="TableGrid"/>
    <w:uiPriority w:val="39"/>
    <w:rsid w:val="00EB7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WhiteonDarkBlue">
    <w:name w:val="Table Header - White on Dark Blue"/>
    <w:qFormat/>
    <w:rsid w:val="00EB7099"/>
    <w:pPr>
      <w:keepNext/>
      <w:keepLines/>
      <w:spacing w:before="120" w:after="120"/>
    </w:pPr>
    <w:rPr>
      <w:rFonts w:ascii="Century Gothic" w:eastAsiaTheme="minorEastAsia" w:hAnsi="Century Gothic"/>
      <w:b/>
      <w:bCs/>
      <w:color w:val="FFFFFF" w:themeColor="background1"/>
      <w:sz w:val="22"/>
      <w:szCs w:val="22"/>
      <w:lang w:val="en-AU"/>
    </w:rPr>
  </w:style>
  <w:style w:type="paragraph" w:customStyle="1" w:styleId="TableLeftHand-BlackonLightBlue">
    <w:name w:val="Table Left Hand - Black on Light Blue"/>
    <w:qFormat/>
    <w:rsid w:val="00EB7099"/>
    <w:pPr>
      <w:keepLines/>
      <w:spacing w:before="120" w:after="120"/>
    </w:pPr>
    <w:rPr>
      <w:rFonts w:ascii="Century Gothic" w:hAnsi="Century Gothic" w:cs="Kalinga"/>
      <w:color w:val="000000" w:themeColor="text1"/>
      <w:sz w:val="20"/>
      <w:szCs w:val="20"/>
      <w:lang w:val="en-AU" w:eastAsia="en-AU"/>
    </w:rPr>
  </w:style>
  <w:style w:type="character" w:customStyle="1" w:styleId="ListBulletChar">
    <w:name w:val="List Bullet Char"/>
    <w:basedOn w:val="DefaultParagraphFont"/>
    <w:link w:val="ListBullet"/>
    <w:rsid w:val="00EB7099"/>
    <w:rPr>
      <w:rFonts w:ascii="Calibri" w:eastAsia="Calibri" w:hAnsi="Calibri" w:cs="Times New Roman"/>
      <w:sz w:val="22"/>
      <w:szCs w:val="22"/>
      <w:lang w:val="en-GB" w:eastAsia="en-GB"/>
    </w:rPr>
  </w:style>
  <w:style w:type="paragraph" w:styleId="ListBullet2">
    <w:name w:val="List Bullet 2"/>
    <w:basedOn w:val="Normal"/>
    <w:uiPriority w:val="99"/>
    <w:semiHidden/>
    <w:unhideWhenUsed/>
    <w:rsid w:val="00EB7099"/>
    <w:pPr>
      <w:numPr>
        <w:numId w:val="3"/>
      </w:numPr>
      <w:tabs>
        <w:tab w:val="num" w:pos="680"/>
      </w:tabs>
      <w:spacing w:before="120" w:after="120" w:line="276" w:lineRule="auto"/>
      <w:ind w:left="680" w:hanging="680"/>
      <w:contextualSpacing/>
      <w:jc w:val="both"/>
    </w:pPr>
    <w:rPr>
      <w:rFonts w:ascii="Calibri" w:eastAsiaTheme="minorHAnsi" w:hAnsi="Calibri" w:cstheme="minorBidi"/>
      <w:noProof/>
      <w:color w:val="231F20"/>
      <w:sz w:val="22"/>
      <w:szCs w:val="22"/>
      <w:lang w:eastAsia="en-US"/>
    </w:rPr>
  </w:style>
  <w:style w:type="paragraph" w:styleId="List">
    <w:name w:val="List"/>
    <w:basedOn w:val="BodyText"/>
    <w:next w:val="BodyText"/>
    <w:rsid w:val="00EB7099"/>
    <w:pPr>
      <w:keepNext/>
      <w:keepLines/>
      <w:tabs>
        <w:tab w:val="left" w:pos="340"/>
      </w:tabs>
      <w:spacing w:before="60" w:after="60" w:line="240" w:lineRule="auto"/>
      <w:ind w:left="340" w:hanging="340"/>
      <w:contextualSpacing/>
      <w:jc w:val="left"/>
    </w:pPr>
    <w:rPr>
      <w:rFonts w:ascii="Times New Roman" w:eastAsia="Times New Roman" w:hAnsi="Times New Roman" w:cs="Times New Roman"/>
      <w:noProof w:val="0"/>
      <w:color w:val="auto"/>
      <w:sz w:val="24"/>
    </w:rPr>
  </w:style>
  <w:style w:type="paragraph" w:styleId="BodyText">
    <w:name w:val="Body Text"/>
    <w:basedOn w:val="Normal"/>
    <w:link w:val="BodyTextChar"/>
    <w:uiPriority w:val="99"/>
    <w:semiHidden/>
    <w:unhideWhenUsed/>
    <w:rsid w:val="00EB7099"/>
    <w:pPr>
      <w:spacing w:before="120" w:after="120" w:line="276" w:lineRule="auto"/>
      <w:jc w:val="both"/>
    </w:pPr>
    <w:rPr>
      <w:rFonts w:ascii="Calibri" w:eastAsiaTheme="minorHAnsi" w:hAnsi="Calibri" w:cstheme="minorBidi"/>
      <w:noProof/>
      <w:color w:val="231F20"/>
      <w:sz w:val="22"/>
      <w:szCs w:val="22"/>
      <w:lang w:eastAsia="en-US"/>
    </w:rPr>
  </w:style>
  <w:style w:type="character" w:customStyle="1" w:styleId="BodyTextChar">
    <w:name w:val="Body Text Char"/>
    <w:basedOn w:val="DefaultParagraphFont"/>
    <w:link w:val="BodyText"/>
    <w:uiPriority w:val="99"/>
    <w:semiHidden/>
    <w:rsid w:val="00EB7099"/>
    <w:rPr>
      <w:rFonts w:ascii="Calibri" w:hAnsi="Calibri"/>
      <w:noProof/>
      <w:color w:val="231F20"/>
      <w:sz w:val="22"/>
      <w:szCs w:val="22"/>
      <w:lang w:val="en-AU"/>
    </w:rPr>
  </w:style>
  <w:style w:type="table" w:styleId="TableGridLight">
    <w:name w:val="Grid Table Light"/>
    <w:basedOn w:val="TableNormal"/>
    <w:uiPriority w:val="40"/>
    <w:rsid w:val="00EB7099"/>
    <w:pPr>
      <w:spacing w:before="120"/>
      <w:jc w:val="both"/>
    </w:pPr>
    <w:rPr>
      <w:rFonts w:ascii="Calibri" w:hAnsi="Calibri"/>
      <w:color w:val="231F20"/>
      <w:sz w:val="22"/>
      <w:szCs w:val="22"/>
      <w:lang w:val="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FedUTableGrid12">
    <w:name w:val="FedU Table Grid12"/>
    <w:basedOn w:val="TableNormal"/>
    <w:next w:val="TableGrid"/>
    <w:uiPriority w:val="59"/>
    <w:rsid w:val="00D91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87E6F"/>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BBodyText">
    <w:name w:val="CLB Body Text"/>
    <w:basedOn w:val="Normal"/>
    <w:qFormat/>
    <w:rsid w:val="00687E6F"/>
    <w:pPr>
      <w:spacing w:before="120" w:line="360" w:lineRule="auto"/>
      <w:ind w:right="45"/>
    </w:pPr>
    <w:rPr>
      <w:rFonts w:ascii="Helvetica 45 Light" w:hAnsi="Helvetica 45 Light" w:cs="Arial"/>
      <w:sz w:val="22"/>
      <w:lang w:val="en-US" w:eastAsia="en-AU"/>
    </w:rPr>
  </w:style>
  <w:style w:type="paragraph" w:customStyle="1" w:styleId="Tablebullets">
    <w:name w:val="Table bullets"/>
    <w:basedOn w:val="Normal"/>
    <w:rsid w:val="00687E6F"/>
    <w:pPr>
      <w:numPr>
        <w:numId w:val="5"/>
      </w:numPr>
      <w:spacing w:before="60" w:after="60" w:line="276" w:lineRule="auto"/>
    </w:pPr>
    <w:rPr>
      <w:rFonts w:ascii="Franklin Gothic Book" w:hAnsi="Franklin Gothic Book"/>
      <w:sz w:val="22"/>
      <w:lang w:val="en-US"/>
    </w:rPr>
  </w:style>
  <w:style w:type="paragraph" w:customStyle="1" w:styleId="RTOWorksBodyText">
    <w:name w:val="RTO Works Body Text"/>
    <w:qFormat/>
    <w:rsid w:val="00651E69"/>
    <w:pPr>
      <w:spacing w:before="120" w:after="120" w:line="288" w:lineRule="auto"/>
    </w:pPr>
    <w:rPr>
      <w:rFonts w:ascii="Arial" w:hAnsi="Arial" w:cs="Arial"/>
      <w:sz w:val="20"/>
      <w:szCs w:val="20"/>
      <w:lang w:val="en-AU"/>
    </w:rPr>
  </w:style>
  <w:style w:type="paragraph" w:customStyle="1" w:styleId="RTOWorksHeading2">
    <w:name w:val="RTO Works Heading 2"/>
    <w:next w:val="RTOWorksBodyText"/>
    <w:qFormat/>
    <w:rsid w:val="00651E69"/>
    <w:pPr>
      <w:spacing w:before="360" w:after="120" w:line="259" w:lineRule="auto"/>
    </w:pPr>
    <w:rPr>
      <w:rFonts w:ascii="Gulim" w:eastAsia="Gulim" w:hAnsi="Gulim" w:cs="Arial"/>
      <w:b/>
      <w:bCs/>
      <w:color w:val="00667A"/>
      <w:spacing w:val="20"/>
      <w:sz w:val="28"/>
      <w:szCs w:val="28"/>
      <w:lang w:val="en-AU"/>
    </w:rPr>
  </w:style>
  <w:style w:type="paragraph" w:customStyle="1" w:styleId="Bodycopy">
    <w:name w:val="Bodycopy"/>
    <w:link w:val="BodycopyChar"/>
    <w:qFormat/>
    <w:rsid w:val="008D569E"/>
    <w:pPr>
      <w:spacing w:after="120"/>
    </w:pPr>
    <w:rPr>
      <w:rFonts w:ascii="Calibri" w:eastAsia="Calibri" w:hAnsi="Calibri" w:cs="Times New Roman"/>
      <w:color w:val="404040"/>
      <w:sz w:val="22"/>
      <w:szCs w:val="22"/>
      <w:lang w:val="en-AU"/>
    </w:rPr>
  </w:style>
  <w:style w:type="character" w:customStyle="1" w:styleId="BodycopyChar">
    <w:name w:val="Bodycopy Char"/>
    <w:link w:val="Bodycopy"/>
    <w:rsid w:val="008D569E"/>
    <w:rPr>
      <w:rFonts w:ascii="Calibri" w:eastAsia="Calibri" w:hAnsi="Calibri" w:cs="Times New Roman"/>
      <w:color w:val="404040"/>
      <w:sz w:val="22"/>
      <w:szCs w:val="22"/>
      <w:lang w:val="en-AU"/>
    </w:rPr>
  </w:style>
  <w:style w:type="character" w:customStyle="1" w:styleId="Heading2Char">
    <w:name w:val="Heading 2 Char"/>
    <w:basedOn w:val="DefaultParagraphFont"/>
    <w:link w:val="Heading2"/>
    <w:uiPriority w:val="9"/>
    <w:semiHidden/>
    <w:rsid w:val="0033621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36212"/>
    <w:pPr>
      <w:spacing w:before="100" w:beforeAutospacing="1" w:after="100" w:afterAutospacing="1"/>
    </w:pPr>
    <w:rPr>
      <w:rFonts w:eastAsiaTheme="minorEastAsia"/>
      <w:lang w:eastAsia="en-AU" w:bidi="hi-IN"/>
    </w:rPr>
  </w:style>
  <w:style w:type="table" w:customStyle="1" w:styleId="TableGrid0">
    <w:name w:val="TableGrid"/>
    <w:rsid w:val="003D6E86"/>
    <w:rPr>
      <w:rFonts w:ascii="Calibri" w:eastAsia="Times New Roman" w:hAnsi="Calibri" w:cs="Mangal"/>
      <w:sz w:val="22"/>
      <w:szCs w:val="22"/>
      <w:lang w:val="en-AU" w:eastAsia="en-AU" w:bidi="pa-IN"/>
    </w:rPr>
    <w:tblPr>
      <w:tblCellMar>
        <w:top w:w="0" w:type="dxa"/>
        <w:left w:w="0" w:type="dxa"/>
        <w:bottom w:w="0" w:type="dxa"/>
        <w:right w:w="0" w:type="dxa"/>
      </w:tblCellMar>
    </w:tblPr>
  </w:style>
  <w:style w:type="paragraph" w:customStyle="1" w:styleId="RTOWorksAssessmentNumbers">
    <w:name w:val="RTO Works Assessment Numbers"/>
    <w:qFormat/>
    <w:rsid w:val="00243B79"/>
    <w:pPr>
      <w:numPr>
        <w:numId w:val="9"/>
      </w:numPr>
      <w:spacing w:before="360" w:after="120" w:line="288" w:lineRule="auto"/>
    </w:pPr>
    <w:rPr>
      <w:rFonts w:ascii="Arial" w:hAnsi="Arial" w:cs="Arial"/>
      <w:sz w:val="20"/>
      <w:szCs w:val="20"/>
      <w:lang w:val="en-AU"/>
    </w:rPr>
  </w:style>
  <w:style w:type="character" w:customStyle="1" w:styleId="UnresolvedMention1">
    <w:name w:val="Unresolved Mention1"/>
    <w:basedOn w:val="DefaultParagraphFont"/>
    <w:uiPriority w:val="99"/>
    <w:semiHidden/>
    <w:unhideWhenUsed/>
    <w:rsid w:val="00116F3D"/>
    <w:rPr>
      <w:color w:val="605E5C"/>
      <w:shd w:val="clear" w:color="auto" w:fill="E1DFDD"/>
    </w:rPr>
  </w:style>
  <w:style w:type="paragraph" w:customStyle="1" w:styleId="RTOWorksHeading1">
    <w:name w:val="RTO Works Heading 1"/>
    <w:basedOn w:val="Normal"/>
    <w:next w:val="RTOWorksBodyText"/>
    <w:qFormat/>
    <w:rsid w:val="005F5929"/>
    <w:pPr>
      <w:spacing w:after="240" w:line="259" w:lineRule="auto"/>
    </w:pPr>
    <w:rPr>
      <w:rFonts w:ascii="Gulim" w:eastAsia="Gulim" w:hAnsi="Gulim" w:cs="Arial"/>
      <w:b/>
      <w:bCs/>
      <w:color w:val="00667A"/>
      <w:spacing w:val="24"/>
      <w:sz w:val="32"/>
      <w:szCs w:val="32"/>
      <w:lang w:eastAsia="en-US"/>
    </w:rPr>
  </w:style>
  <w:style w:type="paragraph" w:customStyle="1" w:styleId="RTOWorksBullet1">
    <w:name w:val="RTO Works Bullet 1"/>
    <w:qFormat/>
    <w:rsid w:val="005F5929"/>
    <w:pPr>
      <w:numPr>
        <w:numId w:val="11"/>
      </w:numPr>
      <w:spacing w:before="120" w:after="120" w:line="288" w:lineRule="auto"/>
    </w:pPr>
    <w:rPr>
      <w:rFonts w:ascii="Arial" w:hAnsi="Arial" w:cs="Arial"/>
      <w:sz w:val="20"/>
      <w:szCs w:val="20"/>
      <w:lang w:val="en-AU"/>
    </w:rPr>
  </w:style>
  <w:style w:type="paragraph" w:customStyle="1" w:styleId="RTOWorksBullet2">
    <w:name w:val="RTO Works Bullet 2"/>
    <w:qFormat/>
    <w:rsid w:val="005F5929"/>
    <w:pPr>
      <w:numPr>
        <w:ilvl w:val="1"/>
        <w:numId w:val="11"/>
      </w:numPr>
      <w:spacing w:before="120" w:after="120" w:line="288" w:lineRule="auto"/>
    </w:pPr>
    <w:rPr>
      <w:rFonts w:ascii="Arial" w:hAnsi="Arial" w:cs="Arial"/>
      <w:sz w:val="20"/>
      <w:szCs w:val="20"/>
      <w:lang w:val="en-AU"/>
    </w:rPr>
  </w:style>
  <w:style w:type="paragraph" w:customStyle="1" w:styleId="RTOWorksBullet3">
    <w:name w:val="RTO Works Bullet 3"/>
    <w:basedOn w:val="Normal"/>
    <w:qFormat/>
    <w:rsid w:val="005F5929"/>
    <w:pPr>
      <w:numPr>
        <w:ilvl w:val="2"/>
        <w:numId w:val="11"/>
      </w:numPr>
      <w:spacing w:before="120" w:after="120" w:line="288" w:lineRule="auto"/>
    </w:pPr>
    <w:rPr>
      <w:rFonts w:ascii="Arial" w:eastAsiaTheme="minorHAnsi" w:hAnsi="Arial" w:cs="Arial"/>
      <w:sz w:val="20"/>
      <w:szCs w:val="20"/>
      <w:lang w:eastAsia="en-US"/>
    </w:rPr>
  </w:style>
  <w:style w:type="paragraph" w:customStyle="1" w:styleId="RTOWorksImprint">
    <w:name w:val="RTO Works Imprint"/>
    <w:basedOn w:val="RTOWorksBodyText"/>
    <w:qFormat/>
    <w:rsid w:val="005F5929"/>
    <w:rPr>
      <w:noProof/>
      <w:sz w:val="17"/>
      <w:szCs w:val="17"/>
    </w:rPr>
  </w:style>
  <w:style w:type="paragraph" w:styleId="TOC1">
    <w:name w:val="toc 1"/>
    <w:next w:val="Normal"/>
    <w:uiPriority w:val="39"/>
    <w:unhideWhenUsed/>
    <w:rsid w:val="00FF202D"/>
    <w:pPr>
      <w:spacing w:before="120" w:after="120" w:line="288" w:lineRule="auto"/>
    </w:pPr>
    <w:rPr>
      <w:rFonts w:ascii="Arial" w:hAnsi="Arial"/>
      <w:sz w:val="20"/>
      <w:szCs w:val="22"/>
      <w:lang w:val="en-AU"/>
    </w:rPr>
  </w:style>
  <w:style w:type="paragraph" w:customStyle="1" w:styleId="RTOWorksContentsHeading">
    <w:name w:val="RTO Works Contents Heading"/>
    <w:qFormat/>
    <w:rsid w:val="00FF202D"/>
    <w:pPr>
      <w:spacing w:after="240" w:line="259" w:lineRule="auto"/>
    </w:pPr>
    <w:rPr>
      <w:rFonts w:ascii="Gulim" w:eastAsia="Gulim" w:hAnsi="Gulim" w:cs="Arial"/>
      <w:b/>
      <w:bCs/>
      <w:color w:val="00667A"/>
      <w:spacing w:val="30"/>
      <w:sz w:val="32"/>
      <w:szCs w:val="32"/>
      <w:lang w:val="en-AU"/>
    </w:rPr>
  </w:style>
  <w:style w:type="numbering" w:customStyle="1" w:styleId="BodtTextBullets">
    <w:name w:val="Bodt Text Bullets"/>
    <w:uiPriority w:val="99"/>
    <w:rsid w:val="00FF202D"/>
    <w:pPr>
      <w:numPr>
        <w:numId w:val="14"/>
      </w:numPr>
    </w:pPr>
  </w:style>
  <w:style w:type="paragraph" w:customStyle="1" w:styleId="RTOWorksNumbers">
    <w:name w:val="RTO Works Numbers"/>
    <w:qFormat/>
    <w:rsid w:val="00310772"/>
    <w:pPr>
      <w:numPr>
        <w:numId w:val="22"/>
      </w:numPr>
      <w:spacing w:before="120" w:after="120" w:line="276" w:lineRule="auto"/>
    </w:pPr>
    <w:rPr>
      <w:rFonts w:ascii="Arial" w:hAnsi="Arial" w:cs="Arial"/>
      <w:sz w:val="20"/>
      <w:szCs w:val="20"/>
      <w:lang w:val="en-AU"/>
    </w:rPr>
  </w:style>
  <w:style w:type="paragraph" w:customStyle="1" w:styleId="RTOWorksBodyTextIndent">
    <w:name w:val="RTO Works Body Text Indent"/>
    <w:qFormat/>
    <w:rsid w:val="00310772"/>
    <w:pPr>
      <w:spacing w:before="120" w:after="120" w:line="288" w:lineRule="auto"/>
      <w:ind w:left="425"/>
    </w:pPr>
    <w:rPr>
      <w:rFonts w:ascii="Arial" w:hAnsi="Arial" w:cs="Arial"/>
      <w:sz w:val="20"/>
      <w:szCs w:val="20"/>
      <w:lang w:val="en-AU"/>
    </w:rPr>
  </w:style>
  <w:style w:type="paragraph" w:customStyle="1" w:styleId="RTOWorksAssessorGuidance">
    <w:name w:val="RTO Works Assessor Guidance"/>
    <w:qFormat/>
    <w:rsid w:val="00310772"/>
    <w:pPr>
      <w:spacing w:before="120" w:after="120" w:line="288" w:lineRule="auto"/>
    </w:pPr>
    <w:rPr>
      <w:rFonts w:ascii="Arial" w:hAnsi="Arial" w:cs="Arial"/>
      <w:color w:val="FF0000"/>
      <w:sz w:val="20"/>
      <w:szCs w:val="20"/>
      <w:lang w:val="en-AU"/>
    </w:rPr>
  </w:style>
  <w:style w:type="paragraph" w:customStyle="1" w:styleId="RTOWorksBulletIndent1">
    <w:name w:val="RTO Works Bullet Indent 1"/>
    <w:qFormat/>
    <w:rsid w:val="00192489"/>
    <w:pPr>
      <w:numPr>
        <w:numId w:val="39"/>
      </w:numPr>
      <w:spacing w:before="120" w:after="120" w:line="288" w:lineRule="auto"/>
      <w:ind w:left="850" w:hanging="425"/>
    </w:pPr>
    <w:rPr>
      <w:rFonts w:ascii="Arial" w:hAnsi="Arial"/>
      <w:sz w:val="20"/>
      <w:szCs w:val="22"/>
      <w:lang w:val="en-AU"/>
    </w:rPr>
  </w:style>
  <w:style w:type="paragraph" w:customStyle="1" w:styleId="RTOWorksBulletIndent2">
    <w:name w:val="RTO Works Bullet Indent 2"/>
    <w:basedOn w:val="RTOWorksBulletIndent1"/>
    <w:qFormat/>
    <w:rsid w:val="00192489"/>
    <w:pPr>
      <w:numPr>
        <w:ilvl w:val="1"/>
      </w:numPr>
      <w:ind w:left="1276" w:hanging="425"/>
    </w:pPr>
  </w:style>
  <w:style w:type="paragraph" w:customStyle="1" w:styleId="RTOWorksBulletIndent3">
    <w:name w:val="RTO Works Bullet Indent 3"/>
    <w:basedOn w:val="RTOWorksBulletIndent2"/>
    <w:qFormat/>
    <w:rsid w:val="00192489"/>
    <w:pPr>
      <w:numPr>
        <w:ilvl w:val="2"/>
      </w:numPr>
      <w:ind w:left="1701" w:hanging="425"/>
    </w:pPr>
  </w:style>
  <w:style w:type="numbering" w:customStyle="1" w:styleId="BodyTextBullets">
    <w:name w:val="Body Text Bullets"/>
    <w:uiPriority w:val="99"/>
    <w:rsid w:val="00192489"/>
    <w:pPr>
      <w:numPr>
        <w:numId w:val="40"/>
      </w:numPr>
    </w:pPr>
  </w:style>
  <w:style w:type="numbering" w:customStyle="1" w:styleId="BodyTextBulletIndent">
    <w:name w:val="Body Text Bullet Indent"/>
    <w:uiPriority w:val="99"/>
    <w:rsid w:val="00192489"/>
    <w:pPr>
      <w:numPr>
        <w:numId w:val="38"/>
      </w:numPr>
    </w:pPr>
  </w:style>
  <w:style w:type="character" w:styleId="UnresolvedMention">
    <w:name w:val="Unresolved Mention"/>
    <w:basedOn w:val="DefaultParagraphFont"/>
    <w:uiPriority w:val="99"/>
    <w:semiHidden/>
    <w:unhideWhenUsed/>
    <w:rsid w:val="00BD40B9"/>
    <w:rPr>
      <w:color w:val="605E5C"/>
      <w:shd w:val="clear" w:color="auto" w:fill="E1DFDD"/>
    </w:rPr>
  </w:style>
  <w:style w:type="character" w:customStyle="1" w:styleId="editortnoteditedwurp8">
    <w:name w:val="editor_t__not_edited__wurp8"/>
    <w:basedOn w:val="DefaultParagraphFont"/>
    <w:rsid w:val="00BD40B9"/>
  </w:style>
  <w:style w:type="character" w:customStyle="1" w:styleId="apple-converted-space">
    <w:name w:val="apple-converted-space"/>
    <w:basedOn w:val="DefaultParagraphFont"/>
    <w:rsid w:val="00BD40B9"/>
  </w:style>
  <w:style w:type="character" w:customStyle="1" w:styleId="editortaddedltunj">
    <w:name w:val="editor_t__added__ltunj"/>
    <w:basedOn w:val="DefaultParagraphFont"/>
    <w:rsid w:val="00BD40B9"/>
  </w:style>
  <w:style w:type="character" w:customStyle="1" w:styleId="editortnoteditedlongjunnx">
    <w:name w:val="editor_t__not_edited_long__junnx"/>
    <w:basedOn w:val="DefaultParagraphFont"/>
    <w:rsid w:val="00BD40B9"/>
  </w:style>
  <w:style w:type="character" w:customStyle="1" w:styleId="Heading3Char">
    <w:name w:val="Heading 3 Char"/>
    <w:basedOn w:val="DefaultParagraphFont"/>
    <w:link w:val="Heading3"/>
    <w:uiPriority w:val="9"/>
    <w:semiHidden/>
    <w:rsid w:val="002F1BC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55766">
      <w:bodyDiv w:val="1"/>
      <w:marLeft w:val="0"/>
      <w:marRight w:val="0"/>
      <w:marTop w:val="0"/>
      <w:marBottom w:val="0"/>
      <w:divBdr>
        <w:top w:val="none" w:sz="0" w:space="0" w:color="auto"/>
        <w:left w:val="none" w:sz="0" w:space="0" w:color="auto"/>
        <w:bottom w:val="none" w:sz="0" w:space="0" w:color="auto"/>
        <w:right w:val="none" w:sz="0" w:space="0" w:color="auto"/>
      </w:divBdr>
    </w:div>
    <w:div w:id="347491193">
      <w:bodyDiv w:val="1"/>
      <w:marLeft w:val="0"/>
      <w:marRight w:val="0"/>
      <w:marTop w:val="0"/>
      <w:marBottom w:val="0"/>
      <w:divBdr>
        <w:top w:val="none" w:sz="0" w:space="0" w:color="auto"/>
        <w:left w:val="none" w:sz="0" w:space="0" w:color="auto"/>
        <w:bottom w:val="none" w:sz="0" w:space="0" w:color="auto"/>
        <w:right w:val="none" w:sz="0" w:space="0" w:color="auto"/>
      </w:divBdr>
    </w:div>
    <w:div w:id="443966579">
      <w:bodyDiv w:val="1"/>
      <w:marLeft w:val="0"/>
      <w:marRight w:val="0"/>
      <w:marTop w:val="0"/>
      <w:marBottom w:val="0"/>
      <w:divBdr>
        <w:top w:val="none" w:sz="0" w:space="0" w:color="auto"/>
        <w:left w:val="none" w:sz="0" w:space="0" w:color="auto"/>
        <w:bottom w:val="none" w:sz="0" w:space="0" w:color="auto"/>
        <w:right w:val="none" w:sz="0" w:space="0" w:color="auto"/>
      </w:divBdr>
    </w:div>
    <w:div w:id="478152557">
      <w:bodyDiv w:val="1"/>
      <w:marLeft w:val="0"/>
      <w:marRight w:val="0"/>
      <w:marTop w:val="0"/>
      <w:marBottom w:val="0"/>
      <w:divBdr>
        <w:top w:val="none" w:sz="0" w:space="0" w:color="auto"/>
        <w:left w:val="none" w:sz="0" w:space="0" w:color="auto"/>
        <w:bottom w:val="none" w:sz="0" w:space="0" w:color="auto"/>
        <w:right w:val="none" w:sz="0" w:space="0" w:color="auto"/>
      </w:divBdr>
    </w:div>
    <w:div w:id="633828359">
      <w:bodyDiv w:val="1"/>
      <w:marLeft w:val="0"/>
      <w:marRight w:val="0"/>
      <w:marTop w:val="0"/>
      <w:marBottom w:val="0"/>
      <w:divBdr>
        <w:top w:val="none" w:sz="0" w:space="0" w:color="auto"/>
        <w:left w:val="none" w:sz="0" w:space="0" w:color="auto"/>
        <w:bottom w:val="none" w:sz="0" w:space="0" w:color="auto"/>
        <w:right w:val="none" w:sz="0" w:space="0" w:color="auto"/>
      </w:divBdr>
    </w:div>
    <w:div w:id="893203325">
      <w:bodyDiv w:val="1"/>
      <w:marLeft w:val="0"/>
      <w:marRight w:val="0"/>
      <w:marTop w:val="0"/>
      <w:marBottom w:val="0"/>
      <w:divBdr>
        <w:top w:val="none" w:sz="0" w:space="0" w:color="auto"/>
        <w:left w:val="none" w:sz="0" w:space="0" w:color="auto"/>
        <w:bottom w:val="none" w:sz="0" w:space="0" w:color="auto"/>
        <w:right w:val="none" w:sz="0" w:space="0" w:color="auto"/>
      </w:divBdr>
    </w:div>
    <w:div w:id="1088770558">
      <w:bodyDiv w:val="1"/>
      <w:marLeft w:val="0"/>
      <w:marRight w:val="0"/>
      <w:marTop w:val="0"/>
      <w:marBottom w:val="0"/>
      <w:divBdr>
        <w:top w:val="none" w:sz="0" w:space="0" w:color="auto"/>
        <w:left w:val="none" w:sz="0" w:space="0" w:color="auto"/>
        <w:bottom w:val="none" w:sz="0" w:space="0" w:color="auto"/>
        <w:right w:val="none" w:sz="0" w:space="0" w:color="auto"/>
      </w:divBdr>
    </w:div>
    <w:div w:id="1383747653">
      <w:bodyDiv w:val="1"/>
      <w:marLeft w:val="0"/>
      <w:marRight w:val="0"/>
      <w:marTop w:val="0"/>
      <w:marBottom w:val="0"/>
      <w:divBdr>
        <w:top w:val="none" w:sz="0" w:space="0" w:color="auto"/>
        <w:left w:val="none" w:sz="0" w:space="0" w:color="auto"/>
        <w:bottom w:val="none" w:sz="0" w:space="0" w:color="auto"/>
        <w:right w:val="none" w:sz="0" w:space="0" w:color="auto"/>
      </w:divBdr>
    </w:div>
    <w:div w:id="1393969398">
      <w:bodyDiv w:val="1"/>
      <w:marLeft w:val="0"/>
      <w:marRight w:val="0"/>
      <w:marTop w:val="0"/>
      <w:marBottom w:val="0"/>
      <w:divBdr>
        <w:top w:val="none" w:sz="0" w:space="0" w:color="auto"/>
        <w:left w:val="none" w:sz="0" w:space="0" w:color="auto"/>
        <w:bottom w:val="none" w:sz="0" w:space="0" w:color="auto"/>
        <w:right w:val="none" w:sz="0" w:space="0" w:color="auto"/>
      </w:divBdr>
    </w:div>
    <w:div w:id="1395395062">
      <w:bodyDiv w:val="1"/>
      <w:marLeft w:val="0"/>
      <w:marRight w:val="0"/>
      <w:marTop w:val="0"/>
      <w:marBottom w:val="0"/>
      <w:divBdr>
        <w:top w:val="none" w:sz="0" w:space="0" w:color="auto"/>
        <w:left w:val="none" w:sz="0" w:space="0" w:color="auto"/>
        <w:bottom w:val="none" w:sz="0" w:space="0" w:color="auto"/>
        <w:right w:val="none" w:sz="0" w:space="0" w:color="auto"/>
      </w:divBdr>
    </w:div>
    <w:div w:id="1516462598">
      <w:bodyDiv w:val="1"/>
      <w:marLeft w:val="0"/>
      <w:marRight w:val="0"/>
      <w:marTop w:val="0"/>
      <w:marBottom w:val="0"/>
      <w:divBdr>
        <w:top w:val="none" w:sz="0" w:space="0" w:color="auto"/>
        <w:left w:val="none" w:sz="0" w:space="0" w:color="auto"/>
        <w:bottom w:val="none" w:sz="0" w:space="0" w:color="auto"/>
        <w:right w:val="none" w:sz="0" w:space="0" w:color="auto"/>
      </w:divBdr>
    </w:div>
    <w:div w:id="1647004902">
      <w:bodyDiv w:val="1"/>
      <w:marLeft w:val="0"/>
      <w:marRight w:val="0"/>
      <w:marTop w:val="0"/>
      <w:marBottom w:val="0"/>
      <w:divBdr>
        <w:top w:val="none" w:sz="0" w:space="0" w:color="auto"/>
        <w:left w:val="none" w:sz="0" w:space="0" w:color="auto"/>
        <w:bottom w:val="none" w:sz="0" w:space="0" w:color="auto"/>
        <w:right w:val="none" w:sz="0" w:space="0" w:color="auto"/>
      </w:divBdr>
    </w:div>
    <w:div w:id="1802919235">
      <w:bodyDiv w:val="1"/>
      <w:marLeft w:val="0"/>
      <w:marRight w:val="0"/>
      <w:marTop w:val="0"/>
      <w:marBottom w:val="0"/>
      <w:divBdr>
        <w:top w:val="none" w:sz="0" w:space="0" w:color="auto"/>
        <w:left w:val="none" w:sz="0" w:space="0" w:color="auto"/>
        <w:bottom w:val="none" w:sz="0" w:space="0" w:color="auto"/>
        <w:right w:val="none" w:sz="0" w:space="0" w:color="auto"/>
      </w:divBdr>
    </w:div>
    <w:div w:id="1993017580">
      <w:bodyDiv w:val="1"/>
      <w:marLeft w:val="0"/>
      <w:marRight w:val="0"/>
      <w:marTop w:val="0"/>
      <w:marBottom w:val="0"/>
      <w:divBdr>
        <w:top w:val="none" w:sz="0" w:space="0" w:color="auto"/>
        <w:left w:val="none" w:sz="0" w:space="0" w:color="auto"/>
        <w:bottom w:val="none" w:sz="0" w:space="0" w:color="auto"/>
        <w:right w:val="none" w:sz="0" w:space="0" w:color="auto"/>
      </w:divBdr>
    </w:div>
    <w:div w:id="2085955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gislation.gov.au/C1968A00063/2020-12-18/text" TargetMode="External"/><Relationship Id="rId18" Type="http://schemas.openxmlformats.org/officeDocument/2006/relationships/hyperlink" Target="https://www.austlii.edu.au/cgi-bin/viewdb/au/legis/cth/consol_act/pa1988108/" TargetMode="External"/><Relationship Id="rId26" Type="http://schemas.openxmlformats.org/officeDocument/2006/relationships/hyperlink" Target="https://www.oaic.gov.au/privacy/the-privacy-act/" TargetMode="External"/><Relationship Id="rId39" Type="http://schemas.openxmlformats.org/officeDocument/2006/relationships/header" Target="header1.xml"/><Relationship Id="rId21" Type="http://schemas.openxmlformats.org/officeDocument/2006/relationships/hyperlink" Target="https://www.copyrighted.com/blog/copyright-marketing-advertising" TargetMode="External"/><Relationship Id="rId34" Type="http://schemas.openxmlformats.org/officeDocument/2006/relationships/image" Target="media/image5.sv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6.austlii.edu.au/cgi-bin/viewdb/au/legis/cth/consol_act/tma1995121/" TargetMode="External"/><Relationship Id="rId20" Type="http://schemas.openxmlformats.org/officeDocument/2006/relationships/hyperlink" Target="https://clearhrconsulting.com/blog/hr-smalltalk/how-to-communicate-policies-and-procedures/" TargetMode="External"/><Relationship Id="rId29" Type="http://schemas.openxmlformats.org/officeDocument/2006/relationships/hyperlink" Target="https://www.geeksforgeeks.org/ethical-issues-in-information-technology-it/"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lockshop.com.au/collections/access-control?srsltid=AfmBOop4hPYyvouNoCnP4T-sTQPtwqzwbHr9bAc-oS2qJEzbfph9kCJ9" TargetMode="External"/><Relationship Id="rId32" Type="http://schemas.openxmlformats.org/officeDocument/2006/relationships/image" Target="media/image3.svg"/><Relationship Id="rId37" Type="http://schemas.openxmlformats.org/officeDocument/2006/relationships/image" Target="media/image8.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8.austlii.edu.au/cgi-bin/viewdoc/au/legis/cth/num_reg/capr2018201801718529/sch1.html" TargetMode="External"/><Relationship Id="rId23" Type="http://schemas.openxmlformats.org/officeDocument/2006/relationships/hyperlink" Target="https://cloud.google.com/learn/what-is-encryption" TargetMode="External"/><Relationship Id="rId28" Type="http://schemas.openxmlformats.org/officeDocument/2006/relationships/hyperlink" Target="https://www.itpa.org.au/code-of-ethics/" TargetMode="External"/><Relationship Id="rId36"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guides.sl.nsw.gov.au/states-territories-legislation-government/queensland"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cc.com/news-and-insights/implications-of-australias-digital-agenda-copyright-reforms/" TargetMode="External"/><Relationship Id="rId22" Type="http://schemas.openxmlformats.org/officeDocument/2006/relationships/hyperlink" Target="https://blog.productmanagementsociety.com/46-ethics-in-product-management-best/" TargetMode="External"/><Relationship Id="rId27" Type="http://schemas.openxmlformats.org/officeDocument/2006/relationships/hyperlink" Target="https://www.acs.org.au/home.html" TargetMode="External"/><Relationship Id="rId30" Type="http://schemas.openxmlformats.org/officeDocument/2006/relationships/hyperlink" Target="https://vpsc.vic.gov.au/resources/gifts-benefits-and-hospitality-resource-suite/" TargetMode="Externa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lbrightinstitute.edu.au/forms-and-policies/" TargetMode="External"/><Relationship Id="rId17" Type="http://schemas.openxmlformats.org/officeDocument/2006/relationships/hyperlink" Target="http://www6.austlii.edu.au/cgi-bin/viewdb/au/legis/cth/consol_act/pa1990109/" TargetMode="External"/><Relationship Id="rId25" Type="http://schemas.openxmlformats.org/officeDocument/2006/relationships/hyperlink" Target="https://www.ipaustralia.gov.au/about-us/legislation/ip-legislation" TargetMode="External"/><Relationship Id="rId33" Type="http://schemas.openxmlformats.org/officeDocument/2006/relationships/image" Target="media/image4.png"/><Relationship Id="rId38" Type="http://schemas.openxmlformats.org/officeDocument/2006/relationships/image" Target="media/image9.svg"/></Relationships>
</file>

<file path=word/_rels/footer1.xml.rels><?xml version="1.0" encoding="UTF-8" standalone="yes"?>
<Relationships xmlns="http://schemas.openxmlformats.org/package/2006/relationships"><Relationship Id="rId1" Type="http://schemas.openxmlformats.org/officeDocument/2006/relationships/hyperlink" Target="http://www.albrightinstitute.edu.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1c27956-9801-4844-879d-8189e3e10c5c">
      <Terms xmlns="http://schemas.microsoft.com/office/infopath/2007/PartnerControls"/>
    </lcf76f155ced4ddcb4097134ff3c332f>
    <TaxCatchAll xmlns="f01c7284-a917-4da5-b462-4de159aaca3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6EFB0EB32D2949969763327C80EDA7" ma:contentTypeVersion="15" ma:contentTypeDescription="Create a new document." ma:contentTypeScope="" ma:versionID="c97db80699adf92ea4d693b881fcf0f5">
  <xsd:schema xmlns:xsd="http://www.w3.org/2001/XMLSchema" xmlns:xs="http://www.w3.org/2001/XMLSchema" xmlns:p="http://schemas.microsoft.com/office/2006/metadata/properties" xmlns:ns2="e1c27956-9801-4844-879d-8189e3e10c5c" xmlns:ns3="f01c7284-a917-4da5-b462-4de159aaca30" targetNamespace="http://schemas.microsoft.com/office/2006/metadata/properties" ma:root="true" ma:fieldsID="bd995aae859a10fce289401e6aab9b2e" ns2:_="" ns3:_="">
    <xsd:import namespace="e1c27956-9801-4844-879d-8189e3e10c5c"/>
    <xsd:import namespace="f01c7284-a917-4da5-b462-4de159aaca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27956-9801-4844-879d-8189e3e10c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c77a2b9-289c-43db-a62a-1d4fc33a2ef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1c7284-a917-4da5-b462-4de159aaca30"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bd5a98-7220-46d2-ad48-78ca960d647f}" ma:internalName="TaxCatchAll" ma:showField="CatchAllData" ma:web="f01c7284-a917-4da5-b462-4de159aaca30">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D90E9A-129E-4CBF-99BA-6230B4CD4684}">
  <ds:schemaRefs>
    <ds:schemaRef ds:uri="http://schemas.microsoft.com/office/2006/metadata/properties"/>
    <ds:schemaRef ds:uri="http://schemas.microsoft.com/office/infopath/2007/PartnerControls"/>
    <ds:schemaRef ds:uri="e1c27956-9801-4844-879d-8189e3e10c5c"/>
    <ds:schemaRef ds:uri="f01c7284-a917-4da5-b462-4de159aaca30"/>
  </ds:schemaRefs>
</ds:datastoreItem>
</file>

<file path=customXml/itemProps2.xml><?xml version="1.0" encoding="utf-8"?>
<ds:datastoreItem xmlns:ds="http://schemas.openxmlformats.org/officeDocument/2006/customXml" ds:itemID="{2D3B2DFB-5E87-4758-8CB1-A97FA2B4C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c27956-9801-4844-879d-8189e3e10c5c"/>
    <ds:schemaRef ds:uri="f01c7284-a917-4da5-b462-4de159aaca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D0BF20-6711-4987-8419-2A0282E2F8BF}">
  <ds:schemaRefs>
    <ds:schemaRef ds:uri="http://schemas.openxmlformats.org/officeDocument/2006/bibliography"/>
  </ds:schemaRefs>
</ds:datastoreItem>
</file>

<file path=customXml/itemProps4.xml><?xml version="1.0" encoding="utf-8"?>
<ds:datastoreItem xmlns:ds="http://schemas.openxmlformats.org/officeDocument/2006/customXml" ds:itemID="{DB68478D-2260-4E28-B290-765FFE15BA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35</Pages>
  <Words>7004</Words>
  <Characters>39926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46837</CharactersWithSpaces>
  <SharedDoc>false</SharedDoc>
  <HLinks>
    <vt:vector size="18" baseType="variant">
      <vt:variant>
        <vt:i4>4194319</vt:i4>
      </vt:variant>
      <vt:variant>
        <vt:i4>3</vt:i4>
      </vt:variant>
      <vt:variant>
        <vt:i4>0</vt:i4>
      </vt:variant>
      <vt:variant>
        <vt:i4>5</vt:i4>
      </vt:variant>
      <vt:variant>
        <vt:lpwstr>https://albrightinstitute.edu.au/forms-and-policies/</vt:lpwstr>
      </vt:variant>
      <vt:variant>
        <vt:lpwstr/>
      </vt:variant>
      <vt:variant>
        <vt:i4>12976199</vt:i4>
      </vt:variant>
      <vt:variant>
        <vt:i4>0</vt:i4>
      </vt:variant>
      <vt:variant>
        <vt:i4>0</vt:i4>
      </vt:variant>
      <vt:variant>
        <vt:i4>5</vt:i4>
      </vt:variant>
      <vt:variant>
        <vt:lpwstr>C:\Users\pallab.podder\Desktop\!!! ALBRIGHT\Academic\SIMPLIFIED ASSESSMENT TEMPLATE\The Basics of APA Style®  https:\apastyle.apa.org\instructional-aids\tutorials-webinars</vt:lpwstr>
      </vt:variant>
      <vt:variant>
        <vt:lpwstr/>
      </vt:variant>
      <vt:variant>
        <vt:i4>1310806</vt:i4>
      </vt:variant>
      <vt:variant>
        <vt:i4>0</vt:i4>
      </vt:variant>
      <vt:variant>
        <vt:i4>0</vt:i4>
      </vt:variant>
      <vt:variant>
        <vt:i4>5</vt:i4>
      </vt:variant>
      <vt:variant>
        <vt:lpwstr>http://www.albrightinstitute.edu.au/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Albright</dc:creator>
  <cp:keywords/>
  <dc:description/>
  <cp:lastModifiedBy>Shristi Serpunja</cp:lastModifiedBy>
  <cp:revision>20</cp:revision>
  <cp:lastPrinted>2025-01-07T01:21:00Z</cp:lastPrinted>
  <dcterms:created xsi:type="dcterms:W3CDTF">2025-01-21T03:00:00Z</dcterms:created>
  <dcterms:modified xsi:type="dcterms:W3CDTF">2025-02-10T07:26:00Z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0x0101000E6EFB0EB32D2949969763327C80EDA7</vt:lpwstr>
  </property>
  <property fmtid="{D5CDD505-2E9C-101B-9397-08002B2CF9AE}" pid="3" name="GrammarlyDocumentId">
    <vt:lpwstr>40c1dd9da9b49b80d30e4c9869ec26725e1fe313b1a01fc661fd599ee566eeb8</vt:lpwstr>
  </property>
</Properties>
</file>