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94AB7" w14:textId="037A21BC" w:rsidR="00F61566" w:rsidRDefault="00F61566">
      <w:r>
        <w:t>Общая концепция: приложение пекарни</w:t>
      </w:r>
    </w:p>
    <w:p w14:paraId="68EAA471" w14:textId="655B8B8A" w:rsidR="00576ABE" w:rsidRDefault="00576ABE" w:rsidP="00576ABE">
      <w:r>
        <w:t>1. Авторизация в приложении.</w:t>
      </w:r>
    </w:p>
    <w:p w14:paraId="04051F2D" w14:textId="38C3BD5F" w:rsidR="00576ABE" w:rsidRDefault="00576ABE" w:rsidP="00576ABE">
      <w:r>
        <w:t>-По почте и паролю, как в прошлом семестре</w:t>
      </w:r>
    </w:p>
    <w:p w14:paraId="5DF418BC" w14:textId="04A1DEA3" w:rsidR="00576ABE" w:rsidRDefault="00576ABE" w:rsidP="00576ABE">
      <w:r>
        <w:t>2. Взаимодействия с каким-либо внешним сервисом, возвращающим данные о стоимости валюты, погоды и т.д. в виде json-формата.</w:t>
      </w:r>
    </w:p>
    <w:p w14:paraId="50E6B6D8" w14:textId="0A4373B1" w:rsidR="00576ABE" w:rsidRDefault="00576ABE" w:rsidP="00576ABE">
      <w:r>
        <w:t>-Данные о погоде влияют на скидку на продукцию. Например, при высокой температуре скидка на холодные напитки, в дождь – на выпечку, пропорционально температуре.</w:t>
      </w:r>
    </w:p>
    <w:p w14:paraId="752F47C5" w14:textId="296C03C4" w:rsidR="00576ABE" w:rsidRDefault="00576ABE" w:rsidP="00576ABE">
      <w:r>
        <w:t>3. Сохранение данных в БД.</w:t>
      </w:r>
    </w:p>
    <w:p w14:paraId="2FD9487A" w14:textId="4CEB7967" w:rsidR="00576ABE" w:rsidRDefault="00576ABE" w:rsidP="00576ABE">
      <w:r>
        <w:t>-Продукция и заказы.</w:t>
      </w:r>
    </w:p>
    <w:p w14:paraId="74B479EF" w14:textId="009D556A" w:rsidR="00576ABE" w:rsidRDefault="00576ABE" w:rsidP="00576ABE">
      <w:r>
        <w:t>4. Отображение списка каких-либо сущностей с изображениями.</w:t>
      </w:r>
    </w:p>
    <w:p w14:paraId="2EE273B0" w14:textId="1DC2B0AE" w:rsidR="00576ABE" w:rsidRDefault="00576ABE" w:rsidP="00576ABE">
      <w:r>
        <w:t>-Карточки товаров с фотографиями.</w:t>
      </w:r>
    </w:p>
    <w:p w14:paraId="4AB6AD73" w14:textId="5100C453" w:rsidR="00576ABE" w:rsidRDefault="00576ABE" w:rsidP="00576ABE">
      <w:r>
        <w:t>5. Отображение страницы сущности.</w:t>
      </w:r>
    </w:p>
    <w:p w14:paraId="25787813" w14:textId="187A6DEE" w:rsidR="00576ABE" w:rsidRDefault="00576ABE" w:rsidP="00576ABE">
      <w:r>
        <w:t>-Подробная карточка товара.</w:t>
      </w:r>
    </w:p>
    <w:p w14:paraId="5D28F6B5" w14:textId="2BD7FF41" w:rsidR="00576ABE" w:rsidRDefault="00576ABE" w:rsidP="00576ABE">
      <w:r>
        <w:t>6. Различные возможности у авторизованного и гостевого пользователя.</w:t>
      </w:r>
    </w:p>
    <w:p w14:paraId="18683882" w14:textId="168B9010" w:rsidR="00576ABE" w:rsidRDefault="00576ABE" w:rsidP="00576ABE">
      <w:r>
        <w:t>-Возможность составить заказ только у авторизованного пользователя. Корзина – для всех, но без авторизации не сохраняется (наверное)</w:t>
      </w:r>
    </w:p>
    <w:p w14:paraId="7F6CE6BC" w14:textId="0F26524C" w:rsidR="00F61566" w:rsidRDefault="00576ABE" w:rsidP="00576ABE">
      <w:r>
        <w:t>7. Использование обученной модели для распознавания изображений, аудио, маски и т.д. (нужно произвести анализ существующих обученных моделей TenzorFlow Lite, которые желаете использовать в приложении).</w:t>
      </w:r>
    </w:p>
    <w:p w14:paraId="7FA86985" w14:textId="77777777" w:rsidR="001652FF" w:rsidRDefault="001652FF" w:rsidP="00576ABE">
      <w:r w:rsidRPr="001652FF">
        <w:t>https://github.com/tensorflow/tflite-support/blob/master/tensorflow_lite_support/examples/task/text/desktop/README.md?ysclid=mutvoucjqp955579142</w:t>
      </w:r>
      <w:r w:rsidRPr="001652FF">
        <w:t xml:space="preserve"> </w:t>
      </w:r>
    </w:p>
    <w:p w14:paraId="2B881714" w14:textId="7AF80E61" w:rsidR="00576ABE" w:rsidRDefault="001652FF" w:rsidP="00576ABE">
      <w:r>
        <w:t>Рейтинг</w:t>
      </w:r>
      <w:r w:rsidR="00576ABE">
        <w:t xml:space="preserve"> в профиле пользователя в зависимости от количества </w:t>
      </w:r>
      <w:r w:rsidR="00FD5669">
        <w:t xml:space="preserve">и качества </w:t>
      </w:r>
      <w:r w:rsidR="00576ABE">
        <w:t>позитивных и негативных комментариев к продукции.</w:t>
      </w:r>
    </w:p>
    <w:p w14:paraId="7EAB2222" w14:textId="77777777" w:rsidR="007C0235" w:rsidRDefault="007C0235" w:rsidP="00576ABE">
      <w:pPr>
        <w:rPr>
          <w:noProof/>
        </w:rPr>
      </w:pPr>
    </w:p>
    <w:p w14:paraId="4BEA55AE" w14:textId="44724DAA" w:rsidR="007C0235" w:rsidRDefault="007C0235" w:rsidP="00576ABE">
      <w:pPr>
        <w:rPr>
          <w:noProof/>
        </w:rPr>
      </w:pPr>
      <w:r>
        <w:rPr>
          <w:noProof/>
        </w:rPr>
        <w:br w:type="page"/>
      </w:r>
    </w:p>
    <w:p w14:paraId="701A4C72" w14:textId="53603F23" w:rsidR="007C0235" w:rsidRPr="007C0235" w:rsidRDefault="007C0235" w:rsidP="00576ABE">
      <w:pPr>
        <w:rPr>
          <w:noProof/>
        </w:rPr>
      </w:pPr>
      <w:r>
        <w:rPr>
          <w:noProof/>
          <w:lang w:val="en-US"/>
        </w:rPr>
        <w:lastRenderedPageBreak/>
        <w:t xml:space="preserve">Use-case </w:t>
      </w:r>
      <w:r>
        <w:rPr>
          <w:noProof/>
        </w:rPr>
        <w:t>диаграмма</w:t>
      </w:r>
    </w:p>
    <w:p w14:paraId="586E30DE" w14:textId="5909CBB6" w:rsidR="007C0235" w:rsidRDefault="007C0235" w:rsidP="00576ABE">
      <w:r>
        <w:rPr>
          <w:noProof/>
        </w:rPr>
        <w:drawing>
          <wp:inline distT="0" distB="0" distL="0" distR="0" wp14:anchorId="4F2EF283" wp14:editId="1F43955E">
            <wp:extent cx="5943600" cy="5067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8F68E" w14:textId="0744FC6A" w:rsidR="006E4F56" w:rsidRPr="002010DF" w:rsidRDefault="002010DF" w:rsidP="00576ABE">
      <w:r>
        <w:t>Экраны и слои</w:t>
      </w:r>
    </w:p>
    <w:p w14:paraId="4E25C7CC" w14:textId="7714CF9C" w:rsidR="006E4F56" w:rsidRPr="003808F9" w:rsidRDefault="002010DF" w:rsidP="00576AB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E64A2E" wp14:editId="50C38010">
            <wp:extent cx="5934075" cy="23907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4F56" w:rsidRPr="00380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30"/>
    <w:rsid w:val="001652FF"/>
    <w:rsid w:val="002010DF"/>
    <w:rsid w:val="003808F9"/>
    <w:rsid w:val="00576ABE"/>
    <w:rsid w:val="006E4F56"/>
    <w:rsid w:val="007C0235"/>
    <w:rsid w:val="00D52830"/>
    <w:rsid w:val="00F61566"/>
    <w:rsid w:val="00FD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7B4AC"/>
  <w15:chartTrackingRefBased/>
  <w15:docId w15:val="{2E33C793-96C6-4073-994F-02B3E3AC5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6A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</dc:creator>
  <cp:keywords/>
  <dc:description/>
  <cp:lastModifiedBy>Xen</cp:lastModifiedBy>
  <cp:revision>10</cp:revision>
  <dcterms:created xsi:type="dcterms:W3CDTF">2026-09-08T10:54:00Z</dcterms:created>
  <dcterms:modified xsi:type="dcterms:W3CDTF">2026-10-04T14:01:00Z</dcterms:modified>
</cp:coreProperties>
</file>