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理论文档：基于流动服务模式的驻点工作体系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session-002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type: theory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核心前提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驻点工作模式：流动式服务，一次半天到一天，很久才去第二次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一、工作特征分析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时间约束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频率约束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1.3 团队协作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二、工作优先级重新评估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新增评估维度：一次可完成性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高优先级工作（重新评估后）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极高优先级（一次见效 + 价值高）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高优先级（一次可完成 + 价值高）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中优先级（一次可完成 + 价值中等）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低优先级（需要多次或价值较低）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三、工作流程设计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驻点前准备（出发前）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驻点中执行（半天到一天）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3.3 驻点后跟进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四、信息清单的使用方式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驻点前查询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清单与工作的对应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五、数字化工具调整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核心需求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工具方案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5.3 WPS多维表优化设计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836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83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六、核心原则总结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流动服务模式的核心原则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9075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90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与之前认知的对比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重要程度: 高（核心框架更新）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